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04476" w:rsidRDefault="00304476" w14:paraId="00000001" w14:textId="77777777">
      <w:pPr>
        <w:rPr>
          <w:rFonts w:ascii="Montserrat" w:hAnsi="Montserrat" w:eastAsia="Montserrat" w:cs="Montserrat"/>
        </w:rPr>
      </w:pPr>
    </w:p>
    <w:p w:rsidR="5086258F" w:rsidP="635DE02E" w:rsidRDefault="5086258F" w14:paraId="04B66F8E" w14:textId="37544541">
      <w:pPr>
        <w:pStyle w:val="Normal"/>
        <w:jc w:val="right"/>
      </w:pPr>
      <w:r w:rsidR="5086258F">
        <w:drawing>
          <wp:inline wp14:editId="72EED520" wp14:anchorId="1E891762">
            <wp:extent cx="2100263" cy="304877"/>
            <wp:effectExtent l="0" t="0" r="0" b="0"/>
            <wp:docPr id="1923184689" name="image1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c95d77974f174f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100263" cy="304877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w:rsidR="635DE02E" w:rsidP="635DE02E" w:rsidRDefault="635DE02E" w14:paraId="3F83E9FB" w14:textId="6A0F4647">
      <w:pPr>
        <w:pStyle w:val="Normal"/>
      </w:pPr>
    </w:p>
    <w:p w:rsidR="00304476" w:rsidP="06F1FF9A" w:rsidRDefault="005D7AA9" w14:paraId="00000002" w14:textId="578CD0E3">
      <w:pPr>
        <w:pStyle w:val="Normal"/>
        <w:rPr>
          <w:rFonts w:ascii="Montserrat" w:hAnsi="Montserrat" w:eastAsia="Montserrat" w:cs="Montserrat"/>
          <w:b w:val="1"/>
          <w:bCs w:val="1"/>
          <w:i w:val="0"/>
          <w:iCs w:val="0"/>
          <w:sz w:val="28"/>
          <w:szCs w:val="28"/>
        </w:rPr>
      </w:pPr>
      <w:r w:rsidRPr="06F1FF9A" w:rsidR="005D7AA9">
        <w:rPr>
          <w:rFonts w:ascii="Montserrat" w:hAnsi="Montserrat" w:eastAsia="Montserrat" w:cs="Montserrat"/>
          <w:b w:val="1"/>
          <w:bCs w:val="1"/>
          <w:i w:val="0"/>
          <w:iCs w:val="0"/>
          <w:color w:val="202124"/>
          <w:sz w:val="28"/>
          <w:szCs w:val="28"/>
          <w:highlight w:val="white"/>
        </w:rPr>
        <w:t>Digitalización</w:t>
      </w:r>
      <w:r w:rsidRPr="06F1FF9A" w:rsidR="4B1B7FC3">
        <w:rPr>
          <w:rFonts w:ascii="Montserrat" w:hAnsi="Montserrat" w:eastAsia="Montserrat" w:cs="Montserrat"/>
          <w:b w:val="1"/>
          <w:bCs w:val="1"/>
          <w:i w:val="0"/>
          <w:iCs w:val="0"/>
          <w:color w:val="202124"/>
          <w:sz w:val="28"/>
          <w:szCs w:val="28"/>
          <w:highlight w:val="white"/>
        </w:rPr>
        <w:t xml:space="preserve"> es clave porque</w:t>
      </w:r>
      <w:r w:rsidRPr="06F1FF9A" w:rsidR="005D7AA9">
        <w:rPr>
          <w:rFonts w:ascii="Montserrat" w:hAnsi="Montserrat" w:eastAsia="Montserrat" w:cs="Montserrat"/>
          <w:b w:val="1"/>
          <w:bCs w:val="1"/>
          <w:i w:val="0"/>
          <w:iCs w:val="0"/>
          <w:color w:val="202124"/>
          <w:sz w:val="28"/>
          <w:szCs w:val="28"/>
          <w:highlight w:val="white"/>
        </w:rPr>
        <w:t xml:space="preserve"> impulsa ventas en 80% de </w:t>
      </w:r>
      <w:r w:rsidRPr="06F1FF9A" w:rsidR="005D7AA9">
        <w:rPr>
          <w:rFonts w:ascii="Montserrat" w:hAnsi="Montserrat" w:eastAsia="Montserrat" w:cs="Montserrat"/>
          <w:b w:val="1"/>
          <w:bCs w:val="1"/>
          <w:i w:val="0"/>
          <w:iCs w:val="0"/>
          <w:color w:val="202124"/>
          <w:sz w:val="28"/>
          <w:szCs w:val="28"/>
          <w:highlight w:val="white"/>
        </w:rPr>
        <w:t>MiPyMEs</w:t>
      </w:r>
      <w:r w:rsidRPr="06F1FF9A" w:rsidR="005D7AA9">
        <w:rPr>
          <w:rFonts w:ascii="Montserrat" w:hAnsi="Montserrat" w:eastAsia="Montserrat" w:cs="Montserrat"/>
          <w:b w:val="1"/>
          <w:bCs w:val="1"/>
          <w:i w:val="0"/>
          <w:iCs w:val="0"/>
          <w:color w:val="202124"/>
          <w:sz w:val="28"/>
          <w:szCs w:val="28"/>
          <w:highlight w:val="white"/>
        </w:rPr>
        <w:t>, con mayor mercado, optimización de tiempos, control y productividad</w:t>
      </w:r>
      <w:r w:rsidRPr="06F1FF9A" w:rsidR="100F6757">
        <w:rPr>
          <w:rFonts w:ascii="Montserrat" w:hAnsi="Montserrat" w:eastAsia="Montserrat" w:cs="Montserrat"/>
          <w:b w:val="1"/>
          <w:bCs w:val="1"/>
          <w:i w:val="0"/>
          <w:iCs w:val="0"/>
          <w:color w:val="202124"/>
          <w:sz w:val="28"/>
          <w:szCs w:val="28"/>
          <w:highlight w:val="white"/>
        </w:rPr>
        <w:t xml:space="preserve">: estudio de </w:t>
      </w:r>
      <w:r w:rsidRPr="06F1FF9A" w:rsidR="100F6757">
        <w:rPr>
          <w:rFonts w:ascii="Montserrat" w:hAnsi="Montserrat" w:eastAsia="Montserrat" w:cs="Montserrat"/>
          <w:b w:val="1"/>
          <w:bCs w:val="1"/>
          <w:i w:val="0"/>
          <w:iCs w:val="0"/>
          <w:sz w:val="28"/>
          <w:szCs w:val="28"/>
        </w:rPr>
        <w:t>CONTPAQi®</w:t>
      </w:r>
    </w:p>
    <w:p w:rsidR="00304476" w:rsidRDefault="00304476" w14:paraId="00000004" w14:textId="77777777">
      <w:pPr>
        <w:rPr>
          <w:rFonts w:ascii="Montserrat" w:hAnsi="Montserrat" w:eastAsia="Montserrat" w:cs="Montserrat"/>
          <w:color w:val="202124"/>
          <w:highlight w:val="white"/>
        </w:rPr>
      </w:pPr>
    </w:p>
    <w:p w:rsidR="00304476" w:rsidP="23FC76ED" w:rsidRDefault="005D7AA9" w14:paraId="00000005" w14:textId="1481CB4B">
      <w:pPr>
        <w:numPr>
          <w:ilvl w:val="0"/>
          <w:numId w:val="1"/>
        </w:numPr>
        <w:rPr>
          <w:rFonts w:ascii="Montserrat" w:hAnsi="Montserrat" w:eastAsia="Montserrat" w:cs="Montserrat"/>
          <w:i w:val="1"/>
          <w:iCs w:val="1"/>
        </w:rPr>
      </w:pPr>
      <w:r w:rsidRPr="23FC76ED" w:rsidR="005D7AA9">
        <w:rPr>
          <w:rFonts w:ascii="Montserrat" w:hAnsi="Montserrat" w:eastAsia="Montserrat" w:cs="Montserrat"/>
          <w:i w:val="1"/>
          <w:iCs w:val="1"/>
        </w:rPr>
        <w:t>CONTPAQi® presenta el estudio “</w:t>
      </w:r>
      <w:r w:rsidRPr="23FC76ED" w:rsidR="14068F35">
        <w:rPr>
          <w:rFonts w:ascii="Montserrat" w:hAnsi="Montserrat" w:eastAsia="Montserrat" w:cs="Montserrat"/>
          <w:i w:val="0"/>
          <w:iCs w:val="0"/>
        </w:rPr>
        <w:t>MiPyMEs</w:t>
      </w:r>
      <w:r w:rsidRPr="23FC76ED" w:rsidR="14068F35">
        <w:rPr>
          <w:rFonts w:ascii="Montserrat" w:hAnsi="Montserrat" w:eastAsia="Montserrat" w:cs="Montserrat"/>
          <w:i w:val="0"/>
          <w:iCs w:val="0"/>
        </w:rPr>
        <w:t xml:space="preserve"> en México: desafíos y oportunidades para su digitalización comercial en 2024”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, el cual revela que la digitalización de los procesos comerciales está llevando a la mayoría de</w:t>
      </w:r>
      <w:r w:rsidRPr="23FC76ED" w:rsidR="2312F06C">
        <w:rPr>
          <w:rFonts w:ascii="Montserrat" w:hAnsi="Montserrat" w:eastAsia="Montserrat" w:cs="Montserrat"/>
          <w:i w:val="1"/>
          <w:iCs w:val="1"/>
        </w:rPr>
        <w:t xml:space="preserve"> los</w:t>
      </w:r>
      <w:r w:rsidRPr="23FC76ED" w:rsidR="005D7AA9">
        <w:rPr>
          <w:rFonts w:ascii="Montserrat" w:hAnsi="Montserrat" w:eastAsia="Montserrat" w:cs="Montserrat"/>
          <w:i w:val="1"/>
          <w:iCs w:val="1"/>
        </w:rPr>
        <w:t xml:space="preserve"> 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emprendedores</w:t>
      </w:r>
      <w:r w:rsidRPr="23FC76ED" w:rsidR="005D7AA9">
        <w:rPr>
          <w:rFonts w:ascii="Montserrat" w:hAnsi="Montserrat" w:eastAsia="Montserrat" w:cs="Montserrat"/>
          <w:i w:val="1"/>
          <w:iCs w:val="1"/>
        </w:rPr>
        <w:t xml:space="preserve"> a elevar sus ventas, con nuevos retos y áreas de mejora.</w:t>
      </w:r>
    </w:p>
    <w:p w:rsidR="00304476" w:rsidRDefault="00304476" w14:paraId="00000006" w14:textId="77777777">
      <w:pPr>
        <w:rPr>
          <w:rFonts w:ascii="Montserrat" w:hAnsi="Montserrat" w:eastAsia="Montserrat" w:cs="Montserrat"/>
        </w:rPr>
      </w:pPr>
    </w:p>
    <w:p w:rsidR="00304476" w:rsidRDefault="005D7AA9" w14:paraId="00000007" w14:textId="77777777">
      <w:pPr>
        <w:numPr>
          <w:ilvl w:val="0"/>
          <w:numId w:val="1"/>
        </w:numPr>
        <w:rPr>
          <w:rFonts w:ascii="Montserrat" w:hAnsi="Montserrat" w:eastAsia="Montserrat" w:cs="Montserrat"/>
          <w:i/>
        </w:rPr>
      </w:pPr>
      <w:r>
        <w:rPr>
          <w:rFonts w:ascii="Montserrat" w:hAnsi="Montserrat" w:eastAsia="Montserrat" w:cs="Montserrat"/>
          <w:i/>
        </w:rPr>
        <w:t>De acuerdo con los resultados, las compañías digitalizadas tienen una ventaja significativa sobre las que no, son más resilientes en períodos difíciles e impulsan la actividad económica, con beneficios como mayor mercado, control de costos y gastos y mejora en la experiencia del cliente.</w:t>
      </w:r>
    </w:p>
    <w:p w:rsidR="00304476" w:rsidP="23FC76ED" w:rsidRDefault="00304476" w14:paraId="00000008" w14:textId="77777777">
      <w:pPr>
        <w:rPr>
          <w:rFonts w:ascii="Montserrat" w:hAnsi="Montserrat" w:eastAsia="Montserrat" w:cs="Montserrat"/>
        </w:rPr>
      </w:pPr>
    </w:p>
    <w:p w:rsidR="00304476" w:rsidRDefault="005D7AA9" w14:paraId="00000009" w14:textId="0A8D47BC">
      <w:pPr>
        <w:rPr>
          <w:rFonts w:ascii="Montserrat" w:hAnsi="Montserrat" w:eastAsia="Montserrat" w:cs="Montserrat"/>
        </w:rPr>
      </w:pPr>
      <w:r w:rsidRPr="23FC76ED" w:rsidR="005D7AA9">
        <w:rPr>
          <w:rFonts w:ascii="Montserrat" w:hAnsi="Montserrat" w:eastAsia="Montserrat" w:cs="Montserrat"/>
          <w:b w:val="1"/>
          <w:bCs w:val="1"/>
        </w:rPr>
        <w:t xml:space="preserve">Ciudad de México a </w:t>
      </w:r>
      <w:r w:rsidRPr="23FC76ED" w:rsidR="01BEA165">
        <w:rPr>
          <w:rFonts w:ascii="Montserrat" w:hAnsi="Montserrat" w:eastAsia="Montserrat" w:cs="Montserrat"/>
          <w:b w:val="1"/>
          <w:bCs w:val="1"/>
        </w:rPr>
        <w:t>26</w:t>
      </w:r>
      <w:r w:rsidRPr="23FC76ED" w:rsidR="005D7AA9">
        <w:rPr>
          <w:rFonts w:ascii="Montserrat" w:hAnsi="Montserrat" w:eastAsia="Montserrat" w:cs="Montserrat"/>
          <w:b w:val="1"/>
          <w:bCs w:val="1"/>
        </w:rPr>
        <w:t xml:space="preserve"> de </w:t>
      </w:r>
      <w:r w:rsidRPr="23FC76ED" w:rsidR="7116624B">
        <w:rPr>
          <w:rFonts w:ascii="Montserrat" w:hAnsi="Montserrat" w:eastAsia="Montserrat" w:cs="Montserrat"/>
          <w:b w:val="1"/>
          <w:bCs w:val="1"/>
        </w:rPr>
        <w:t xml:space="preserve">febrero </w:t>
      </w:r>
      <w:r w:rsidRPr="23FC76ED" w:rsidR="005D7AA9">
        <w:rPr>
          <w:rFonts w:ascii="Montserrat" w:hAnsi="Montserrat" w:eastAsia="Montserrat" w:cs="Montserrat"/>
          <w:b w:val="1"/>
          <w:bCs w:val="1"/>
        </w:rPr>
        <w:t>de 2024.-</w:t>
      </w:r>
      <w:r w:rsidRPr="23FC76ED" w:rsidR="005D7AA9">
        <w:rPr>
          <w:rFonts w:ascii="Montserrat" w:hAnsi="Montserrat" w:eastAsia="Montserrat" w:cs="Montserrat"/>
        </w:rPr>
        <w:t xml:space="preserve"> </w:t>
      </w:r>
      <w:r w:rsidRPr="23FC76ED" w:rsidR="005D7AA9">
        <w:rPr>
          <w:rFonts w:ascii="Montserrat" w:hAnsi="Montserrat" w:eastAsia="Montserrat" w:cs="Montserrat"/>
        </w:rPr>
        <w:t>La digitalización se presenta como el camino para el crecimiento de las Micro, Pequeñas y Medianas Empresas (</w:t>
      </w:r>
      <w:r w:rsidRPr="23FC76ED" w:rsidR="005D7AA9">
        <w:rPr>
          <w:rFonts w:ascii="Montserrat" w:hAnsi="Montserrat" w:eastAsia="Montserrat" w:cs="Montserrat"/>
        </w:rPr>
        <w:t>MiPyMEs</w:t>
      </w:r>
      <w:r w:rsidRPr="23FC76ED" w:rsidR="005D7AA9">
        <w:rPr>
          <w:rFonts w:ascii="Montserrat" w:hAnsi="Montserrat" w:eastAsia="Montserrat" w:cs="Montserrat"/>
        </w:rPr>
        <w:t xml:space="preserve">) en México, dirigidas mayoritariamente por empresarios de la 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generación X</w:t>
      </w:r>
      <w:r w:rsidRPr="23FC76ED" w:rsidR="005D7AA9">
        <w:rPr>
          <w:rFonts w:ascii="Montserrat" w:hAnsi="Montserrat" w:eastAsia="Montserrat" w:cs="Montserrat"/>
        </w:rPr>
        <w:t>. Ante desafíos como la inflación, la necesidad de expandir su comercialización a nivel nacional e internacional, y el impulso de la competitividad, las herramientas digitales se han convertido en aliados fundamentales para el</w:t>
      </w:r>
      <w:r w:rsidRPr="23FC76ED" w:rsidR="513ECDBF">
        <w:rPr>
          <w:rFonts w:ascii="Montserrat" w:hAnsi="Montserrat" w:eastAsia="Montserrat" w:cs="Montserrat"/>
        </w:rPr>
        <w:t xml:space="preserve">evar las ventas en el </w:t>
      </w:r>
      <w:r w:rsidRPr="23FC76ED" w:rsidR="005D7AA9">
        <w:rPr>
          <w:rFonts w:ascii="Montserrat" w:hAnsi="Montserrat" w:eastAsia="Montserrat" w:cs="Montserrat"/>
        </w:rPr>
        <w:t>80% de estos negocios</w:t>
      </w:r>
      <w:r w:rsidRPr="23FC76ED" w:rsidR="58E86FDC">
        <w:rPr>
          <w:rFonts w:ascii="Montserrat" w:hAnsi="Montserrat" w:eastAsia="Montserrat" w:cs="Montserrat"/>
        </w:rPr>
        <w:t>, los cuales representan el pilar económico del país.</w:t>
      </w:r>
    </w:p>
    <w:p w:rsidR="06F1FF9A" w:rsidP="06F1FF9A" w:rsidRDefault="06F1FF9A" w14:paraId="22FB6A8E" w14:textId="284CE757">
      <w:pPr>
        <w:pStyle w:val="Normal"/>
        <w:rPr>
          <w:rFonts w:ascii="Montserrat" w:hAnsi="Montserrat" w:eastAsia="Montserrat" w:cs="Montserrat"/>
        </w:rPr>
      </w:pPr>
    </w:p>
    <w:p w:rsidR="65D7470B" w:rsidP="06F1FF9A" w:rsidRDefault="65D7470B" w14:paraId="570F1690" w14:textId="019929B6">
      <w:pPr>
        <w:pStyle w:val="Normal"/>
        <w:rPr>
          <w:rFonts w:ascii="Montserrat" w:hAnsi="Montserrat" w:eastAsia="Montserrat" w:cs="Montserrat"/>
        </w:rPr>
      </w:pPr>
      <w:r w:rsidRPr="06F1FF9A" w:rsidR="65D7470B">
        <w:rPr>
          <w:rFonts w:ascii="Montserrat" w:hAnsi="Montserrat" w:eastAsia="Montserrat" w:cs="Montserrat"/>
        </w:rPr>
        <w:t>En este cambio de paradigma</w:t>
      </w:r>
      <w:r w:rsidRPr="06F1FF9A" w:rsidR="499306E8">
        <w:rPr>
          <w:rFonts w:ascii="Montserrat" w:hAnsi="Montserrat" w:eastAsia="Montserrat" w:cs="Montserrat"/>
        </w:rPr>
        <w:t xml:space="preserve"> los emprendedores del país han encontrado una mejoría sustancial</w:t>
      </w:r>
      <w:r w:rsidRPr="06F1FF9A" w:rsidR="65D7470B">
        <w:rPr>
          <w:rFonts w:ascii="Montserrat" w:hAnsi="Montserrat" w:eastAsia="Montserrat" w:cs="Montserrat"/>
        </w:rPr>
        <w:t xml:space="preserve"> en la </w:t>
      </w:r>
      <w:r w:rsidRPr="06F1FF9A" w:rsidR="10538435">
        <w:rPr>
          <w:rFonts w:ascii="Montserrat" w:hAnsi="Montserrat" w:eastAsia="Montserrat" w:cs="Montserrat"/>
        </w:rPr>
        <w:t>atención</w:t>
      </w:r>
      <w:r w:rsidRPr="06F1FF9A" w:rsidR="65D7470B">
        <w:rPr>
          <w:rFonts w:ascii="Montserrat" w:hAnsi="Montserrat" w:eastAsia="Montserrat" w:cs="Montserrat"/>
        </w:rPr>
        <w:t xml:space="preserve"> del cliente, pues al digitalizar los procesos de venta, servicio y soport</w:t>
      </w:r>
      <w:r w:rsidRPr="06F1FF9A" w:rsidR="6529426D">
        <w:rPr>
          <w:rFonts w:ascii="Montserrat" w:hAnsi="Montserrat" w:eastAsia="Montserrat" w:cs="Montserrat"/>
        </w:rPr>
        <w:t xml:space="preserve">e, </w:t>
      </w:r>
      <w:r w:rsidRPr="06F1FF9A" w:rsidR="65D7470B">
        <w:rPr>
          <w:rFonts w:ascii="Montserrat" w:hAnsi="Montserrat" w:eastAsia="Montserrat" w:cs="Montserrat"/>
        </w:rPr>
        <w:t>proporciona</w:t>
      </w:r>
      <w:r w:rsidRPr="06F1FF9A" w:rsidR="6F76213D">
        <w:rPr>
          <w:rFonts w:ascii="Montserrat" w:hAnsi="Montserrat" w:eastAsia="Montserrat" w:cs="Montserrat"/>
        </w:rPr>
        <w:t>n</w:t>
      </w:r>
      <w:r w:rsidRPr="06F1FF9A" w:rsidR="65D7470B">
        <w:rPr>
          <w:rFonts w:ascii="Montserrat" w:hAnsi="Montserrat" w:eastAsia="Montserrat" w:cs="Montserrat"/>
        </w:rPr>
        <w:t xml:space="preserve"> una experiencia más fluida y personalizada.</w:t>
      </w:r>
    </w:p>
    <w:p w:rsidR="00304476" w:rsidRDefault="00304476" w14:paraId="0000000A" w14:textId="77777777">
      <w:pPr>
        <w:rPr>
          <w:rFonts w:ascii="Montserrat" w:hAnsi="Montserrat" w:eastAsia="Montserrat" w:cs="Montserrat"/>
        </w:rPr>
      </w:pPr>
    </w:p>
    <w:p w:rsidR="00304476" w:rsidRDefault="005D7AA9" w14:paraId="0000000B" w14:textId="28154CA9">
      <w:pPr>
        <w:rPr>
          <w:rFonts w:ascii="Montserrat" w:hAnsi="Montserrat" w:eastAsia="Montserrat" w:cs="Montserrat"/>
        </w:rPr>
      </w:pPr>
      <w:r w:rsidRPr="06F1FF9A" w:rsidR="005D7AA9">
        <w:rPr>
          <w:rFonts w:ascii="Montserrat" w:hAnsi="Montserrat" w:eastAsia="Montserrat" w:cs="Montserrat"/>
        </w:rPr>
        <w:t>Est</w:t>
      </w:r>
      <w:r w:rsidRPr="06F1FF9A" w:rsidR="09B10318">
        <w:rPr>
          <w:rFonts w:ascii="Montserrat" w:hAnsi="Montserrat" w:eastAsia="Montserrat" w:cs="Montserrat"/>
        </w:rPr>
        <w:t>os</w:t>
      </w:r>
      <w:r w:rsidRPr="06F1FF9A" w:rsidR="005D7AA9">
        <w:rPr>
          <w:rFonts w:ascii="Montserrat" w:hAnsi="Montserrat" w:eastAsia="Montserrat" w:cs="Montserrat"/>
        </w:rPr>
        <w:t xml:space="preserve"> indicador</w:t>
      </w:r>
      <w:r w:rsidRPr="06F1FF9A" w:rsidR="3A5AF17B">
        <w:rPr>
          <w:rFonts w:ascii="Montserrat" w:hAnsi="Montserrat" w:eastAsia="Montserrat" w:cs="Montserrat"/>
        </w:rPr>
        <w:t>es</w:t>
      </w:r>
      <w:r w:rsidRPr="06F1FF9A" w:rsidR="005D7AA9">
        <w:rPr>
          <w:rFonts w:ascii="Montserrat" w:hAnsi="Montserrat" w:eastAsia="Montserrat" w:cs="Montserrat"/>
        </w:rPr>
        <w:t xml:space="preserve"> </w:t>
      </w:r>
      <w:r w:rsidRPr="06F1FF9A" w:rsidR="005D7AA9">
        <w:rPr>
          <w:rFonts w:ascii="Montserrat" w:hAnsi="Montserrat" w:eastAsia="Montserrat" w:cs="Montserrat"/>
        </w:rPr>
        <w:t>forma</w:t>
      </w:r>
      <w:r w:rsidRPr="06F1FF9A" w:rsidR="4A223A83">
        <w:rPr>
          <w:rFonts w:ascii="Montserrat" w:hAnsi="Montserrat" w:eastAsia="Montserrat" w:cs="Montserrat"/>
        </w:rPr>
        <w:t>n</w:t>
      </w:r>
      <w:r w:rsidRPr="06F1FF9A" w:rsidR="005D7AA9">
        <w:rPr>
          <w:rFonts w:ascii="Montserrat" w:hAnsi="Montserrat" w:eastAsia="Montserrat" w:cs="Montserrat"/>
        </w:rPr>
        <w:t xml:space="preserve"> parte del estudio </w:t>
      </w:r>
      <w:r w:rsidRPr="06F1FF9A" w:rsidR="56EC296A">
        <w:rPr>
          <w:rFonts w:ascii="Montserrat" w:hAnsi="Montserrat" w:eastAsia="Montserrat" w:cs="Montserrat"/>
          <w:i w:val="1"/>
          <w:iCs w:val="1"/>
        </w:rPr>
        <w:t>“</w:t>
      </w:r>
      <w:r w:rsidRPr="06F1FF9A" w:rsidR="56EC296A">
        <w:rPr>
          <w:rFonts w:ascii="Montserrat" w:hAnsi="Montserrat" w:eastAsia="Montserrat" w:cs="Montserrat"/>
          <w:i w:val="1"/>
          <w:iCs w:val="1"/>
        </w:rPr>
        <w:t>MiPyMEs</w:t>
      </w:r>
      <w:r w:rsidRPr="06F1FF9A" w:rsidR="56EC296A">
        <w:rPr>
          <w:rFonts w:ascii="Montserrat" w:hAnsi="Montserrat" w:eastAsia="Montserrat" w:cs="Montserrat"/>
          <w:i w:val="1"/>
          <w:iCs w:val="1"/>
        </w:rPr>
        <w:t xml:space="preserve"> en México: desafíos y oportunidades para su digitalización comercial en 2024</w:t>
      </w:r>
      <w:r w:rsidRPr="06F1FF9A" w:rsidR="56EC296A">
        <w:rPr>
          <w:rFonts w:ascii="Montserrat" w:hAnsi="Montserrat" w:eastAsia="Montserrat" w:cs="Montserrat"/>
        </w:rPr>
        <w:t>”</w:t>
      </w:r>
      <w:r w:rsidRPr="06F1FF9A" w:rsidR="005D7AA9">
        <w:rPr>
          <w:rFonts w:ascii="Montserrat" w:hAnsi="Montserrat" w:eastAsia="Montserrat" w:cs="Montserrat"/>
        </w:rPr>
        <w:t xml:space="preserve">, elaborado por </w:t>
      </w:r>
      <w:hyperlink r:id="R1a0fbdae0f7f450b">
        <w:r w:rsidRPr="06F1FF9A" w:rsidR="005D7AA9">
          <w:rPr>
            <w:rFonts w:ascii="Montserrat" w:hAnsi="Montserrat" w:eastAsia="Montserrat" w:cs="Montserrat"/>
            <w:b w:val="1"/>
            <w:bCs w:val="1"/>
            <w:color w:val="1155CC"/>
            <w:u w:val="single"/>
          </w:rPr>
          <w:t>CONTPAQi®</w:t>
        </w:r>
      </w:hyperlink>
      <w:r w:rsidRPr="06F1FF9A" w:rsidR="005D7AA9">
        <w:rPr>
          <w:rFonts w:ascii="Montserrat" w:hAnsi="Montserrat" w:eastAsia="Montserrat" w:cs="Montserrat"/>
        </w:rPr>
        <w:t>, plataforma líder en</w:t>
      </w:r>
      <w:r w:rsidRPr="06F1FF9A" w:rsidR="005D7AA9">
        <w:rPr>
          <w:rFonts w:ascii="Montserrat" w:hAnsi="Montserrat" w:eastAsia="Montserrat" w:cs="Montserrat"/>
          <w:i w:val="1"/>
          <w:iCs w:val="1"/>
        </w:rPr>
        <w:t xml:space="preserve"> software</w:t>
      </w:r>
      <w:r w:rsidRPr="06F1FF9A" w:rsidR="005D7AA9">
        <w:rPr>
          <w:rFonts w:ascii="Montserrat" w:hAnsi="Montserrat" w:eastAsia="Montserrat" w:cs="Montserrat"/>
        </w:rPr>
        <w:t xml:space="preserve"> empresarial y contable en México. La investigación</w:t>
      </w:r>
      <w:r w:rsidRPr="06F1FF9A" w:rsidR="114F013A">
        <w:rPr>
          <w:rFonts w:ascii="Montserrat" w:hAnsi="Montserrat" w:eastAsia="Montserrat" w:cs="Montserrat"/>
        </w:rPr>
        <w:t xml:space="preserve"> ― realizada en</w:t>
      </w:r>
      <w:r w:rsidRPr="06F1FF9A" w:rsidR="4855E849">
        <w:rPr>
          <w:rFonts w:ascii="Montserrat" w:hAnsi="Montserrat" w:eastAsia="Montserrat" w:cs="Montserrat"/>
        </w:rPr>
        <w:t>tre</w:t>
      </w:r>
      <w:r w:rsidRPr="06F1FF9A" w:rsidR="114F013A">
        <w:rPr>
          <w:rFonts w:ascii="Montserrat" w:hAnsi="Montserrat" w:eastAsia="Montserrat" w:cs="Montserrat"/>
        </w:rPr>
        <w:t xml:space="preserve"> más de 350 organizaciones de Ciudad de México, Guadalajara, Monterrey y León ―</w:t>
      </w:r>
      <w:r w:rsidRPr="06F1FF9A" w:rsidR="005D7AA9">
        <w:rPr>
          <w:rFonts w:ascii="Montserrat" w:hAnsi="Montserrat" w:eastAsia="Montserrat" w:cs="Montserrat"/>
        </w:rPr>
        <w:t xml:space="preserve"> remarca cómo los micronegocios no solo son importantes en términos económicos, sino que también fomentan la competencia y la diversificación, lo que contribuye a la fortaleza de todo el sector empresarial.</w:t>
      </w:r>
    </w:p>
    <w:p w:rsidR="00304476" w:rsidRDefault="00304476" w14:paraId="0000000C" w14:textId="77777777">
      <w:pPr>
        <w:rPr>
          <w:rFonts w:ascii="Montserrat" w:hAnsi="Montserrat" w:eastAsia="Montserrat" w:cs="Montserrat"/>
          <w:b/>
          <w:highlight w:val="cyan"/>
        </w:rPr>
      </w:pPr>
    </w:p>
    <w:p w:rsidR="00304476" w:rsidP="06F1FF9A" w:rsidRDefault="005D7AA9" w14:paraId="0000000D" w14:textId="451AE4B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</w:rPr>
      </w:pPr>
      <w:r w:rsidRPr="06F1FF9A" w:rsidR="005D7AA9">
        <w:rPr>
          <w:rFonts w:ascii="Montserrat" w:hAnsi="Montserrat" w:eastAsia="Montserrat" w:cs="Montserrat"/>
          <w:i w:val="1"/>
          <w:iCs w:val="1"/>
        </w:rPr>
        <w:t>“</w:t>
      </w:r>
      <w:r w:rsidRPr="06F1FF9A" w:rsidR="423F9D7C">
        <w:rPr>
          <w:rFonts w:ascii="Montserrat" w:hAnsi="Montserrat" w:eastAsia="Montserrat" w:cs="Montserrat"/>
          <w:i w:val="1"/>
          <w:iCs w:val="1"/>
        </w:rPr>
        <w:t xml:space="preserve">Como vemos, las </w:t>
      </w:r>
      <w:r w:rsidRPr="06F1FF9A" w:rsidR="3F60B36A">
        <w:rPr>
          <w:rFonts w:ascii="Montserrat" w:hAnsi="Montserrat" w:eastAsia="Montserrat" w:cs="Montserrat"/>
          <w:i w:val="1"/>
          <w:iCs w:val="1"/>
        </w:rPr>
        <w:t>micro</w:t>
      </w:r>
      <w:r w:rsidRPr="06F1FF9A" w:rsidR="423F9D7C">
        <w:rPr>
          <w:rFonts w:ascii="Montserrat" w:hAnsi="Montserrat" w:eastAsia="Montserrat" w:cs="Montserrat"/>
          <w:i w:val="1"/>
          <w:iCs w:val="1"/>
        </w:rPr>
        <w:t xml:space="preserve">empresas digitalizadas están mejor preparadas para afrontar </w:t>
      </w:r>
      <w:r w:rsidRPr="06F1FF9A" w:rsidR="4D4367AF">
        <w:rPr>
          <w:rFonts w:ascii="Montserrat" w:hAnsi="Montserrat" w:eastAsia="Montserrat" w:cs="Montserrat"/>
          <w:i w:val="1"/>
          <w:iCs w:val="1"/>
        </w:rPr>
        <w:t xml:space="preserve">el futuro </w:t>
      </w:r>
      <w:r w:rsidRPr="06F1FF9A" w:rsidR="423F9D7C">
        <w:rPr>
          <w:rFonts w:ascii="Montserrat" w:hAnsi="Montserrat" w:eastAsia="Montserrat" w:cs="Montserrat"/>
          <w:i w:val="1"/>
          <w:iCs w:val="1"/>
        </w:rPr>
        <w:t xml:space="preserve">y aprovechar las oportunidades en el mundo empresarial digital. Esto lo confirma nuestro estudio, donde descubrimos que la digitalización es </w:t>
      </w:r>
      <w:r w:rsidRPr="06F1FF9A" w:rsidR="025587D8">
        <w:rPr>
          <w:rFonts w:ascii="Montserrat" w:hAnsi="Montserrat" w:eastAsia="Montserrat" w:cs="Montserrat"/>
          <w:i w:val="1"/>
          <w:iCs w:val="1"/>
        </w:rPr>
        <w:t>crucial</w:t>
      </w:r>
      <w:r w:rsidRPr="06F1FF9A" w:rsidR="423F9D7C">
        <w:rPr>
          <w:rFonts w:ascii="Montserrat" w:hAnsi="Montserrat" w:eastAsia="Montserrat" w:cs="Montserrat"/>
          <w:i w:val="1"/>
          <w:iCs w:val="1"/>
        </w:rPr>
        <w:t xml:space="preserve">, pues las </w:t>
      </w:r>
      <w:r w:rsidRPr="06F1FF9A" w:rsidR="423F9D7C">
        <w:rPr>
          <w:rFonts w:ascii="Montserrat" w:hAnsi="Montserrat" w:eastAsia="Montserrat" w:cs="Montserrat"/>
          <w:i w:val="1"/>
          <w:iCs w:val="1"/>
        </w:rPr>
        <w:t>MiPyMEs</w:t>
      </w:r>
      <w:r w:rsidRPr="06F1FF9A" w:rsidR="423F9D7C">
        <w:rPr>
          <w:rFonts w:ascii="Montserrat" w:hAnsi="Montserrat" w:eastAsia="Montserrat" w:cs="Montserrat"/>
          <w:i w:val="1"/>
          <w:iCs w:val="1"/>
        </w:rPr>
        <w:t xml:space="preserve"> que han adoptado tecnologías destacan por su resiliencia; enfrentan l</w:t>
      </w:r>
      <w:r w:rsidRPr="06F1FF9A" w:rsidR="6CEFC130">
        <w:rPr>
          <w:rFonts w:ascii="Montserrat" w:hAnsi="Montserrat" w:eastAsia="Montserrat" w:cs="Montserrat"/>
          <w:i w:val="1"/>
          <w:iCs w:val="1"/>
        </w:rPr>
        <w:t xml:space="preserve">as barreras </w:t>
      </w:r>
      <w:r w:rsidRPr="06F1FF9A" w:rsidR="423F9D7C">
        <w:rPr>
          <w:rFonts w:ascii="Montserrat" w:hAnsi="Montserrat" w:eastAsia="Montserrat" w:cs="Montserrat"/>
          <w:i w:val="1"/>
          <w:iCs w:val="1"/>
        </w:rPr>
        <w:t xml:space="preserve">con determinación, impulsando la economía mexicana. </w:t>
      </w:r>
      <w:r w:rsidRPr="06F1FF9A" w:rsidR="197677FA">
        <w:rPr>
          <w:rFonts w:ascii="Montserrat" w:hAnsi="Montserrat" w:eastAsia="Montserrat" w:cs="Montserrat"/>
          <w:i w:val="1"/>
          <w:iCs w:val="1"/>
        </w:rPr>
        <w:t xml:space="preserve">Por ello, </w:t>
      </w:r>
      <w:r w:rsidRPr="06F1FF9A" w:rsidR="2E4ADBFF">
        <w:rPr>
          <w:rFonts w:ascii="Montserrat" w:hAnsi="Montserrat" w:eastAsia="Montserrat" w:cs="Montserrat"/>
          <w:i w:val="1"/>
          <w:iCs w:val="1"/>
        </w:rPr>
        <w:t xml:space="preserve">es importante </w:t>
      </w:r>
      <w:r w:rsidRPr="06F1FF9A" w:rsidR="197677FA">
        <w:rPr>
          <w:rFonts w:ascii="Montserrat" w:hAnsi="Montserrat" w:eastAsia="Montserrat" w:cs="Montserrat"/>
          <w:i w:val="1"/>
          <w:iCs w:val="1"/>
        </w:rPr>
        <w:t xml:space="preserve">que cuenten con </w:t>
      </w:r>
      <w:r w:rsidRPr="06F1FF9A" w:rsidR="00943717">
        <w:rPr>
          <w:rFonts w:ascii="Montserrat" w:hAnsi="Montserrat" w:eastAsia="Montserrat" w:cs="Montserrat"/>
          <w:i w:val="1"/>
          <w:iCs w:val="1"/>
        </w:rPr>
        <w:t xml:space="preserve">las </w:t>
      </w:r>
      <w:r w:rsidRPr="06F1FF9A" w:rsidR="197677FA">
        <w:rPr>
          <w:rFonts w:ascii="Montserrat" w:hAnsi="Montserrat" w:eastAsia="Montserrat" w:cs="Montserrat"/>
          <w:i w:val="1"/>
          <w:iCs w:val="1"/>
        </w:rPr>
        <w:t xml:space="preserve">herramientas y soluciones </w:t>
      </w:r>
      <w:r w:rsidRPr="06F1FF9A" w:rsidR="31B7A743">
        <w:rPr>
          <w:rFonts w:ascii="Montserrat" w:hAnsi="Montserrat" w:eastAsia="Montserrat" w:cs="Montserrat"/>
          <w:i w:val="1"/>
          <w:iCs w:val="1"/>
        </w:rPr>
        <w:t>estratégicas de cara a las</w:t>
      </w:r>
      <w:r w:rsidRPr="06F1FF9A" w:rsidR="4CB10F58">
        <w:rPr>
          <w:rFonts w:ascii="Montserrat" w:hAnsi="Montserrat" w:eastAsia="Montserrat" w:cs="Montserrat"/>
          <w:i w:val="1"/>
          <w:iCs w:val="1"/>
        </w:rPr>
        <w:t xml:space="preserve"> </w:t>
      </w:r>
      <w:r w:rsidRPr="06F1FF9A" w:rsidR="005D7AA9">
        <w:rPr>
          <w:rFonts w:ascii="Montserrat" w:hAnsi="Montserrat" w:eastAsia="Montserrat" w:cs="Montserrat"/>
          <w:i w:val="1"/>
          <w:iCs w:val="1"/>
        </w:rPr>
        <w:t xml:space="preserve">nuevas oportunidades </w:t>
      </w:r>
      <w:r w:rsidRPr="06F1FF9A" w:rsidR="0BE84CE1">
        <w:rPr>
          <w:rFonts w:ascii="Montserrat" w:hAnsi="Montserrat" w:eastAsia="Montserrat" w:cs="Montserrat"/>
          <w:i w:val="1"/>
          <w:iCs w:val="1"/>
        </w:rPr>
        <w:t xml:space="preserve">que se presentarán este año, donde las </w:t>
      </w:r>
      <w:r w:rsidRPr="06F1FF9A" w:rsidR="005D7AA9">
        <w:rPr>
          <w:rFonts w:ascii="Montserrat" w:hAnsi="Montserrat" w:eastAsia="Montserrat" w:cs="Montserrat"/>
          <w:i w:val="1"/>
          <w:iCs w:val="1"/>
        </w:rPr>
        <w:t>mejores prácticas para optimizar su área comercial</w:t>
      </w:r>
      <w:r w:rsidRPr="06F1FF9A" w:rsidR="2B94A662">
        <w:rPr>
          <w:rFonts w:ascii="Montserrat" w:hAnsi="Montserrat" w:eastAsia="Montserrat" w:cs="Montserrat"/>
          <w:i w:val="1"/>
          <w:iCs w:val="1"/>
        </w:rPr>
        <w:t xml:space="preserve"> serán definitorias</w:t>
      </w:r>
      <w:r w:rsidRPr="06F1FF9A" w:rsidR="005D7AA9">
        <w:rPr>
          <w:rFonts w:ascii="Montserrat" w:hAnsi="Montserrat" w:eastAsia="Montserrat" w:cs="Montserrat"/>
          <w:i w:val="1"/>
          <w:iCs w:val="1"/>
        </w:rPr>
        <w:t>”,</w:t>
      </w:r>
      <w:r w:rsidRPr="06F1FF9A" w:rsidR="005D7AA9">
        <w:rPr>
          <w:rFonts w:ascii="Montserrat" w:hAnsi="Montserrat" w:eastAsia="Montserrat" w:cs="Montserrat"/>
        </w:rPr>
        <w:t xml:space="preserve"> dijo </w:t>
      </w:r>
      <w:r w:rsidRPr="06F1FF9A" w:rsidR="005D7AA9">
        <w:rPr>
          <w:rFonts w:ascii="Montserrat" w:hAnsi="Montserrat" w:eastAsia="Montserrat" w:cs="Montserrat"/>
          <w:b w:val="1"/>
          <w:bCs w:val="1"/>
        </w:rPr>
        <w:t>René Martín Torres Fragoso</w:t>
      </w:r>
      <w:r w:rsidRPr="06F1FF9A" w:rsidR="005D7AA9">
        <w:rPr>
          <w:rFonts w:ascii="Montserrat" w:hAnsi="Montserrat" w:eastAsia="Montserrat" w:cs="Montserrat"/>
        </w:rPr>
        <w:t xml:space="preserve">, </w:t>
      </w:r>
      <w:r w:rsidRPr="06F1FF9A" w:rsidR="005D7AA9">
        <w:rPr>
          <w:rFonts w:ascii="Montserrat" w:hAnsi="Montserrat" w:eastAsia="Montserrat" w:cs="Montserrat"/>
        </w:rPr>
        <w:t>Presidente Ejecutivo</w:t>
      </w:r>
      <w:r w:rsidRPr="06F1FF9A" w:rsidR="005D7AA9">
        <w:rPr>
          <w:rFonts w:ascii="Montserrat" w:hAnsi="Montserrat" w:eastAsia="Montserrat" w:cs="Montserrat"/>
        </w:rPr>
        <w:t xml:space="preserve"> de CONTPAQi®.</w:t>
      </w:r>
    </w:p>
    <w:p w:rsidR="00304476" w:rsidRDefault="00304476" w14:paraId="0000000E" w14:textId="77777777">
      <w:pPr>
        <w:rPr>
          <w:rFonts w:ascii="Montserrat" w:hAnsi="Montserrat" w:eastAsia="Montserrat" w:cs="Montserrat"/>
        </w:rPr>
      </w:pPr>
    </w:p>
    <w:p w:rsidR="00304476" w:rsidP="06F1FF9A" w:rsidRDefault="005D7AA9" w14:paraId="03EF713C" w14:textId="505BA4CC">
      <w:pPr>
        <w:pStyle w:val="Normal"/>
        <w:spacing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6F1FF9A" w:rsidR="005D7AA9">
        <w:rPr>
          <w:rFonts w:ascii="Montserrat" w:hAnsi="Montserrat" w:eastAsia="Montserrat" w:cs="Montserrat"/>
        </w:rPr>
        <w:t xml:space="preserve">De acuerdo con el reporte, </w:t>
      </w:r>
      <w:r w:rsidRPr="06F1FF9A" w:rsidR="304F2D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5 de cada 10 </w:t>
      </w:r>
      <w:r w:rsidRPr="06F1FF9A" w:rsidR="304F2D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MiPyMEs</w:t>
      </w:r>
      <w:r w:rsidRPr="06F1FF9A" w:rsidR="304F2D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iniciaron sus operaciones ya con un proceso comercial digitalizado. Y para 9 de cada 10 </w:t>
      </w:r>
      <w:r w:rsidRPr="06F1FF9A" w:rsidR="3B96F49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</w:t>
      </w:r>
      <w:r w:rsidRPr="06F1FF9A" w:rsidR="304F2D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digitalización en el área comercial</w:t>
      </w:r>
      <w:r w:rsidRPr="06F1FF9A" w:rsidR="001E3E0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traduce en</w:t>
      </w:r>
      <w:r w:rsidRPr="06F1FF9A" w:rsidR="304F2D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mayores oportunidades de crecimiento. También destaca la digitalización en</w:t>
      </w:r>
      <w:r w:rsidRPr="06F1FF9A" w:rsidR="5AB9D5E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otr</w:t>
      </w:r>
      <w:r w:rsidRPr="06F1FF9A" w:rsidR="203EA68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os segmentos,</w:t>
      </w:r>
      <w:r w:rsidRPr="06F1FF9A" w:rsidR="304F2D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como facturación (56%), inventarios (46%), contabilidad (45%), cobranza (41%), atención al cliente (41%). </w:t>
      </w:r>
      <w:r w:rsidRPr="06F1FF9A" w:rsidR="0BF948C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Aquí, </w:t>
      </w:r>
      <w:r w:rsidRPr="06F1FF9A" w:rsidR="304F2D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entre los principales</w:t>
      </w:r>
      <w:r w:rsidRPr="06F1FF9A" w:rsidR="5F70B0A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retos a los que se enfrentan</w:t>
      </w:r>
      <w:r w:rsidRPr="06F1FF9A" w:rsidR="304F2D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6F1FF9A" w:rsidR="304F2D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son darse a conocer (24%), ofrecer mejor que la competencia (18%), nuevas tecnologías (10%), capacitación (9%) e innovación (8%).</w:t>
      </w:r>
    </w:p>
    <w:p w:rsidR="00304476" w:rsidP="06F1FF9A" w:rsidRDefault="005D7AA9" w14:paraId="2A16CD6D" w14:textId="2F89DBE3">
      <w:pPr>
        <w:pStyle w:val="Normal"/>
        <w:spacing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0304476" w:rsidP="06F1FF9A" w:rsidRDefault="005D7AA9" w14:paraId="0000000F" w14:textId="2409001C">
      <w:pPr>
        <w:pStyle w:val="Normal"/>
        <w:rPr>
          <w:rFonts w:ascii="Montserrat" w:hAnsi="Montserrat" w:eastAsia="Montserrat" w:cs="Montserrat"/>
        </w:rPr>
      </w:pPr>
      <w:r w:rsidRPr="06F1FF9A" w:rsidR="196A985D">
        <w:rPr>
          <w:rFonts w:ascii="Montserrat" w:hAnsi="Montserrat" w:eastAsia="Montserrat" w:cs="Montserrat"/>
        </w:rPr>
        <w:t>Por otro lado, e</w:t>
      </w:r>
      <w:r w:rsidRPr="06F1FF9A" w:rsidR="005D7AA9">
        <w:rPr>
          <w:rFonts w:ascii="Montserrat" w:hAnsi="Montserrat" w:eastAsia="Montserrat" w:cs="Montserrat"/>
        </w:rPr>
        <w:t>ntre los principales beneficios de esta transformación se encuentran un mayor alcance de mercado, facilidad al concretar ventas, incremento en el número de transaccion</w:t>
      </w:r>
      <w:r w:rsidRPr="06F1FF9A" w:rsidR="005D7AA9">
        <w:rPr>
          <w:rFonts w:ascii="Montserrat" w:hAnsi="Montserrat" w:eastAsia="Montserrat" w:cs="Montserrat"/>
        </w:rPr>
        <w:t>es, control de costos y gastos, mejora en la experiencia del cliente y posición de vanguardia tecnológica.</w:t>
      </w:r>
    </w:p>
    <w:p w:rsidR="00304476" w:rsidRDefault="00304476" w14:paraId="00000010" w14:textId="77777777">
      <w:pPr>
        <w:rPr>
          <w:rFonts w:ascii="Montserrat" w:hAnsi="Montserrat" w:eastAsia="Montserrat" w:cs="Montserrat"/>
        </w:rPr>
      </w:pPr>
    </w:p>
    <w:p w:rsidR="00304476" w:rsidRDefault="005D7AA9" w14:paraId="00000011" w14:textId="77777777">
      <w:pPr>
        <w:rPr>
          <w:rFonts w:ascii="Montserrat" w:hAnsi="Montserrat" w:eastAsia="Montserrat" w:cs="Montserrat"/>
          <w:b/>
        </w:rPr>
      </w:pPr>
      <w:r>
        <w:rPr>
          <w:rFonts w:ascii="Montserrat" w:hAnsi="Montserrat" w:eastAsia="Montserrat" w:cs="Montserrat"/>
          <w:b/>
          <w:i/>
        </w:rPr>
        <w:t>Generación X</w:t>
      </w:r>
      <w:r>
        <w:rPr>
          <w:rFonts w:ascii="Montserrat" w:hAnsi="Montserrat" w:eastAsia="Montserrat" w:cs="Montserrat"/>
          <w:b/>
        </w:rPr>
        <w:t>: compromiso, adaptabilidad e independencia</w:t>
      </w:r>
    </w:p>
    <w:p w:rsidR="00304476" w:rsidRDefault="00304476" w14:paraId="00000012" w14:textId="77777777">
      <w:pPr>
        <w:rPr>
          <w:rFonts w:ascii="Montserrat" w:hAnsi="Montserrat" w:eastAsia="Montserrat" w:cs="Montserrat"/>
        </w:rPr>
      </w:pPr>
    </w:p>
    <w:p w:rsidR="00304476" w:rsidRDefault="005D7AA9" w14:paraId="00000013" w14:textId="228C1F35">
      <w:pPr>
        <w:rPr>
          <w:rFonts w:ascii="Montserrat" w:hAnsi="Montserrat" w:eastAsia="Montserrat" w:cs="Montserrat"/>
        </w:rPr>
      </w:pPr>
      <w:r w:rsidRPr="23FC76ED" w:rsidR="005D7AA9">
        <w:rPr>
          <w:rFonts w:ascii="Montserrat" w:hAnsi="Montserrat" w:eastAsia="Montserrat" w:cs="Montserrat"/>
        </w:rPr>
        <w:t xml:space="preserve">Los resultados revelan que actualmente el emprendimiento en México es liderado por la 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gen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eración X</w:t>
      </w:r>
      <w:r w:rsidRPr="23FC76ED" w:rsidR="005D7AA9">
        <w:rPr>
          <w:rFonts w:ascii="Montserrat" w:hAnsi="Montserrat" w:eastAsia="Montserrat" w:cs="Montserrat"/>
        </w:rPr>
        <w:t xml:space="preserve"> (más del 53%), a los cuales les siguen los 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millennials</w:t>
      </w:r>
      <w:r w:rsidRPr="23FC76ED" w:rsidR="005D7AA9">
        <w:rPr>
          <w:rFonts w:ascii="Montserrat" w:hAnsi="Montserrat" w:eastAsia="Montserrat" w:cs="Montserrat"/>
        </w:rPr>
        <w:t xml:space="preserve"> y en menor medida los 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centennials</w:t>
      </w:r>
      <w:r w:rsidRPr="23FC76ED" w:rsidR="005D7AA9">
        <w:rPr>
          <w:rFonts w:ascii="Montserrat" w:hAnsi="Montserrat" w:eastAsia="Montserrat" w:cs="Montserrat"/>
        </w:rPr>
        <w:t xml:space="preserve"> (10%). Se trata de organizaciones de 1 a 100 colaboradores, en su mayoría de 4 a 10 años de operaciones. Así, los empresarios de la 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g</w:t>
      </w:r>
      <w:r w:rsidRPr="23FC76ED" w:rsidR="04BA6431">
        <w:rPr>
          <w:rFonts w:ascii="Montserrat" w:hAnsi="Montserrat" w:eastAsia="Montserrat" w:cs="Montserrat"/>
          <w:i w:val="1"/>
          <w:iCs w:val="1"/>
        </w:rPr>
        <w:t xml:space="preserve">eneración 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X</w:t>
      </w:r>
      <w:r w:rsidRPr="23FC76ED" w:rsidR="005D7AA9">
        <w:rPr>
          <w:rFonts w:ascii="Montserrat" w:hAnsi="Montserrat" w:eastAsia="Montserrat" w:cs="Montserrat"/>
        </w:rPr>
        <w:t xml:space="preserve"> van de los 43 a los</w:t>
      </w:r>
      <w:r w:rsidRPr="23FC76ED" w:rsidR="005D7AA9">
        <w:rPr>
          <w:rFonts w:ascii="Montserrat" w:hAnsi="Montserrat" w:eastAsia="Montserrat" w:cs="Montserrat"/>
        </w:rPr>
        <w:t xml:space="preserve"> 60 </w:t>
      </w:r>
      <w:r w:rsidRPr="23FC76ED" w:rsidR="4B77EA72">
        <w:rPr>
          <w:rFonts w:ascii="Montserrat" w:hAnsi="Montserrat" w:eastAsia="Montserrat" w:cs="Montserrat"/>
        </w:rPr>
        <w:t>años</w:t>
      </w:r>
      <w:r w:rsidRPr="23FC76ED" w:rsidR="005D7AA9">
        <w:rPr>
          <w:rFonts w:ascii="Montserrat" w:hAnsi="Montserrat" w:eastAsia="Montserrat" w:cs="Montserrat"/>
        </w:rPr>
        <w:t xml:space="preserve"> y son reconocidos por su alto compromiso y lealtad a sus empresas, aunque quizá menos que la </w:t>
      </w:r>
      <w:r w:rsidRPr="23FC76ED" w:rsidR="005D7AA9">
        <w:rPr>
          <w:rFonts w:ascii="Montserrat" w:hAnsi="Montserrat" w:eastAsia="Montserrat" w:cs="Montserrat"/>
        </w:rPr>
        <w:t>gen</w:t>
      </w:r>
      <w:r w:rsidRPr="23FC76ED" w:rsidR="005D7AA9">
        <w:rPr>
          <w:rFonts w:ascii="Montserrat" w:hAnsi="Montserrat" w:eastAsia="Montserrat" w:cs="Montserrat"/>
        </w:rPr>
        <w:t>eración de sus padres.</w:t>
      </w:r>
    </w:p>
    <w:p w:rsidR="00304476" w:rsidRDefault="00304476" w14:paraId="00000014" w14:textId="77777777">
      <w:pPr>
        <w:rPr>
          <w:rFonts w:ascii="Montserrat" w:hAnsi="Montserrat" w:eastAsia="Montserrat" w:cs="Montserrat"/>
        </w:rPr>
      </w:pPr>
    </w:p>
    <w:p w:rsidR="00304476" w:rsidP="06F1FF9A" w:rsidRDefault="00304476" w14:paraId="4D4F61C4" w14:textId="18B57542">
      <w:pPr>
        <w:pStyle w:val="Normal"/>
        <w:spacing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6F1FF9A" w:rsidR="005D7AA9">
        <w:rPr>
          <w:rFonts w:ascii="Montserrat" w:hAnsi="Montserrat" w:eastAsia="Montserrat" w:cs="Montserrat"/>
        </w:rPr>
        <w:t>A pesar de haber crecido con la tecnología actual, su experiencia, conocimientos tecnológicos y habilidades convencionales los hacen valiosos. Los integrantes de esta generación han enfrentado cambios sociales, económicos y tecnológicos, que los han hecho adaptables e independientes en el lugar de trabajo, cualidades altamente valoradas.</w:t>
      </w:r>
      <w:r w:rsidRPr="06F1FF9A" w:rsidR="1F8CC2C7">
        <w:rPr>
          <w:rFonts w:ascii="Montserrat" w:hAnsi="Montserrat" w:eastAsia="Montserrat" w:cs="Montserrat"/>
        </w:rPr>
        <w:t xml:space="preserve"> A decir de la investigación, 8 de cada 10 de estas </w:t>
      </w:r>
      <w:r w:rsidRPr="06F1FF9A" w:rsidR="1F8CC2C7">
        <w:rPr>
          <w:rFonts w:ascii="Montserrat" w:hAnsi="Montserrat" w:eastAsia="Montserrat" w:cs="Montserrat"/>
        </w:rPr>
        <w:t>MiPyMEs</w:t>
      </w:r>
      <w:r w:rsidRPr="06F1FF9A" w:rsidR="1F8CC2C7">
        <w:rPr>
          <w:rFonts w:ascii="Montserrat" w:hAnsi="Montserrat" w:eastAsia="Montserrat" w:cs="Montserrat"/>
        </w:rPr>
        <w:t xml:space="preserve"> comercializan sus productos dentro del territorio nacional, esta cifra nos confirma que, en efecto, “mueven” a la economía nacional.</w:t>
      </w:r>
    </w:p>
    <w:p w:rsidR="00304476" w:rsidP="06F1FF9A" w:rsidRDefault="00304476" w14:paraId="4A9ECA39" w14:textId="0E9C446B">
      <w:pPr>
        <w:pStyle w:val="Normal"/>
        <w:spacing w:after="0" w:afterAutospacing="off" w:line="276" w:lineRule="auto"/>
        <w:rPr>
          <w:rFonts w:ascii="Montserrat" w:hAnsi="Montserrat" w:eastAsia="Montserrat" w:cs="Montserrat"/>
        </w:rPr>
      </w:pPr>
    </w:p>
    <w:p w:rsidR="00304476" w:rsidP="06F1FF9A" w:rsidRDefault="00304476" w14:paraId="55F4FF73" w14:textId="1CF9C278">
      <w:pPr>
        <w:pStyle w:val="Normal"/>
        <w:spacing w:after="0" w:afterAutospacing="off" w:line="276" w:lineRule="auto"/>
        <w:rPr>
          <w:rFonts w:ascii="Montserrat" w:hAnsi="Montserrat" w:eastAsia="Montserrat" w:cs="Montserrat"/>
          <w:b w:val="1"/>
          <w:bCs w:val="1"/>
        </w:rPr>
      </w:pPr>
      <w:r w:rsidRPr="06F1FF9A" w:rsidR="1F8CC2C7">
        <w:rPr>
          <w:rFonts w:ascii="Montserrat" w:hAnsi="Montserrat" w:eastAsia="Montserrat" w:cs="Montserrat"/>
          <w:b w:val="1"/>
          <w:bCs w:val="1"/>
        </w:rPr>
        <w:t xml:space="preserve">Paridad de género y </w:t>
      </w:r>
      <w:r w:rsidRPr="06F1FF9A" w:rsidR="1F8CC2C7">
        <w:rPr>
          <w:rFonts w:ascii="Montserrat" w:hAnsi="Montserrat" w:eastAsia="Montserrat" w:cs="Montserrat"/>
          <w:b w:val="1"/>
          <w:bCs w:val="1"/>
        </w:rPr>
        <w:t>redes sociales</w:t>
      </w:r>
    </w:p>
    <w:p w:rsidR="00304476" w:rsidP="06F1FF9A" w:rsidRDefault="00304476" w14:paraId="74D9BFC6" w14:textId="767C9372">
      <w:pPr>
        <w:pStyle w:val="Normal"/>
        <w:rPr>
          <w:rFonts w:ascii="Montserrat" w:hAnsi="Montserrat" w:eastAsia="Montserrat" w:cs="Montserrat"/>
        </w:rPr>
      </w:pPr>
    </w:p>
    <w:p w:rsidR="00304476" w:rsidP="06F1FF9A" w:rsidRDefault="00304476" w14:paraId="73AE8C6D" w14:textId="28F34EC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</w:rPr>
      </w:pPr>
      <w:r w:rsidRPr="06F1FF9A" w:rsidR="1F8CC2C7">
        <w:rPr>
          <w:rFonts w:ascii="Montserrat" w:hAnsi="Montserrat" w:eastAsia="Montserrat" w:cs="Montserrat"/>
        </w:rPr>
        <w:t xml:space="preserve">De acuerdo con </w:t>
      </w:r>
      <w:r w:rsidRPr="06F1FF9A" w:rsidR="1F8CC2C7">
        <w:rPr>
          <w:rFonts w:ascii="Montserrat" w:hAnsi="Montserrat" w:eastAsia="Montserrat" w:cs="Montserrat"/>
          <w:b w:val="1"/>
          <w:bCs w:val="1"/>
        </w:rPr>
        <w:t>Marlene García Padilla</w:t>
      </w:r>
      <w:r w:rsidRPr="06F1FF9A" w:rsidR="1F8CC2C7">
        <w:rPr>
          <w:rFonts w:ascii="Montserrat" w:hAnsi="Montserrat" w:eastAsia="Montserrat" w:cs="Montserrat"/>
        </w:rPr>
        <w:t xml:space="preserve">, </w:t>
      </w:r>
      <w:bookmarkStart w:name="_Int_WSQkbn1B" w:id="1698433300"/>
      <w:r w:rsidRPr="06F1FF9A" w:rsidR="1F8CC2C7">
        <w:rPr>
          <w:rFonts w:ascii="Montserrat" w:hAnsi="Montserrat" w:eastAsia="Montserrat" w:cs="Montserrat"/>
        </w:rPr>
        <w:t>Directora General</w:t>
      </w:r>
      <w:bookmarkEnd w:id="1698433300"/>
      <w:r w:rsidRPr="06F1FF9A" w:rsidR="1F8CC2C7">
        <w:rPr>
          <w:rFonts w:ascii="Montserrat" w:hAnsi="Montserrat" w:eastAsia="Montserrat" w:cs="Montserrat"/>
        </w:rPr>
        <w:t xml:space="preserve"> </w:t>
      </w:r>
      <w:r w:rsidRPr="06F1FF9A" w:rsidR="0DD75CE7">
        <w:rPr>
          <w:rFonts w:ascii="Montserrat" w:hAnsi="Montserrat" w:eastAsia="Montserrat" w:cs="Montserrat"/>
        </w:rPr>
        <w:t>E</w:t>
      </w:r>
      <w:r w:rsidRPr="06F1FF9A" w:rsidR="1F8CC2C7">
        <w:rPr>
          <w:rFonts w:ascii="Montserrat" w:hAnsi="Montserrat" w:eastAsia="Montserrat" w:cs="Montserrat"/>
        </w:rPr>
        <w:t xml:space="preserve">jecutiva de CONTPAQi®, el objetivo del estudio es explorar cómo las </w:t>
      </w:r>
      <w:r w:rsidRPr="06F1FF9A" w:rsidR="1F8CC2C7">
        <w:rPr>
          <w:rFonts w:ascii="Montserrat" w:hAnsi="Montserrat" w:eastAsia="Montserrat" w:cs="Montserrat"/>
        </w:rPr>
        <w:t>MiPyMEs</w:t>
      </w:r>
      <w:r w:rsidRPr="06F1FF9A" w:rsidR="1F8CC2C7">
        <w:rPr>
          <w:rFonts w:ascii="Montserrat" w:hAnsi="Montserrat" w:eastAsia="Montserrat" w:cs="Montserrat"/>
        </w:rPr>
        <w:t xml:space="preserve"> lleva</w:t>
      </w:r>
      <w:r w:rsidRPr="06F1FF9A" w:rsidR="281E53EA">
        <w:rPr>
          <w:rFonts w:ascii="Montserrat" w:hAnsi="Montserrat" w:eastAsia="Montserrat" w:cs="Montserrat"/>
        </w:rPr>
        <w:t>n</w:t>
      </w:r>
      <w:r w:rsidRPr="06F1FF9A" w:rsidR="1F8CC2C7">
        <w:rPr>
          <w:rFonts w:ascii="Montserrat" w:hAnsi="Montserrat" w:eastAsia="Montserrat" w:cs="Montserrat"/>
        </w:rPr>
        <w:t xml:space="preserve"> a cabo </w:t>
      </w:r>
      <w:r w:rsidRPr="06F1FF9A" w:rsidR="13B9C129">
        <w:rPr>
          <w:rFonts w:ascii="Montserrat" w:hAnsi="Montserrat" w:eastAsia="Montserrat" w:cs="Montserrat"/>
        </w:rPr>
        <w:t>su</w:t>
      </w:r>
      <w:r w:rsidRPr="06F1FF9A" w:rsidR="36BD6932">
        <w:rPr>
          <w:rFonts w:ascii="Montserrat" w:hAnsi="Montserrat" w:eastAsia="Montserrat" w:cs="Montserrat"/>
        </w:rPr>
        <w:t xml:space="preserve"> </w:t>
      </w:r>
      <w:r w:rsidRPr="06F1FF9A" w:rsidR="1F8CC2C7">
        <w:rPr>
          <w:rFonts w:ascii="Montserrat" w:hAnsi="Montserrat" w:eastAsia="Montserrat" w:cs="Montserrat"/>
        </w:rPr>
        <w:t xml:space="preserve">comercialización; indagar sobre las herramientas tecnológicas que emplean para este propósito y cuáles son las más eficientes. Además de descubrir la experiencia de estos empresarios al digitalizar este proceso, tan </w:t>
      </w:r>
      <w:r w:rsidRPr="06F1FF9A" w:rsidR="40E18D91">
        <w:rPr>
          <w:rFonts w:ascii="Montserrat" w:hAnsi="Montserrat" w:eastAsia="Montserrat" w:cs="Montserrat"/>
        </w:rPr>
        <w:t>necesaria</w:t>
      </w:r>
      <w:r w:rsidRPr="06F1FF9A" w:rsidR="1F8CC2C7">
        <w:rPr>
          <w:rFonts w:ascii="Montserrat" w:hAnsi="Montserrat" w:eastAsia="Montserrat" w:cs="Montserrat"/>
        </w:rPr>
        <w:t xml:space="preserve"> para la evolución del negocio, luego </w:t>
      </w:r>
      <w:r w:rsidRPr="06F1FF9A" w:rsidR="7C28FFC2">
        <w:rPr>
          <w:rFonts w:ascii="Montserrat" w:hAnsi="Montserrat" w:eastAsia="Montserrat" w:cs="Montserrat"/>
        </w:rPr>
        <w:t xml:space="preserve">de enfrentar </w:t>
      </w:r>
      <w:r w:rsidRPr="06F1FF9A" w:rsidR="7C28FFC2">
        <w:rPr>
          <w:rFonts w:ascii="Montserrat" w:hAnsi="Montserrat" w:eastAsia="Montserrat" w:cs="Montserrat"/>
        </w:rPr>
        <w:t>desafío</w:t>
      </w:r>
      <w:r w:rsidRPr="06F1FF9A" w:rsidR="7C28FFC2">
        <w:rPr>
          <w:rFonts w:ascii="Montserrat" w:hAnsi="Montserrat" w:eastAsia="Montserrat" w:cs="Montserrat"/>
        </w:rPr>
        <w:t xml:space="preserve">s importantes como la </w:t>
      </w:r>
      <w:r w:rsidRPr="06F1FF9A" w:rsidR="58ACCF86">
        <w:rPr>
          <w:rFonts w:ascii="Montserrat" w:hAnsi="Montserrat" w:eastAsia="Montserrat" w:cs="Montserrat"/>
        </w:rPr>
        <w:t>inflación</w:t>
      </w:r>
      <w:r w:rsidRPr="06F1FF9A" w:rsidR="7C28FFC2">
        <w:rPr>
          <w:rFonts w:ascii="Montserrat" w:hAnsi="Montserrat" w:eastAsia="Montserrat" w:cs="Montserrat"/>
        </w:rPr>
        <w:t xml:space="preserve"> en</w:t>
      </w:r>
      <w:r w:rsidRPr="06F1FF9A" w:rsidR="1F8CC2C7">
        <w:rPr>
          <w:rFonts w:ascii="Montserrat" w:hAnsi="Montserrat" w:eastAsia="Montserrat" w:cs="Montserrat"/>
        </w:rPr>
        <w:t xml:space="preserve"> el reciente año</w:t>
      </w:r>
      <w:r w:rsidRPr="06F1FF9A" w:rsidR="3C20099C">
        <w:rPr>
          <w:rFonts w:ascii="Montserrat" w:hAnsi="Montserrat" w:eastAsia="Montserrat" w:cs="Montserrat"/>
        </w:rPr>
        <w:t xml:space="preserve"> y las</w:t>
      </w:r>
      <w:r w:rsidRPr="06F1FF9A" w:rsidR="1F8CC2C7">
        <w:rPr>
          <w:rFonts w:ascii="Montserrat" w:hAnsi="Montserrat" w:eastAsia="Montserrat" w:cs="Montserrat"/>
        </w:rPr>
        <w:t xml:space="preserve"> dinámica</w:t>
      </w:r>
      <w:r w:rsidRPr="06F1FF9A" w:rsidR="409456D8">
        <w:rPr>
          <w:rFonts w:ascii="Montserrat" w:hAnsi="Montserrat" w:eastAsia="Montserrat" w:cs="Montserrat"/>
        </w:rPr>
        <w:t>s</w:t>
      </w:r>
      <w:r w:rsidRPr="06F1FF9A" w:rsidR="64409A0B">
        <w:rPr>
          <w:rFonts w:ascii="Montserrat" w:hAnsi="Montserrat" w:eastAsia="Montserrat" w:cs="Montserrat"/>
        </w:rPr>
        <w:t xml:space="preserve"> laborales</w:t>
      </w:r>
      <w:r w:rsidRPr="06F1FF9A" w:rsidR="1F8CC2C7">
        <w:rPr>
          <w:rFonts w:ascii="Montserrat" w:hAnsi="Montserrat" w:eastAsia="Montserrat" w:cs="Montserrat"/>
        </w:rPr>
        <w:t xml:space="preserve"> heredada</w:t>
      </w:r>
      <w:r w:rsidRPr="06F1FF9A" w:rsidR="5352A3EE">
        <w:rPr>
          <w:rFonts w:ascii="Montserrat" w:hAnsi="Montserrat" w:eastAsia="Montserrat" w:cs="Montserrat"/>
        </w:rPr>
        <w:t>s</w:t>
      </w:r>
      <w:r w:rsidRPr="06F1FF9A" w:rsidR="1F8CC2C7">
        <w:rPr>
          <w:rFonts w:ascii="Montserrat" w:hAnsi="Montserrat" w:eastAsia="Montserrat" w:cs="Montserrat"/>
        </w:rPr>
        <w:t xml:space="preserve"> de la pandemia</w:t>
      </w:r>
      <w:r w:rsidRPr="06F1FF9A" w:rsidR="0C5932C2">
        <w:rPr>
          <w:rFonts w:ascii="Montserrat" w:hAnsi="Montserrat" w:eastAsia="Montserrat" w:cs="Montserrat"/>
        </w:rPr>
        <w:t>.</w:t>
      </w:r>
    </w:p>
    <w:p w:rsidR="00304476" w:rsidP="06F1FF9A" w:rsidRDefault="00304476" w14:paraId="3C0FE949" w14:textId="5DE05A5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</w:rPr>
      </w:pPr>
    </w:p>
    <w:p w:rsidR="00304476" w:rsidP="06F1FF9A" w:rsidRDefault="00304476" w14:paraId="1E827450" w14:textId="21F7253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</w:rPr>
      </w:pPr>
      <w:r w:rsidRPr="23FC76ED" w:rsidR="2E1314D2">
        <w:rPr>
          <w:rFonts w:ascii="Montserrat" w:hAnsi="Montserrat" w:eastAsia="Montserrat" w:cs="Montserrat"/>
        </w:rPr>
        <w:t>“</w:t>
      </w:r>
      <w:r w:rsidRPr="23FC76ED" w:rsidR="0EFF9D79">
        <w:rPr>
          <w:rFonts w:ascii="Montserrat" w:hAnsi="Montserrat" w:eastAsia="Montserrat" w:cs="Montserrat"/>
          <w:i w:val="1"/>
          <w:iCs w:val="1"/>
        </w:rPr>
        <w:t xml:space="preserve">Asimismo, no olvidemos </w:t>
      </w:r>
      <w:r w:rsidRPr="23FC76ED" w:rsidR="7217F7F1">
        <w:rPr>
          <w:rFonts w:ascii="Montserrat" w:hAnsi="Montserrat" w:eastAsia="Montserrat" w:cs="Montserrat"/>
          <w:i w:val="1"/>
          <w:iCs w:val="1"/>
        </w:rPr>
        <w:t>agendas</w:t>
      </w:r>
      <w:r w:rsidRPr="23FC76ED" w:rsidR="688489DC">
        <w:rPr>
          <w:rFonts w:ascii="Montserrat" w:hAnsi="Montserrat" w:eastAsia="Montserrat" w:cs="Montserrat"/>
          <w:i w:val="1"/>
          <w:iCs w:val="1"/>
        </w:rPr>
        <w:t xml:space="preserve"> históricas</w:t>
      </w:r>
      <w:r w:rsidRPr="23FC76ED" w:rsidR="7217F7F1">
        <w:rPr>
          <w:rFonts w:ascii="Montserrat" w:hAnsi="Montserrat" w:eastAsia="Montserrat" w:cs="Montserrat"/>
          <w:i w:val="1"/>
          <w:iCs w:val="1"/>
        </w:rPr>
        <w:t xml:space="preserve"> </w:t>
      </w:r>
      <w:r w:rsidRPr="23FC76ED" w:rsidR="2FC208ED">
        <w:rPr>
          <w:rFonts w:ascii="Montserrat" w:hAnsi="Montserrat" w:eastAsia="Montserrat" w:cs="Montserrat"/>
          <w:i w:val="1"/>
          <w:iCs w:val="1"/>
        </w:rPr>
        <w:t>pendientes</w:t>
      </w:r>
      <w:r w:rsidRPr="23FC76ED" w:rsidR="7217F7F1">
        <w:rPr>
          <w:rFonts w:ascii="Montserrat" w:hAnsi="Montserrat" w:eastAsia="Montserrat" w:cs="Montserrat"/>
          <w:i w:val="1"/>
          <w:iCs w:val="1"/>
        </w:rPr>
        <w:t xml:space="preserve"> de abordar,</w:t>
      </w:r>
      <w:r w:rsidRPr="23FC76ED" w:rsidR="0EFF9D79">
        <w:rPr>
          <w:rFonts w:ascii="Montserrat" w:hAnsi="Montserrat" w:eastAsia="Montserrat" w:cs="Montserrat"/>
          <w:i w:val="1"/>
          <w:iCs w:val="1"/>
        </w:rPr>
        <w:t xml:space="preserve"> como </w:t>
      </w:r>
      <w:r w:rsidRPr="23FC76ED" w:rsidR="7A01114D">
        <w:rPr>
          <w:rFonts w:ascii="Montserrat" w:hAnsi="Montserrat" w:eastAsia="Montserrat" w:cs="Montserrat"/>
          <w:i w:val="1"/>
          <w:iCs w:val="1"/>
        </w:rPr>
        <w:t xml:space="preserve">lo es </w:t>
      </w:r>
      <w:r w:rsidRPr="23FC76ED" w:rsidR="0EFF9D79">
        <w:rPr>
          <w:rFonts w:ascii="Montserrat" w:hAnsi="Montserrat" w:eastAsia="Montserrat" w:cs="Montserrat"/>
          <w:i w:val="1"/>
          <w:iCs w:val="1"/>
        </w:rPr>
        <w:t xml:space="preserve">la participación de las mujeres en este ecosistema laboral. </w:t>
      </w:r>
      <w:r w:rsidRPr="23FC76ED" w:rsidR="107F596A">
        <w:rPr>
          <w:rFonts w:ascii="Montserrat" w:hAnsi="Montserrat" w:eastAsia="Montserrat" w:cs="Montserrat"/>
          <w:i w:val="1"/>
          <w:iCs w:val="1"/>
        </w:rPr>
        <w:t xml:space="preserve">Por ello es importante resaltar </w:t>
      </w:r>
      <w:r w:rsidRPr="23FC76ED" w:rsidR="2F77E51A">
        <w:rPr>
          <w:rFonts w:ascii="Montserrat" w:hAnsi="Montserrat" w:eastAsia="Montserrat" w:cs="Montserrat"/>
          <w:i w:val="1"/>
          <w:iCs w:val="1"/>
        </w:rPr>
        <w:t>que,</w:t>
      </w:r>
      <w:r w:rsidRPr="23FC76ED" w:rsidR="107F596A">
        <w:rPr>
          <w:rFonts w:ascii="Montserrat" w:hAnsi="Montserrat" w:eastAsia="Montserrat" w:cs="Montserrat"/>
          <w:i w:val="1"/>
          <w:iCs w:val="1"/>
        </w:rPr>
        <w:t xml:space="preserve"> según los resultados de </w:t>
      </w:r>
      <w:r w:rsidRPr="23FC76ED" w:rsidR="546D1888">
        <w:rPr>
          <w:rFonts w:ascii="Montserrat" w:hAnsi="Montserrat" w:eastAsia="Montserrat" w:cs="Montserrat"/>
          <w:i w:val="1"/>
          <w:iCs w:val="1"/>
        </w:rPr>
        <w:t>nuestr</w:t>
      </w:r>
      <w:r w:rsidRPr="23FC76ED" w:rsidR="139ADB6F">
        <w:rPr>
          <w:rFonts w:ascii="Montserrat" w:hAnsi="Montserrat" w:eastAsia="Montserrat" w:cs="Montserrat"/>
          <w:i w:val="1"/>
          <w:iCs w:val="1"/>
        </w:rPr>
        <w:t>o</w:t>
      </w:r>
      <w:r w:rsidRPr="23FC76ED" w:rsidR="107F596A">
        <w:rPr>
          <w:rFonts w:ascii="Montserrat" w:hAnsi="Montserrat" w:eastAsia="Montserrat" w:cs="Montserrat"/>
          <w:i w:val="1"/>
          <w:iCs w:val="1"/>
        </w:rPr>
        <w:t xml:space="preserve"> </w:t>
      </w:r>
      <w:r w:rsidRPr="23FC76ED" w:rsidR="20890EB5">
        <w:rPr>
          <w:rFonts w:ascii="Montserrat" w:hAnsi="Montserrat" w:eastAsia="Montserrat" w:cs="Montserrat"/>
          <w:i w:val="1"/>
          <w:iCs w:val="1"/>
        </w:rPr>
        <w:t>estudio</w:t>
      </w:r>
      <w:r w:rsidRPr="23FC76ED" w:rsidR="107F596A">
        <w:rPr>
          <w:rFonts w:ascii="Montserrat" w:hAnsi="Montserrat" w:eastAsia="Montserrat" w:cs="Montserrat"/>
          <w:i w:val="1"/>
          <w:iCs w:val="1"/>
        </w:rPr>
        <w:t xml:space="preserve">, en </w:t>
      </w:r>
      <w:r w:rsidRPr="23FC76ED" w:rsidR="2D0BD350">
        <w:rPr>
          <w:rFonts w:ascii="Montserrat" w:hAnsi="Montserrat" w:eastAsia="Montserrat" w:cs="Montserrat"/>
          <w:i w:val="1"/>
          <w:iCs w:val="1"/>
        </w:rPr>
        <w:t xml:space="preserve">los </w:t>
      </w:r>
      <w:r w:rsidRPr="23FC76ED" w:rsidR="107F596A">
        <w:rPr>
          <w:rFonts w:ascii="Montserrat" w:hAnsi="Montserrat" w:eastAsia="Montserrat" w:cs="Montserrat"/>
          <w:i w:val="1"/>
          <w:iCs w:val="1"/>
        </w:rPr>
        <w:t>micro</w:t>
      </w:r>
      <w:r w:rsidRPr="23FC76ED" w:rsidR="040C9532">
        <w:rPr>
          <w:rFonts w:ascii="Montserrat" w:hAnsi="Montserrat" w:eastAsia="Montserrat" w:cs="Montserrat"/>
          <w:i w:val="1"/>
          <w:iCs w:val="1"/>
        </w:rPr>
        <w:t>negocios</w:t>
      </w:r>
      <w:r w:rsidRPr="23FC76ED" w:rsidR="107F596A">
        <w:rPr>
          <w:rFonts w:ascii="Montserrat" w:hAnsi="Montserrat" w:eastAsia="Montserrat" w:cs="Montserrat"/>
          <w:i w:val="1"/>
          <w:iCs w:val="1"/>
        </w:rPr>
        <w:t xml:space="preserve"> </w:t>
      </w:r>
      <w:r w:rsidRPr="23FC76ED" w:rsidR="29F0F66D">
        <w:rPr>
          <w:rFonts w:ascii="Montserrat" w:hAnsi="Montserrat" w:eastAsia="Montserrat" w:cs="Montserrat"/>
          <w:i w:val="1"/>
          <w:iCs w:val="1"/>
        </w:rPr>
        <w:t>6</w:t>
      </w:r>
      <w:r w:rsidRPr="23FC76ED" w:rsidR="107F596A">
        <w:rPr>
          <w:rFonts w:ascii="Montserrat" w:hAnsi="Montserrat" w:eastAsia="Montserrat" w:cs="Montserrat"/>
          <w:i w:val="1"/>
          <w:iCs w:val="1"/>
        </w:rPr>
        <w:t xml:space="preserve"> de cada 10 puestos laborales los ocupan mujeres, lo que nos habla de que se está logrando una paridad de género en estos centros de trabajo, lo cual s</w:t>
      </w:r>
      <w:r w:rsidRPr="23FC76ED" w:rsidR="0EFF9D79">
        <w:rPr>
          <w:rFonts w:ascii="Montserrat" w:hAnsi="Montserrat" w:eastAsia="Montserrat" w:cs="Montserrat"/>
          <w:i w:val="1"/>
          <w:iCs w:val="1"/>
        </w:rPr>
        <w:t>in duda</w:t>
      </w:r>
      <w:r w:rsidRPr="23FC76ED" w:rsidR="62563128">
        <w:rPr>
          <w:rFonts w:ascii="Montserrat" w:hAnsi="Montserrat" w:eastAsia="Montserrat" w:cs="Montserrat"/>
          <w:i w:val="1"/>
          <w:iCs w:val="1"/>
        </w:rPr>
        <w:t xml:space="preserve"> </w:t>
      </w:r>
      <w:r w:rsidRPr="23FC76ED" w:rsidR="0EFF9D79">
        <w:rPr>
          <w:rFonts w:ascii="Montserrat" w:hAnsi="Montserrat" w:eastAsia="Montserrat" w:cs="Montserrat"/>
          <w:i w:val="1"/>
          <w:iCs w:val="1"/>
        </w:rPr>
        <w:t>representa un gran avance</w:t>
      </w:r>
      <w:r w:rsidRPr="23FC76ED" w:rsidR="0EFF9D79">
        <w:rPr>
          <w:rFonts w:ascii="Montserrat" w:hAnsi="Montserrat" w:eastAsia="Montserrat" w:cs="Montserrat"/>
        </w:rPr>
        <w:t xml:space="preserve">”, comentó </w:t>
      </w:r>
      <w:r w:rsidRPr="23FC76ED" w:rsidR="66BAFD0B">
        <w:rPr>
          <w:rFonts w:ascii="Montserrat" w:hAnsi="Montserrat" w:eastAsia="Montserrat" w:cs="Montserrat"/>
        </w:rPr>
        <w:t xml:space="preserve">la </w:t>
      </w:r>
      <w:bookmarkStart w:name="_Int_zFCPI18D" w:id="217476066"/>
      <w:r w:rsidRPr="23FC76ED" w:rsidR="66BAFD0B">
        <w:rPr>
          <w:rFonts w:ascii="Montserrat" w:hAnsi="Montserrat" w:eastAsia="Montserrat" w:cs="Montserrat"/>
          <w:b w:val="1"/>
          <w:bCs w:val="1"/>
        </w:rPr>
        <w:t>Directora General</w:t>
      </w:r>
      <w:bookmarkEnd w:id="217476066"/>
      <w:r w:rsidRPr="23FC76ED" w:rsidR="66BAFD0B">
        <w:rPr>
          <w:rFonts w:ascii="Montserrat" w:hAnsi="Montserrat" w:eastAsia="Montserrat" w:cs="Montserrat"/>
        </w:rPr>
        <w:t>.</w:t>
      </w:r>
    </w:p>
    <w:p w:rsidR="00304476" w:rsidP="06F1FF9A" w:rsidRDefault="00304476" w14:paraId="00000016" w14:textId="28253BF5">
      <w:pPr>
        <w:pStyle w:val="Normal"/>
        <w:rPr>
          <w:rFonts w:ascii="Montserrat" w:hAnsi="Montserrat" w:eastAsia="Montserrat" w:cs="Montserrat"/>
        </w:rPr>
      </w:pPr>
    </w:p>
    <w:p w:rsidR="00304476" w:rsidP="06F1FF9A" w:rsidRDefault="005D7AA9" w14:paraId="00000017" w14:textId="2921BE8B">
      <w:pPr>
        <w:pStyle w:val="Normal"/>
        <w:rPr>
          <w:rFonts w:ascii="Montserrat" w:hAnsi="Montserrat" w:eastAsia="Montserrat" w:cs="Montserrat"/>
        </w:rPr>
      </w:pPr>
      <w:r w:rsidRPr="23FC76ED" w:rsidR="005D7AA9">
        <w:rPr>
          <w:rFonts w:ascii="Montserrat" w:hAnsi="Montserrat" w:eastAsia="Montserrat" w:cs="Montserrat"/>
        </w:rPr>
        <w:t>En adición, destaca el uso de las redes sociales</w:t>
      </w:r>
      <w:r w:rsidRPr="23FC76ED" w:rsidR="3E35FE52">
        <w:rPr>
          <w:rFonts w:ascii="Montserrat" w:hAnsi="Montserrat" w:eastAsia="Montserrat" w:cs="Montserrat"/>
        </w:rPr>
        <w:t xml:space="preserve"> en cuanto a la comercialización de las </w:t>
      </w:r>
      <w:r w:rsidRPr="23FC76ED" w:rsidR="3E35FE52">
        <w:rPr>
          <w:rFonts w:ascii="Montserrat" w:hAnsi="Montserrat" w:eastAsia="Montserrat" w:cs="Montserrat"/>
        </w:rPr>
        <w:t>MiPyMEs</w:t>
      </w:r>
      <w:r w:rsidRPr="23FC76ED" w:rsidR="3E35FE52">
        <w:rPr>
          <w:rFonts w:ascii="Montserrat" w:hAnsi="Montserrat" w:eastAsia="Montserrat" w:cs="Montserrat"/>
        </w:rPr>
        <w:t>, pues</w:t>
      </w:r>
      <w:r w:rsidRPr="23FC76ED" w:rsidR="005D7AA9">
        <w:rPr>
          <w:rFonts w:ascii="Montserrat" w:hAnsi="Montserrat" w:eastAsia="Montserrat" w:cs="Montserrat"/>
        </w:rPr>
        <w:t xml:space="preserve"> la capacidad de est</w:t>
      </w:r>
      <w:r w:rsidRPr="23FC76ED" w:rsidR="04CD239A">
        <w:rPr>
          <w:rFonts w:ascii="Montserrat" w:hAnsi="Montserrat" w:eastAsia="Montserrat" w:cs="Montserrat"/>
        </w:rPr>
        <w:t>os</w:t>
      </w:r>
      <w:r w:rsidRPr="23FC76ED" w:rsidR="005D7AA9">
        <w:rPr>
          <w:rFonts w:ascii="Montserrat" w:hAnsi="Montserrat" w:eastAsia="Montserrat" w:cs="Montserrat"/>
        </w:rPr>
        <w:t xml:space="preserve"> </w:t>
      </w:r>
      <w:r w:rsidRPr="23FC76ED" w:rsidR="041CF7BE">
        <w:rPr>
          <w:rFonts w:ascii="Montserrat" w:hAnsi="Montserrat" w:eastAsia="Montserrat" w:cs="Montserrat"/>
        </w:rPr>
        <w:t xml:space="preserve">canales </w:t>
      </w:r>
      <w:r w:rsidRPr="23FC76ED" w:rsidR="005D7AA9">
        <w:rPr>
          <w:rFonts w:ascii="Montserrat" w:hAnsi="Montserrat" w:eastAsia="Montserrat" w:cs="Montserrat"/>
        </w:rPr>
        <w:t xml:space="preserve">para conectar con los clientes, impulsar la visibilidad de marca y facilitar la interacción significativa ha llevado al 89% de </w:t>
      </w:r>
      <w:r w:rsidRPr="23FC76ED" w:rsidR="5A4610E5">
        <w:rPr>
          <w:rFonts w:ascii="Montserrat" w:hAnsi="Montserrat" w:eastAsia="Montserrat" w:cs="Montserrat"/>
        </w:rPr>
        <w:t xml:space="preserve">las </w:t>
      </w:r>
      <w:r w:rsidRPr="23FC76ED" w:rsidR="005D7AA9">
        <w:rPr>
          <w:rFonts w:ascii="Montserrat" w:hAnsi="Montserrat" w:eastAsia="Montserrat" w:cs="Montserrat"/>
        </w:rPr>
        <w:t>organizaciones a usar</w:t>
      </w:r>
      <w:r w:rsidRPr="23FC76ED" w:rsidR="461E4302">
        <w:rPr>
          <w:rFonts w:ascii="Montserrat" w:hAnsi="Montserrat" w:eastAsia="Montserrat" w:cs="Montserrat"/>
        </w:rPr>
        <w:t>las</w:t>
      </w:r>
      <w:r w:rsidRPr="23FC76ED" w:rsidR="005D7AA9">
        <w:rPr>
          <w:rFonts w:ascii="Montserrat" w:hAnsi="Montserrat" w:eastAsia="Montserrat" w:cs="Montserrat"/>
        </w:rPr>
        <w:t xml:space="preserve"> </w:t>
      </w:r>
      <w:r w:rsidRPr="23FC76ED" w:rsidR="005D7AA9">
        <w:rPr>
          <w:rFonts w:ascii="Montserrat" w:hAnsi="Montserrat" w:eastAsia="Montserrat" w:cs="Montserrat"/>
        </w:rPr>
        <w:t>como su</w:t>
      </w:r>
      <w:r w:rsidRPr="23FC76ED" w:rsidR="60653A05">
        <w:rPr>
          <w:rFonts w:ascii="Montserrat" w:hAnsi="Montserrat" w:eastAsia="Montserrat" w:cs="Montserrat"/>
        </w:rPr>
        <w:t xml:space="preserve"> </w:t>
      </w:r>
      <w:r w:rsidRPr="23FC76ED" w:rsidR="5AA71528">
        <w:rPr>
          <w:rFonts w:ascii="Montserrat" w:hAnsi="Montserrat" w:eastAsia="Montserrat" w:cs="Montserrat"/>
        </w:rPr>
        <w:t>principal canal</w:t>
      </w:r>
      <w:r w:rsidRPr="23FC76ED" w:rsidR="005D7AA9">
        <w:rPr>
          <w:rFonts w:ascii="Montserrat" w:hAnsi="Montserrat" w:eastAsia="Montserrat" w:cs="Montserrat"/>
        </w:rPr>
        <w:t xml:space="preserve"> de venta</w:t>
      </w:r>
      <w:r w:rsidRPr="23FC76ED" w:rsidR="17467C2B">
        <w:rPr>
          <w:rFonts w:ascii="Montserrat" w:hAnsi="Montserrat" w:eastAsia="Montserrat" w:cs="Montserrat"/>
        </w:rPr>
        <w:t>s</w:t>
      </w:r>
      <w:r w:rsidRPr="23FC76ED" w:rsidR="005D7AA9">
        <w:rPr>
          <w:rFonts w:ascii="Montserrat" w:hAnsi="Montserrat" w:eastAsia="Montserrat" w:cs="Montserrat"/>
        </w:rPr>
        <w:t xml:space="preserve">, seguido de </w:t>
      </w:r>
      <w:r w:rsidRPr="23FC76ED" w:rsidR="005D7AA9">
        <w:rPr>
          <w:rFonts w:ascii="Montserrat" w:hAnsi="Montserrat" w:eastAsia="Montserrat" w:cs="Montserrat"/>
          <w:i w:val="1"/>
          <w:iCs w:val="1"/>
        </w:rPr>
        <w:t>WhatsApp</w:t>
      </w:r>
      <w:r w:rsidRPr="23FC76ED" w:rsidR="005D7AA9">
        <w:rPr>
          <w:rFonts w:ascii="Montserrat" w:hAnsi="Montserrat" w:eastAsia="Montserrat" w:cs="Montserrat"/>
        </w:rPr>
        <w:t xml:space="preserve"> (80%), tiendas físicas (58%) y sitios web (55%). </w:t>
      </w:r>
    </w:p>
    <w:p w:rsidR="00304476" w:rsidP="06F1FF9A" w:rsidRDefault="00304476" w14:paraId="0000001E" w14:textId="204621A1">
      <w:pPr>
        <w:pStyle w:val="Normal"/>
        <w:rPr>
          <w:rFonts w:ascii="Montserrat" w:hAnsi="Montserrat" w:eastAsia="Montserrat" w:cs="Montserrat"/>
        </w:rPr>
      </w:pPr>
    </w:p>
    <w:p w:rsidR="00304476" w:rsidP="06F1FF9A" w:rsidRDefault="005D7AA9" w14:paraId="0000001F" w14:textId="2C407618">
      <w:pPr>
        <w:rPr>
          <w:rFonts w:ascii="Montserrat" w:hAnsi="Montserrat" w:eastAsia="Montserrat" w:cs="Montserrat"/>
          <w:b w:val="1"/>
          <w:bCs w:val="1"/>
        </w:rPr>
      </w:pPr>
      <w:r w:rsidRPr="06F1FF9A" w:rsidR="005D7AA9">
        <w:rPr>
          <w:rFonts w:ascii="Montserrat" w:hAnsi="Montserrat" w:eastAsia="Montserrat" w:cs="Montserrat"/>
          <w:b w:val="1"/>
          <w:bCs w:val="1"/>
        </w:rPr>
        <w:t xml:space="preserve">Bienestar, </w:t>
      </w:r>
      <w:r w:rsidRPr="06F1FF9A" w:rsidR="005D7AA9">
        <w:rPr>
          <w:rFonts w:ascii="Montserrat" w:hAnsi="Montserrat" w:eastAsia="Montserrat" w:cs="Montserrat"/>
          <w:b w:val="1"/>
          <w:bCs w:val="1"/>
          <w:i w:val="1"/>
          <w:iCs w:val="1"/>
        </w:rPr>
        <w:t>home office</w:t>
      </w:r>
      <w:r w:rsidRPr="06F1FF9A" w:rsidR="005D7AA9">
        <w:rPr>
          <w:rFonts w:ascii="Montserrat" w:hAnsi="Montserrat" w:eastAsia="Montserrat" w:cs="Montserrat"/>
          <w:b w:val="1"/>
          <w:bCs w:val="1"/>
        </w:rPr>
        <w:t xml:space="preserve"> y felicidad</w:t>
      </w:r>
    </w:p>
    <w:p w:rsidR="00304476" w:rsidRDefault="00304476" w14:paraId="00000020" w14:textId="77777777">
      <w:pPr>
        <w:rPr>
          <w:rFonts w:ascii="Montserrat" w:hAnsi="Montserrat" w:eastAsia="Montserrat" w:cs="Montserrat"/>
        </w:rPr>
      </w:pPr>
    </w:p>
    <w:p w:rsidR="005D7AA9" w:rsidP="06F1FF9A" w:rsidRDefault="005D7AA9" w14:paraId="0F2DBF66" w14:textId="21019DF2">
      <w:pPr>
        <w:pStyle w:val="Normal"/>
        <w:rPr>
          <w:rFonts w:ascii="Montserrat" w:hAnsi="Montserrat" w:eastAsia="Montserrat" w:cs="Montserrat"/>
        </w:rPr>
      </w:pPr>
      <w:r w:rsidRPr="06F1FF9A" w:rsidR="005D7AA9">
        <w:rPr>
          <w:rFonts w:ascii="Montserrat" w:hAnsi="Montserrat" w:eastAsia="Montserrat" w:cs="Montserrat"/>
        </w:rPr>
        <w:t xml:space="preserve">Una herencia de la pandemia fue el </w:t>
      </w:r>
      <w:r w:rsidRPr="06F1FF9A" w:rsidR="005D7AA9">
        <w:rPr>
          <w:rFonts w:ascii="Montserrat" w:hAnsi="Montserrat" w:eastAsia="Montserrat" w:cs="Montserrat"/>
          <w:i w:val="1"/>
          <w:iCs w:val="1"/>
        </w:rPr>
        <w:t>home office</w:t>
      </w:r>
      <w:r w:rsidRPr="06F1FF9A" w:rsidR="005D7AA9">
        <w:rPr>
          <w:rFonts w:ascii="Montserrat" w:hAnsi="Montserrat" w:eastAsia="Montserrat" w:cs="Montserrat"/>
        </w:rPr>
        <w:t>, modalidad que llegó para quedarse en el área comercial, con 38% de l</w:t>
      </w:r>
      <w:r w:rsidRPr="06F1FF9A" w:rsidR="0F06426C">
        <w:rPr>
          <w:rFonts w:ascii="Montserrat" w:hAnsi="Montserrat" w:eastAsia="Montserrat" w:cs="Montserrat"/>
        </w:rPr>
        <w:t xml:space="preserve">os negocios </w:t>
      </w:r>
      <w:r w:rsidRPr="06F1FF9A" w:rsidR="005D7AA9">
        <w:rPr>
          <w:rFonts w:ascii="Montserrat" w:hAnsi="Montserrat" w:eastAsia="Montserrat" w:cs="Montserrat"/>
        </w:rPr>
        <w:t>encuestad</w:t>
      </w:r>
      <w:r w:rsidRPr="06F1FF9A" w:rsidR="7AD2927F">
        <w:rPr>
          <w:rFonts w:ascii="Montserrat" w:hAnsi="Montserrat" w:eastAsia="Montserrat" w:cs="Montserrat"/>
        </w:rPr>
        <w:t>o</w:t>
      </w:r>
      <w:r w:rsidRPr="06F1FF9A" w:rsidR="005D7AA9">
        <w:rPr>
          <w:rFonts w:ascii="Montserrat" w:hAnsi="Montserrat" w:eastAsia="Montserrat" w:cs="Montserrat"/>
        </w:rPr>
        <w:t>s que lo establecieron. De este universo, 87% aseguró que esto le ayuda a elevar la productividad de sus colaboradores, con más equilibrio entre trabajo y vida personal</w:t>
      </w:r>
      <w:r w:rsidRPr="06F1FF9A" w:rsidR="3B43DDFC">
        <w:rPr>
          <w:rFonts w:ascii="Montserrat" w:hAnsi="Montserrat" w:eastAsia="Montserrat" w:cs="Montserrat"/>
        </w:rPr>
        <w:t xml:space="preserve"> y con beneficios como administrar mejor su tiempo (38%), mayor comodidad (22%), cumplir con objetivos (17%), más calidad de vida (10%) y evitar traslados largos (8%).</w:t>
      </w:r>
    </w:p>
    <w:p w:rsidR="06F1FF9A" w:rsidP="06F1FF9A" w:rsidRDefault="06F1FF9A" w14:paraId="78DACCF5" w14:textId="079EE820">
      <w:pPr>
        <w:rPr>
          <w:rFonts w:ascii="Montserrat" w:hAnsi="Montserrat" w:eastAsia="Montserrat" w:cs="Montserrat"/>
        </w:rPr>
      </w:pPr>
    </w:p>
    <w:p w:rsidR="3B43DDFC" w:rsidP="06F1FF9A" w:rsidRDefault="3B43DDFC" w14:paraId="740E338E" w14:textId="1A4A129B">
      <w:pPr>
        <w:pStyle w:val="Normal"/>
        <w:rPr>
          <w:rFonts w:ascii="Montserrat" w:hAnsi="Montserrat" w:eastAsia="Montserrat" w:cs="Montserrat"/>
        </w:rPr>
      </w:pPr>
      <w:r w:rsidRPr="06F1FF9A" w:rsidR="3B43DDFC">
        <w:rPr>
          <w:rFonts w:ascii="Montserrat" w:hAnsi="Montserrat" w:eastAsia="Montserrat" w:cs="Montserrat"/>
        </w:rPr>
        <w:t xml:space="preserve">Lo anterior es </w:t>
      </w:r>
      <w:r w:rsidRPr="06F1FF9A" w:rsidR="412791F8">
        <w:rPr>
          <w:rFonts w:ascii="Montserrat" w:hAnsi="Montserrat" w:eastAsia="Montserrat" w:cs="Montserrat"/>
        </w:rPr>
        <w:t>u</w:t>
      </w:r>
      <w:r w:rsidRPr="06F1FF9A" w:rsidR="4FBB33DA">
        <w:rPr>
          <w:rFonts w:ascii="Montserrat" w:hAnsi="Montserrat" w:eastAsia="Montserrat" w:cs="Montserrat"/>
        </w:rPr>
        <w:t>n</w:t>
      </w:r>
      <w:r w:rsidRPr="06F1FF9A" w:rsidR="412791F8">
        <w:rPr>
          <w:rFonts w:ascii="Montserrat" w:hAnsi="Montserrat" w:eastAsia="Montserrat" w:cs="Montserrat"/>
        </w:rPr>
        <w:t>a</w:t>
      </w:r>
      <w:r w:rsidRPr="06F1FF9A" w:rsidR="4FBB33DA">
        <w:rPr>
          <w:rFonts w:ascii="Montserrat" w:hAnsi="Montserrat" w:eastAsia="Montserrat" w:cs="Montserrat"/>
        </w:rPr>
        <w:t xml:space="preserve"> tarea </w:t>
      </w:r>
      <w:r w:rsidRPr="06F1FF9A" w:rsidR="3B43DDFC">
        <w:rPr>
          <w:rFonts w:ascii="Montserrat" w:hAnsi="Montserrat" w:eastAsia="Montserrat" w:cs="Montserrat"/>
        </w:rPr>
        <w:t>continu</w:t>
      </w:r>
      <w:r w:rsidRPr="06F1FF9A" w:rsidR="5D266FD6">
        <w:rPr>
          <w:rFonts w:ascii="Montserrat" w:hAnsi="Montserrat" w:eastAsia="Montserrat" w:cs="Montserrat"/>
        </w:rPr>
        <w:t>a</w:t>
      </w:r>
      <w:r w:rsidRPr="06F1FF9A" w:rsidR="3B43DDFC">
        <w:rPr>
          <w:rFonts w:ascii="Montserrat" w:hAnsi="Montserrat" w:eastAsia="Montserrat" w:cs="Montserrat"/>
        </w:rPr>
        <w:t xml:space="preserve"> para la gestión del talento humano, donde el área de RRHH debe fomentar un buen ambiente laboral, considerando jornadas virtuales y presenciales, mientras se cumplen las nuevas normativas sobre el </w:t>
      </w:r>
      <w:r w:rsidRPr="06F1FF9A" w:rsidR="3B43DDFC">
        <w:rPr>
          <w:rFonts w:ascii="Montserrat" w:hAnsi="Montserrat" w:eastAsia="Montserrat" w:cs="Montserrat"/>
          <w:i w:val="1"/>
          <w:iCs w:val="1"/>
        </w:rPr>
        <w:t>home office</w:t>
      </w:r>
      <w:r w:rsidRPr="06F1FF9A" w:rsidR="3B43DDFC">
        <w:rPr>
          <w:rFonts w:ascii="Montserrat" w:hAnsi="Montserrat" w:eastAsia="Montserrat" w:cs="Montserrat"/>
        </w:rPr>
        <w:t>, como la NOM-037, que ya conoce el 45 % de estos negocios.</w:t>
      </w:r>
    </w:p>
    <w:p w:rsidR="00304476" w:rsidRDefault="00304476" w14:paraId="00000022" w14:textId="77777777">
      <w:pPr>
        <w:rPr>
          <w:rFonts w:ascii="Montserrat" w:hAnsi="Montserrat" w:eastAsia="Montserrat" w:cs="Montserrat"/>
        </w:rPr>
      </w:pPr>
    </w:p>
    <w:p w:rsidR="00304476" w:rsidRDefault="005D7AA9" w14:paraId="00000023" w14:textId="35DFA323">
      <w:pPr>
        <w:rPr>
          <w:rFonts w:ascii="Montserrat" w:hAnsi="Montserrat" w:eastAsia="Montserrat" w:cs="Montserrat"/>
        </w:rPr>
      </w:pPr>
      <w:r w:rsidRPr="06F1FF9A" w:rsidR="005D7AA9">
        <w:rPr>
          <w:rFonts w:ascii="Montserrat" w:hAnsi="Montserrat" w:eastAsia="Montserrat" w:cs="Montserrat"/>
        </w:rPr>
        <w:t xml:space="preserve">En sintonía con este tema, la felicidad laboral —tendencia enmarcada en el </w:t>
      </w:r>
      <w:r w:rsidRPr="06F1FF9A" w:rsidR="005D7AA9">
        <w:rPr>
          <w:rFonts w:ascii="Montserrat" w:hAnsi="Montserrat" w:eastAsia="Montserrat" w:cs="Montserrat"/>
          <w:b w:val="1"/>
          <w:bCs w:val="1"/>
          <w:i w:val="1"/>
          <w:iCs w:val="1"/>
        </w:rPr>
        <w:t>happytalismo</w:t>
      </w:r>
      <w:r w:rsidRPr="06F1FF9A" w:rsidR="005D7AA9">
        <w:rPr>
          <w:rFonts w:ascii="Montserrat" w:hAnsi="Montserrat" w:eastAsia="Montserrat" w:cs="Montserrat"/>
        </w:rPr>
        <w:t xml:space="preserve">— se posiciona como un elemento </w:t>
      </w:r>
      <w:r w:rsidRPr="06F1FF9A" w:rsidR="2CB1E554">
        <w:rPr>
          <w:rFonts w:ascii="Montserrat" w:hAnsi="Montserrat" w:eastAsia="Montserrat" w:cs="Montserrat"/>
        </w:rPr>
        <w:t>primordial</w:t>
      </w:r>
      <w:r w:rsidRPr="06F1FF9A" w:rsidR="2CB1E554">
        <w:rPr>
          <w:rFonts w:ascii="Montserrat" w:hAnsi="Montserrat" w:eastAsia="Montserrat" w:cs="Montserrat"/>
        </w:rPr>
        <w:t xml:space="preserve"> </w:t>
      </w:r>
      <w:r w:rsidRPr="06F1FF9A" w:rsidR="005D7AA9">
        <w:rPr>
          <w:rFonts w:ascii="Montserrat" w:hAnsi="Montserrat" w:eastAsia="Montserrat" w:cs="Montserrat"/>
        </w:rPr>
        <w:t xml:space="preserve">en los negocios modernos. Así, los dueños de las empresas y directores comerciales se sienten felices con su posición, lo cual es relevante porque lo transmiten a sus colaboradores. De acuerdo con los resultados del estudio, el </w:t>
      </w:r>
      <w:r w:rsidRPr="06F1FF9A" w:rsidR="52D49F62">
        <w:rPr>
          <w:rFonts w:ascii="Montserrat" w:hAnsi="Montserrat" w:eastAsia="Montserrat" w:cs="Montserrat"/>
        </w:rPr>
        <w:t>80</w:t>
      </w:r>
      <w:r w:rsidRPr="06F1FF9A" w:rsidR="005D7AA9">
        <w:rPr>
          <w:rFonts w:ascii="Montserrat" w:hAnsi="Montserrat" w:eastAsia="Montserrat" w:cs="Montserrat"/>
        </w:rPr>
        <w:t>% de los dueños o directores comerciales considera que sus colaboradores del área comercial son felices.</w:t>
      </w:r>
    </w:p>
    <w:p w:rsidR="00304476" w:rsidP="06F1FF9A" w:rsidRDefault="00304476" w14:paraId="00000024" w14:textId="2EBC81EA">
      <w:pPr>
        <w:pStyle w:val="Normal"/>
        <w:rPr>
          <w:rFonts w:ascii="Montserrat" w:hAnsi="Montserrat" w:eastAsia="Montserrat" w:cs="Montserrat"/>
        </w:rPr>
      </w:pPr>
    </w:p>
    <w:p w:rsidR="005D7AA9" w:rsidP="06F1FF9A" w:rsidRDefault="005D7AA9" w14:paraId="6CD3AF78" w14:textId="4C226161">
      <w:pPr>
        <w:pStyle w:val="Normal"/>
        <w:rPr>
          <w:rFonts w:ascii="Montserrat" w:hAnsi="Montserrat" w:eastAsia="Montserrat" w:cs="Montserrat"/>
        </w:rPr>
      </w:pPr>
      <w:r w:rsidRPr="06F1FF9A" w:rsidR="005D7AA9">
        <w:rPr>
          <w:rFonts w:ascii="Montserrat" w:hAnsi="Montserrat" w:eastAsia="Montserrat" w:cs="Montserrat"/>
        </w:rPr>
        <w:t>“</w:t>
      </w:r>
      <w:r w:rsidRPr="06F1FF9A" w:rsidR="005D7AA9">
        <w:rPr>
          <w:rFonts w:ascii="Montserrat" w:hAnsi="Montserrat" w:eastAsia="Montserrat" w:cs="Montserrat"/>
          <w:i w:val="1"/>
          <w:iCs w:val="1"/>
        </w:rPr>
        <w:t xml:space="preserve">Como vemos, </w:t>
      </w:r>
      <w:r w:rsidRPr="06F1FF9A" w:rsidR="61320168">
        <w:rPr>
          <w:rFonts w:ascii="Montserrat" w:hAnsi="Montserrat" w:eastAsia="Montserrat" w:cs="Montserrat"/>
          <w:i w:val="1"/>
          <w:iCs w:val="1"/>
        </w:rPr>
        <w:t xml:space="preserve">una de las claves para ser una empresa exitosa radica </w:t>
      </w:r>
      <w:r w:rsidRPr="06F1FF9A" w:rsidR="005D7AA9">
        <w:rPr>
          <w:rFonts w:ascii="Montserrat" w:hAnsi="Montserrat" w:eastAsia="Montserrat" w:cs="Montserrat"/>
          <w:i w:val="1"/>
          <w:iCs w:val="1"/>
        </w:rPr>
        <w:t xml:space="preserve">en contar con colaboradores felices. Por ello, es fundamental </w:t>
      </w:r>
      <w:r w:rsidRPr="06F1FF9A" w:rsidR="2C0FB699">
        <w:rPr>
          <w:rFonts w:ascii="Montserrat" w:hAnsi="Montserrat" w:eastAsia="Montserrat" w:cs="Montserrat"/>
          <w:i w:val="1"/>
          <w:iCs w:val="1"/>
        </w:rPr>
        <w:t>que</w:t>
      </w:r>
      <w:r w:rsidRPr="06F1FF9A" w:rsidR="005D7AA9">
        <w:rPr>
          <w:rFonts w:ascii="Montserrat" w:hAnsi="Montserrat" w:eastAsia="Montserrat" w:cs="Montserrat"/>
          <w:i w:val="1"/>
          <w:iCs w:val="1"/>
        </w:rPr>
        <w:t xml:space="preserve"> todos los equipos e integrantes, se sientan satisfechos con las actividades que desempeñan, contribuyendo así a un ambiente laboral positivo. La felicidad emerge como un elemento fundamental para alcanzar resultados excepcionales que conlleven a la creación de valor</w:t>
      </w:r>
      <w:r w:rsidRPr="06F1FF9A" w:rsidR="343B795B">
        <w:rPr>
          <w:rFonts w:ascii="Montserrat" w:hAnsi="Montserrat" w:eastAsia="Montserrat" w:cs="Montserrat"/>
          <w:i w:val="1"/>
          <w:iCs w:val="1"/>
        </w:rPr>
        <w:t>; y estos dos elementos, felicidad laboral y el bienestar de los colaboradores, se traducen en un mejor ecosistema no solo empresarial sino social, económico e incluso cultural</w:t>
      </w:r>
      <w:r w:rsidRPr="06F1FF9A" w:rsidR="005D7AA9">
        <w:rPr>
          <w:rFonts w:ascii="Montserrat" w:hAnsi="Montserrat" w:eastAsia="Montserrat" w:cs="Montserrat"/>
          <w:i w:val="1"/>
          <w:iCs w:val="1"/>
        </w:rPr>
        <w:t>”</w:t>
      </w:r>
      <w:r w:rsidRPr="06F1FF9A" w:rsidR="005D7AA9">
        <w:rPr>
          <w:rFonts w:ascii="Montserrat" w:hAnsi="Montserrat" w:eastAsia="Montserrat" w:cs="Montserrat"/>
        </w:rPr>
        <w:t xml:space="preserve">, </w:t>
      </w:r>
      <w:r w:rsidRPr="06F1FF9A" w:rsidR="02815D0D">
        <w:rPr>
          <w:rFonts w:ascii="Montserrat" w:hAnsi="Montserrat" w:eastAsia="Montserrat" w:cs="Montserrat"/>
        </w:rPr>
        <w:t>agregó</w:t>
      </w:r>
      <w:r w:rsidRPr="06F1FF9A" w:rsidR="005D7AA9">
        <w:rPr>
          <w:rFonts w:ascii="Montserrat" w:hAnsi="Montserrat" w:eastAsia="Montserrat" w:cs="Montserrat"/>
        </w:rPr>
        <w:t xml:space="preserve"> </w:t>
      </w:r>
      <w:r w:rsidRPr="06F1FF9A" w:rsidR="256A86D3">
        <w:rPr>
          <w:rFonts w:ascii="Montserrat" w:hAnsi="Montserrat" w:eastAsia="Montserrat" w:cs="Montserrat"/>
          <w:b w:val="1"/>
          <w:bCs w:val="1"/>
        </w:rPr>
        <w:t>Marlene Padilla.</w:t>
      </w:r>
    </w:p>
    <w:p w:rsidR="06F1FF9A" w:rsidP="06F1FF9A" w:rsidRDefault="06F1FF9A" w14:paraId="492D062D" w14:textId="3E4C9C7D">
      <w:pPr>
        <w:rPr>
          <w:rFonts w:ascii="Montserrat" w:hAnsi="Montserrat" w:eastAsia="Montserrat" w:cs="Montserrat"/>
        </w:rPr>
      </w:pPr>
    </w:p>
    <w:p w:rsidR="005D7AA9" w:rsidP="06F1FF9A" w:rsidRDefault="005D7AA9" w14:paraId="507F05EF" w14:textId="7CA63305">
      <w:pPr>
        <w:rPr>
          <w:rFonts w:ascii="Montserrat" w:hAnsi="Montserrat" w:eastAsia="Montserrat" w:cs="Montserrat"/>
        </w:rPr>
      </w:pPr>
      <w:r w:rsidRPr="06F1FF9A" w:rsidR="005D7AA9">
        <w:rPr>
          <w:rFonts w:ascii="Montserrat" w:hAnsi="Montserrat" w:eastAsia="Montserrat" w:cs="Montserrat"/>
        </w:rPr>
        <w:t xml:space="preserve">En conclusión, el panorama de las </w:t>
      </w:r>
      <w:r w:rsidRPr="06F1FF9A" w:rsidR="005D7AA9">
        <w:rPr>
          <w:rFonts w:ascii="Montserrat" w:hAnsi="Montserrat" w:eastAsia="Montserrat" w:cs="Montserrat"/>
        </w:rPr>
        <w:t>MiPyMEs</w:t>
      </w:r>
      <w:r w:rsidRPr="06F1FF9A" w:rsidR="005D7AA9">
        <w:rPr>
          <w:rFonts w:ascii="Montserrat" w:hAnsi="Montserrat" w:eastAsia="Montserrat" w:cs="Montserrat"/>
        </w:rPr>
        <w:t xml:space="preserve"> en México está intrínsecamente ligado a su capacidad para adaptarse y aprovechar las oportunidades que brinda la digitalización. La investigación</w:t>
      </w:r>
      <w:r w:rsidRPr="06F1FF9A" w:rsidR="4DAB279D">
        <w:rPr>
          <w:rFonts w:ascii="Montserrat" w:hAnsi="Montserrat" w:eastAsia="Montserrat" w:cs="Montserrat"/>
        </w:rPr>
        <w:t xml:space="preserve"> </w:t>
      </w:r>
      <w:r w:rsidRPr="06F1FF9A" w:rsidR="005D7AA9">
        <w:rPr>
          <w:rFonts w:ascii="Montserrat" w:hAnsi="Montserrat" w:eastAsia="Montserrat" w:cs="Montserrat"/>
        </w:rPr>
        <w:t>revela que la transformación digital no solo es una herramienta</w:t>
      </w:r>
      <w:r w:rsidRPr="06F1FF9A" w:rsidR="7FD8546E">
        <w:rPr>
          <w:rFonts w:ascii="Montserrat" w:hAnsi="Montserrat" w:eastAsia="Montserrat" w:cs="Montserrat"/>
        </w:rPr>
        <w:t xml:space="preserve"> </w:t>
      </w:r>
      <w:r w:rsidRPr="06F1FF9A" w:rsidR="005D7AA9">
        <w:rPr>
          <w:rFonts w:ascii="Montserrat" w:hAnsi="Montserrat" w:eastAsia="Montserrat" w:cs="Montserrat"/>
        </w:rPr>
        <w:t>para el crecimiento y la eficiencia, sino también un impulsor</w:t>
      </w:r>
      <w:r w:rsidRPr="06F1FF9A" w:rsidR="566FA515">
        <w:rPr>
          <w:rFonts w:ascii="Montserrat" w:hAnsi="Montserrat" w:eastAsia="Montserrat" w:cs="Montserrat"/>
        </w:rPr>
        <w:t xml:space="preserve"> </w:t>
      </w:r>
      <w:r w:rsidRPr="06F1FF9A" w:rsidR="005D7AA9">
        <w:rPr>
          <w:rFonts w:ascii="Montserrat" w:hAnsi="Montserrat" w:eastAsia="Montserrat" w:cs="Montserrat"/>
        </w:rPr>
        <w:t>de la resiliencia empresarial. En este año</w:t>
      </w:r>
      <w:r w:rsidRPr="06F1FF9A" w:rsidR="7A3398A8">
        <w:rPr>
          <w:rFonts w:ascii="Montserrat" w:hAnsi="Montserrat" w:eastAsia="Montserrat" w:cs="Montserrat"/>
        </w:rPr>
        <w:t>, l</w:t>
      </w:r>
      <w:r w:rsidRPr="06F1FF9A" w:rsidR="005D7AA9">
        <w:rPr>
          <w:rFonts w:ascii="Montserrat" w:hAnsi="Montserrat" w:eastAsia="Montserrat" w:cs="Montserrat"/>
        </w:rPr>
        <w:t xml:space="preserve">as </w:t>
      </w:r>
      <w:r w:rsidRPr="06F1FF9A" w:rsidR="005D7AA9">
        <w:rPr>
          <w:rFonts w:ascii="Montserrat" w:hAnsi="Montserrat" w:eastAsia="Montserrat" w:cs="Montserrat"/>
        </w:rPr>
        <w:t>MiPyMEs</w:t>
      </w:r>
      <w:r w:rsidRPr="06F1FF9A" w:rsidR="005D7AA9">
        <w:rPr>
          <w:rFonts w:ascii="Montserrat" w:hAnsi="Montserrat" w:eastAsia="Montserrat" w:cs="Montserrat"/>
        </w:rPr>
        <w:t xml:space="preserve"> se perfilan no solo como actores económicos cruciales, sino también como agentes de cambio, demostran</w:t>
      </w:r>
      <w:r w:rsidRPr="06F1FF9A" w:rsidR="005D7AA9">
        <w:rPr>
          <w:rFonts w:ascii="Montserrat" w:hAnsi="Montserrat" w:eastAsia="Montserrat" w:cs="Montserrat"/>
        </w:rPr>
        <w:t xml:space="preserve">do que la innovación y la adaptabilidad son las piedras angulares </w:t>
      </w:r>
      <w:r w:rsidRPr="06F1FF9A" w:rsidR="74E1B23D">
        <w:rPr>
          <w:rFonts w:ascii="Montserrat" w:hAnsi="Montserrat" w:eastAsia="Montserrat" w:cs="Montserrat"/>
        </w:rPr>
        <w:t xml:space="preserve">del </w:t>
      </w:r>
      <w:r w:rsidRPr="06F1FF9A" w:rsidR="005D7AA9">
        <w:rPr>
          <w:rFonts w:ascii="Montserrat" w:hAnsi="Montserrat" w:eastAsia="Montserrat" w:cs="Montserrat"/>
        </w:rPr>
        <w:t>futuro empresarial</w:t>
      </w:r>
      <w:r w:rsidRPr="06F1FF9A" w:rsidR="411B426D">
        <w:rPr>
          <w:rFonts w:ascii="Montserrat" w:hAnsi="Montserrat" w:eastAsia="Montserrat" w:cs="Montserrat"/>
        </w:rPr>
        <w:t>.</w:t>
      </w:r>
    </w:p>
    <w:p w:rsidR="00304476" w:rsidRDefault="00304476" w14:paraId="00000028" w14:textId="77777777">
      <w:pPr>
        <w:rPr>
          <w:rFonts w:ascii="Montserrat" w:hAnsi="Montserrat" w:eastAsia="Montserrat" w:cs="Montserrat"/>
        </w:rPr>
      </w:pPr>
    </w:p>
    <w:p w:rsidR="00304476" w:rsidP="23FC76ED" w:rsidRDefault="005D7AA9" w14:paraId="00000029" w14:textId="690CD0B2">
      <w:pPr>
        <w:rPr>
          <w:rFonts w:ascii="Montserrat" w:hAnsi="Montserrat" w:eastAsia="Montserrat" w:cs="Montserrat"/>
          <w:b w:val="1"/>
          <w:bCs w:val="1"/>
          <w:i w:val="1"/>
          <w:iCs w:val="1"/>
          <w:sz w:val="20"/>
          <w:szCs w:val="20"/>
        </w:rPr>
      </w:pPr>
      <w:r w:rsidRPr="23FC76ED" w:rsidR="005D7AA9">
        <w:rPr>
          <w:rFonts w:ascii="Montserrat" w:hAnsi="Montserrat" w:eastAsia="Montserrat" w:cs="Montserrat"/>
          <w:b w:val="1"/>
          <w:bCs w:val="1"/>
          <w:i w:val="1"/>
          <w:iCs w:val="1"/>
          <w:sz w:val="20"/>
          <w:szCs w:val="20"/>
        </w:rPr>
        <w:t xml:space="preserve">Para más información, consulta todos los resultados del estudio </w:t>
      </w:r>
      <w:r w:rsidRPr="23FC76ED" w:rsidR="005D7AA9">
        <w:rPr>
          <w:rFonts w:ascii="Montserrat" w:hAnsi="Montserrat" w:eastAsia="Montserrat" w:cs="Montserrat"/>
          <w:b w:val="1"/>
          <w:bCs w:val="1"/>
          <w:sz w:val="20"/>
          <w:szCs w:val="20"/>
        </w:rPr>
        <w:t>“</w:t>
      </w:r>
      <w:r w:rsidRPr="23FC76ED" w:rsidR="3AB90E06">
        <w:rPr>
          <w:rFonts w:ascii="Montserrat" w:hAnsi="Montserrat" w:eastAsia="Montserrat" w:cs="Montserrat"/>
          <w:b w:val="1"/>
          <w:bCs w:val="1"/>
          <w:sz w:val="20"/>
          <w:szCs w:val="20"/>
        </w:rPr>
        <w:t>MiPyMEs</w:t>
      </w:r>
      <w:r w:rsidRPr="23FC76ED" w:rsidR="3AB90E06">
        <w:rPr>
          <w:rFonts w:ascii="Montserrat" w:hAnsi="Montserrat" w:eastAsia="Montserrat" w:cs="Montserrat"/>
          <w:b w:val="1"/>
          <w:bCs w:val="1"/>
          <w:sz w:val="20"/>
          <w:szCs w:val="20"/>
        </w:rPr>
        <w:t xml:space="preserve"> en México: desafíos y oportunidades para su digitalización comercial en 2024</w:t>
      </w:r>
      <w:r w:rsidRPr="23FC76ED" w:rsidR="005D7AA9">
        <w:rPr>
          <w:rFonts w:ascii="Montserrat" w:hAnsi="Montserrat" w:eastAsia="Montserrat" w:cs="Montserrat"/>
          <w:b w:val="1"/>
          <w:bCs w:val="1"/>
          <w:sz w:val="20"/>
          <w:szCs w:val="20"/>
        </w:rPr>
        <w:t xml:space="preserve">” </w:t>
      </w:r>
      <w:r w:rsidRPr="23FC76ED" w:rsidR="005D7AA9">
        <w:rPr>
          <w:rFonts w:ascii="Montserrat" w:hAnsi="Montserrat" w:eastAsia="Montserrat" w:cs="Montserrat"/>
          <w:b w:val="1"/>
          <w:bCs w:val="1"/>
          <w:i w:val="1"/>
          <w:iCs w:val="1"/>
          <w:sz w:val="20"/>
          <w:szCs w:val="20"/>
        </w:rPr>
        <w:t xml:space="preserve">en este </w:t>
      </w:r>
      <w:sdt>
        <w:sdtPr>
          <w:id w:val="-981540894"/>
          <w:tag w:val="goog_rdk_0"/>
          <w:placeholder>
            <w:docPart w:val="DefaultPlaceholder_1081868574"/>
          </w:placeholder>
        </w:sdtPr>
        <w:sdtContent/>
      </w:sdt>
      <w:hyperlink r:id="Rfa2a3cd15e714c8b">
        <w:r w:rsidRPr="23FC76ED" w:rsidR="005D7AA9">
          <w:rPr>
            <w:rStyle w:val="Hyperlink"/>
            <w:rFonts w:ascii="Montserrat" w:hAnsi="Montserrat" w:eastAsia="Montserrat" w:cs="Montserrat"/>
            <w:b w:val="1"/>
            <w:bCs w:val="1"/>
            <w:i w:val="1"/>
            <w:iCs w:val="1"/>
            <w:sz w:val="20"/>
            <w:szCs w:val="20"/>
          </w:rPr>
          <w:t>enlace</w:t>
        </w:r>
        <w:r w:rsidRPr="23FC76ED" w:rsidR="252E6546">
          <w:rPr>
            <w:rStyle w:val="Hyperlink"/>
            <w:rFonts w:ascii="Montserrat" w:hAnsi="Montserrat" w:eastAsia="Montserrat" w:cs="Montserrat"/>
            <w:b w:val="1"/>
            <w:bCs w:val="1"/>
            <w:i w:val="1"/>
            <w:iCs w:val="1"/>
            <w:sz w:val="20"/>
            <w:szCs w:val="20"/>
          </w:rPr>
          <w:t>.</w:t>
        </w:r>
      </w:hyperlink>
      <w:r w:rsidRPr="23FC76ED" w:rsidR="252E6546">
        <w:rPr>
          <w:rFonts w:ascii="Montserrat" w:hAnsi="Montserrat" w:eastAsia="Montserrat" w:cs="Montserrat"/>
          <w:b w:val="1"/>
          <w:bCs w:val="1"/>
          <w:i w:val="1"/>
          <w:iCs w:val="1"/>
          <w:sz w:val="20"/>
          <w:szCs w:val="20"/>
        </w:rPr>
        <w:t xml:space="preserve"> En adición puedes conocer todos los estudios anuales de CONTPAQi® </w:t>
      </w:r>
      <w:hyperlink r:id="R9859ea53a1ba4924">
        <w:r w:rsidRPr="23FC76ED" w:rsidR="252E6546">
          <w:rPr>
            <w:rStyle w:val="Hyperlink"/>
            <w:rFonts w:ascii="Montserrat" w:hAnsi="Montserrat" w:eastAsia="Montserrat" w:cs="Montserrat"/>
            <w:b w:val="1"/>
            <w:bCs w:val="1"/>
            <w:i w:val="1"/>
            <w:iCs w:val="1"/>
            <w:sz w:val="20"/>
            <w:szCs w:val="20"/>
          </w:rPr>
          <w:t>aquí</w:t>
        </w:r>
      </w:hyperlink>
      <w:r w:rsidRPr="23FC76ED" w:rsidR="252E6546">
        <w:rPr>
          <w:rFonts w:ascii="Montserrat" w:hAnsi="Montserrat" w:eastAsia="Montserrat" w:cs="Montserrat"/>
          <w:b w:val="1"/>
          <w:bCs w:val="1"/>
          <w:i w:val="1"/>
          <w:iCs w:val="1"/>
          <w:sz w:val="20"/>
          <w:szCs w:val="20"/>
        </w:rPr>
        <w:t>.</w:t>
      </w:r>
    </w:p>
    <w:p w:rsidR="00304476" w:rsidRDefault="00304476" w14:paraId="0000002A" w14:textId="77777777">
      <w:pPr>
        <w:rPr>
          <w:rFonts w:ascii="Montserrat" w:hAnsi="Montserrat" w:eastAsia="Montserrat" w:cs="Montserrat"/>
          <w:b/>
          <w:sz w:val="20"/>
          <w:szCs w:val="20"/>
        </w:rPr>
      </w:pPr>
    </w:p>
    <w:p w:rsidR="00304476" w:rsidRDefault="005D7AA9" w14:paraId="0000002B" w14:textId="77777777">
      <w:pPr>
        <w:jc w:val="center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>-o0o-</w:t>
      </w:r>
    </w:p>
    <w:p w:rsidR="00304476" w:rsidRDefault="00304476" w14:paraId="0000002C" w14:textId="77777777">
      <w:pPr>
        <w:jc w:val="both"/>
        <w:rPr>
          <w:rFonts w:ascii="Montserrat" w:hAnsi="Montserrat" w:eastAsia="Montserrat" w:cs="Montserrat"/>
          <w:sz w:val="20"/>
          <w:szCs w:val="20"/>
        </w:rPr>
      </w:pPr>
    </w:p>
    <w:p w:rsidR="00304476" w:rsidP="23FC76ED" w:rsidRDefault="005D7AA9" w14:paraId="0000002D" w14:textId="77777777">
      <w:pPr>
        <w:jc w:val="both"/>
        <w:rPr>
          <w:rFonts w:ascii="Montserrat" w:hAnsi="Montserrat" w:eastAsia="Montserrat" w:cs="Montserrat"/>
          <w:b w:val="1"/>
          <w:bCs w:val="1"/>
          <w:sz w:val="20"/>
          <w:szCs w:val="20"/>
        </w:rPr>
      </w:pPr>
      <w:r w:rsidRPr="23FC76ED" w:rsidR="005D7AA9">
        <w:rPr>
          <w:rFonts w:ascii="Montserrat" w:hAnsi="Montserrat" w:eastAsia="Montserrat" w:cs="Montserrat"/>
          <w:b w:val="1"/>
          <w:bCs w:val="1"/>
          <w:sz w:val="20"/>
          <w:szCs w:val="20"/>
        </w:rPr>
        <w:t xml:space="preserve">Acerca de </w:t>
      </w:r>
      <w:hyperlink r:id="R209bf1c8423e4c45">
        <w:r w:rsidRPr="23FC76ED" w:rsidR="005D7AA9">
          <w:rPr>
            <w:rFonts w:ascii="Montserrat" w:hAnsi="Montserrat" w:eastAsia="Montserrat" w:cs="Montserrat"/>
            <w:b w:val="1"/>
            <w:bCs w:val="1"/>
            <w:color w:val="1155CC"/>
            <w:sz w:val="20"/>
            <w:szCs w:val="20"/>
            <w:u w:val="single"/>
          </w:rPr>
          <w:t>CONTPAQi®</w:t>
        </w:r>
      </w:hyperlink>
    </w:p>
    <w:p w:rsidR="23FC76ED" w:rsidP="23FC76ED" w:rsidRDefault="23FC76ED" w14:paraId="554916C8" w14:textId="216C90C6">
      <w:pPr>
        <w:pStyle w:val="Normal"/>
        <w:jc w:val="both"/>
        <w:rPr>
          <w:rFonts w:ascii="Montserrat" w:hAnsi="Montserrat" w:eastAsia="Montserrat" w:cs="Montserrat"/>
          <w:b w:val="1"/>
          <w:bCs w:val="1"/>
          <w:color w:val="1155CC"/>
          <w:sz w:val="20"/>
          <w:szCs w:val="20"/>
          <w:u w:val="single"/>
        </w:rPr>
      </w:pPr>
    </w:p>
    <w:p w:rsidR="305F5F9F" w:rsidP="23FC76ED" w:rsidRDefault="305F5F9F" w14:paraId="65A76D6E" w14:textId="5D3DB3A3">
      <w:pPr>
        <w:rPr>
          <w:rFonts w:ascii="Montserrat" w:hAnsi="Montserrat" w:eastAsia="Montserrat" w:cs="Montserrat"/>
          <w:color w:val="222222"/>
          <w:sz w:val="20"/>
          <w:szCs w:val="20"/>
          <w:highlight w:val="white"/>
        </w:rPr>
      </w:pPr>
      <w:r w:rsidRPr="23FC76ED" w:rsidR="305F5F9F">
        <w:rPr>
          <w:rFonts w:ascii="Montserrat" w:hAnsi="Montserrat" w:eastAsia="Montserrat" w:cs="Montserrat"/>
          <w:color w:val="222222"/>
          <w:sz w:val="20"/>
          <w:szCs w:val="20"/>
          <w:highlight w:val="white"/>
        </w:rPr>
        <w:t>CONTPAQi® es la compañía líder en el desarrollo de software empresarial y contable que atiende los procesos de contabilidad, administración, facturación, nómina, viáticos de las empresas mexicanas en crecimiento con el objetivo de desarrollarlas y fortalecerlas en la digitalización de sus procesos. Con sede en Guadalajara, Jalisco, CONTPAQi® surgió en 1984, como la primera empresa innovadora de software empresarial 100% mexicana que revolucionó los procesos contables, por lo que se ha posicionado como el software favorito de los contadores. Por más de 39 años, CONTPAQi® ha sido un aliado estratégico para las Micro Pequeñas y Medianas Empresas (</w:t>
      </w:r>
      <w:r w:rsidRPr="23FC76ED" w:rsidR="305F5F9F">
        <w:rPr>
          <w:rFonts w:ascii="Montserrat" w:hAnsi="Montserrat" w:eastAsia="Montserrat" w:cs="Montserrat"/>
          <w:color w:val="222222"/>
          <w:sz w:val="20"/>
          <w:szCs w:val="20"/>
          <w:highlight w:val="white"/>
        </w:rPr>
        <w:t>MiPyMEs</w:t>
      </w:r>
      <w:r w:rsidRPr="23FC76ED" w:rsidR="305F5F9F">
        <w:rPr>
          <w:rFonts w:ascii="Montserrat" w:hAnsi="Montserrat" w:eastAsia="Montserrat" w:cs="Montserrat"/>
          <w:color w:val="222222"/>
          <w:sz w:val="20"/>
          <w:szCs w:val="20"/>
          <w:highlight w:val="white"/>
        </w:rPr>
        <w:t xml:space="preserve">) a nivel nacional; la compañía está comprometida permanentemente con sus más de 6 mil Socios de Negocios y con sus más de 1 millón 200 mil empresas usuarias en brindar más de 15 soluciones tecnológicas. CONTPAQi® es una opción confiable, centrada totalmente en el cliente, respaldada en sus capacidades tecnológicas y reconocida como referente fiscal, ya que es el Proveedor Autorizado Certificado (PAC) por el SAT, además de ser número 1 en 2023 que timbra a más de 1 millón 440 mil contribuyentes en México. </w:t>
      </w:r>
    </w:p>
    <w:p w:rsidR="305F5F9F" w:rsidP="23FC76ED" w:rsidRDefault="305F5F9F" w14:paraId="045EDEFE" w14:textId="69C5A0F5">
      <w:pPr>
        <w:rPr>
          <w:rStyle w:val="Hyperlink"/>
          <w:rFonts w:ascii="Montserrat" w:hAnsi="Montserrat" w:eastAsia="Montserrat" w:cs="Montserrat"/>
          <w:sz w:val="20"/>
          <w:szCs w:val="20"/>
          <w:highlight w:val="white"/>
        </w:rPr>
      </w:pPr>
      <w:r w:rsidRPr="23FC76ED" w:rsidR="305F5F9F">
        <w:rPr>
          <w:rFonts w:ascii="Montserrat" w:hAnsi="Montserrat" w:eastAsia="Montserrat" w:cs="Montserrat"/>
          <w:color w:val="222222"/>
          <w:sz w:val="20"/>
          <w:szCs w:val="20"/>
          <w:highlight w:val="white"/>
        </w:rPr>
        <w:t xml:space="preserve">Para más información visita: </w:t>
      </w:r>
      <w:hyperlink r:id="R275c5dbd1b5b4dee">
        <w:r w:rsidRPr="23FC76ED" w:rsidR="305F5F9F">
          <w:rPr>
            <w:rStyle w:val="Hyperlink"/>
            <w:rFonts w:ascii="Montserrat" w:hAnsi="Montserrat" w:eastAsia="Montserrat" w:cs="Montserrat"/>
            <w:sz w:val="20"/>
            <w:szCs w:val="20"/>
            <w:highlight w:val="white"/>
          </w:rPr>
          <w:t>www.contpaqi.com</w:t>
        </w:r>
      </w:hyperlink>
    </w:p>
    <w:p w:rsidR="23FC76ED" w:rsidP="23FC76ED" w:rsidRDefault="23FC76ED" w14:paraId="0CD82A9C" w14:textId="31532850">
      <w:pPr>
        <w:pStyle w:val="Normal"/>
        <w:rPr>
          <w:rFonts w:ascii="Montserrat" w:hAnsi="Montserrat" w:eastAsia="Montserrat" w:cs="Montserrat"/>
          <w:color w:val="222222"/>
          <w:sz w:val="20"/>
          <w:szCs w:val="20"/>
          <w:highlight w:val="white"/>
        </w:rPr>
      </w:pPr>
    </w:p>
    <w:p w:rsidR="00304476" w:rsidRDefault="005D7AA9" w14:paraId="00000030" w14:textId="77777777">
      <w:pPr>
        <w:widowControl w:val="0"/>
        <w:spacing w:before="2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b/>
          <w:sz w:val="20"/>
          <w:szCs w:val="20"/>
        </w:rPr>
        <w:t>Síguenos:</w:t>
      </w:r>
    </w:p>
    <w:p w:rsidR="00304476" w:rsidRDefault="005D7AA9" w14:paraId="00000031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Facebook: </w:t>
      </w:r>
      <w:hyperlink r:id="rId17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https://www.facebook.com/CONTPAQi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304476" w:rsidRDefault="005D7AA9" w14:paraId="00000032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Twitter: </w:t>
      </w:r>
      <w:hyperlink r:id="rId18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https://twitter.com/CONTPAQi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304476" w:rsidRDefault="005D7AA9" w14:paraId="00000033" w14:textId="78ED6016">
      <w:pPr>
        <w:widowControl w:val="0"/>
        <w:rPr>
          <w:rFonts w:ascii="Montserrat" w:hAnsi="Montserrat" w:eastAsia="Montserrat" w:cs="Montserrat"/>
          <w:sz w:val="20"/>
          <w:szCs w:val="20"/>
        </w:rPr>
      </w:pPr>
      <w:r w:rsidRPr="23FC76ED" w:rsidR="15025211">
        <w:rPr>
          <w:rFonts w:ascii="Montserrat" w:hAnsi="Montserrat" w:eastAsia="Montserrat" w:cs="Montserrat"/>
          <w:sz w:val="20"/>
          <w:szCs w:val="20"/>
        </w:rPr>
        <w:t>YouTube</w:t>
      </w:r>
      <w:r w:rsidRPr="23FC76ED" w:rsidR="005D7AA9">
        <w:rPr>
          <w:rFonts w:ascii="Montserrat" w:hAnsi="Montserrat" w:eastAsia="Montserrat" w:cs="Montserrat"/>
          <w:sz w:val="20"/>
          <w:szCs w:val="20"/>
        </w:rPr>
        <w:t xml:space="preserve">: </w:t>
      </w:r>
      <w:hyperlink r:id="R38a1dc67f54444ca">
        <w:r w:rsidRPr="23FC76ED" w:rsidR="005D7AA9"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https://www.youtube.com/contpaqi1</w:t>
        </w:r>
      </w:hyperlink>
      <w:r w:rsidRPr="23FC76ED" w:rsidR="005D7AA9"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304476" w:rsidRDefault="005D7AA9" w14:paraId="00000034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LinkedIn: </w:t>
      </w:r>
      <w:hyperlink r:id="rId20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https://www.linkedin.com/company/contpaqi1/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304476" w:rsidRDefault="005D7AA9" w14:paraId="00000035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Instagram: </w:t>
      </w:r>
      <w:hyperlink r:id="rId21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https://www.instagram.com/contpaqimx/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p w:rsidR="00304476" w:rsidRDefault="005D7AA9" w14:paraId="00000036" w14:textId="77777777">
      <w:pPr>
        <w:widowControl w:val="0"/>
        <w:rPr>
          <w:rFonts w:ascii="Montserrat" w:hAnsi="Montserrat" w:eastAsia="Montserrat" w:cs="Montserrat"/>
          <w:sz w:val="20"/>
          <w:szCs w:val="20"/>
        </w:rPr>
      </w:pPr>
      <w:r>
        <w:rPr>
          <w:rFonts w:ascii="Montserrat" w:hAnsi="Montserrat" w:eastAsia="Montserrat" w:cs="Montserrat"/>
          <w:sz w:val="20"/>
          <w:szCs w:val="20"/>
        </w:rPr>
        <w:t xml:space="preserve">TikTok: </w:t>
      </w:r>
      <w:hyperlink r:id="rId22">
        <w:r>
          <w:rPr>
            <w:rFonts w:ascii="Montserrat" w:hAnsi="Montserrat" w:eastAsia="Montserrat" w:cs="Montserrat"/>
            <w:color w:val="1155CC"/>
            <w:sz w:val="20"/>
            <w:szCs w:val="20"/>
            <w:u w:val="single"/>
          </w:rPr>
          <w:t>https://www.tiktok.com/@contpaqi</w:t>
        </w:r>
      </w:hyperlink>
      <w:r>
        <w:rPr>
          <w:rFonts w:ascii="Montserrat" w:hAnsi="Montserrat" w:eastAsia="Montserrat" w:cs="Montserrat"/>
          <w:sz w:val="20"/>
          <w:szCs w:val="20"/>
        </w:rPr>
        <w:t xml:space="preserve"> </w:t>
      </w:r>
    </w:p>
    <w:sectPr w:rsidR="00304476">
      <w:headerReference w:type="default" r:id="rId23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f1d709e52ff942f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7AA9" w:rsidRDefault="005D7AA9" w14:paraId="0ABF72E4" w14:textId="77777777">
      <w:pPr>
        <w:spacing w:line="240" w:lineRule="auto"/>
      </w:pPr>
      <w:r>
        <w:separator/>
      </w:r>
    </w:p>
  </w:endnote>
  <w:endnote w:type="continuationSeparator" w:id="0">
    <w:p w:rsidR="005D7AA9" w:rsidRDefault="005D7AA9" w14:paraId="64D0ED1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5DE02E" w:rsidTr="635DE02E" w14:paraId="7B8DD582">
      <w:trPr>
        <w:trHeight w:val="300"/>
      </w:trPr>
      <w:tc>
        <w:tcPr>
          <w:tcW w:w="3120" w:type="dxa"/>
          <w:tcMar/>
        </w:tcPr>
        <w:p w:rsidR="635DE02E" w:rsidP="635DE02E" w:rsidRDefault="635DE02E" w14:paraId="114F0576" w14:textId="7BA2DEE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35DE02E" w:rsidP="635DE02E" w:rsidRDefault="635DE02E" w14:paraId="1C557B62" w14:textId="1B788A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35DE02E" w:rsidP="635DE02E" w:rsidRDefault="635DE02E" w14:paraId="43392D79" w14:textId="202F1D0F">
          <w:pPr>
            <w:pStyle w:val="Header"/>
            <w:bidi w:val="0"/>
            <w:ind w:right="-115"/>
            <w:jc w:val="right"/>
          </w:pPr>
        </w:p>
      </w:tc>
    </w:tr>
  </w:tbl>
  <w:p w:rsidR="635DE02E" w:rsidP="635DE02E" w:rsidRDefault="635DE02E" w14:paraId="4BBCF1AA" w14:textId="6F74CA3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7AA9" w:rsidRDefault="005D7AA9" w14:paraId="14A99C6B" w14:textId="77777777">
      <w:pPr>
        <w:spacing w:line="240" w:lineRule="auto"/>
      </w:pPr>
      <w:r>
        <w:separator/>
      </w:r>
    </w:p>
  </w:footnote>
  <w:footnote w:type="continuationSeparator" w:id="0">
    <w:p w:rsidR="005D7AA9" w:rsidRDefault="005D7AA9" w14:paraId="37FF8AF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04476" w:rsidRDefault="005D7AA9" w14:paraId="00000037" w14:textId="77777777"/>
</w:hdr>
</file>

<file path=word/intelligence2.xml><?xml version="1.0" encoding="utf-8"?>
<int2:intelligence xmlns:int2="http://schemas.microsoft.com/office/intelligence/2020/intelligence">
  <int2:observations>
    <int2:textHash int2:hashCode="IqtfupOamEye8/" int2:id="HIEzcMj0">
      <int2:state int2:type="AugLoop_Text_Critique" int2:value="Rejected"/>
    </int2:textHash>
    <int2:bookmark int2:bookmarkName="_Int_zFCPI18D" int2:invalidationBookmarkName="" int2:hashCode="rwGYEanVwgGTIc" int2:id="wrOIxlMp">
      <int2:state int2:type="AugLoop_Text_Critique" int2:value="Rejected"/>
    </int2:bookmark>
    <int2:bookmark int2:bookmarkName="_Int_WSQkbn1B" int2:invalidationBookmarkName="" int2:hashCode="rwGYEanVwgGTIc" int2:id="8x7B2lL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E049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91035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76"/>
    <w:rsid w:val="001E3E0F"/>
    <w:rsid w:val="00304476"/>
    <w:rsid w:val="005D7AA9"/>
    <w:rsid w:val="00943717"/>
    <w:rsid w:val="01BEA165"/>
    <w:rsid w:val="025587D8"/>
    <w:rsid w:val="02815D0D"/>
    <w:rsid w:val="02D8F1C4"/>
    <w:rsid w:val="03BA5ED8"/>
    <w:rsid w:val="03D1011C"/>
    <w:rsid w:val="03EA2979"/>
    <w:rsid w:val="040C9532"/>
    <w:rsid w:val="041CF7BE"/>
    <w:rsid w:val="04380912"/>
    <w:rsid w:val="045C50BB"/>
    <w:rsid w:val="046C145E"/>
    <w:rsid w:val="04BA6431"/>
    <w:rsid w:val="04CD239A"/>
    <w:rsid w:val="0585F9DA"/>
    <w:rsid w:val="06A1EBEA"/>
    <w:rsid w:val="06F1FF9A"/>
    <w:rsid w:val="0721CA3B"/>
    <w:rsid w:val="07D3ED99"/>
    <w:rsid w:val="09A97009"/>
    <w:rsid w:val="09B10318"/>
    <w:rsid w:val="0AC4E492"/>
    <w:rsid w:val="0BE84CE1"/>
    <w:rsid w:val="0BF948C9"/>
    <w:rsid w:val="0C431AF7"/>
    <w:rsid w:val="0C5932C2"/>
    <w:rsid w:val="0DB43061"/>
    <w:rsid w:val="0DD75CE7"/>
    <w:rsid w:val="0EFF9D79"/>
    <w:rsid w:val="0F06426C"/>
    <w:rsid w:val="100F6757"/>
    <w:rsid w:val="10538435"/>
    <w:rsid w:val="107F596A"/>
    <w:rsid w:val="114F013A"/>
    <w:rsid w:val="139ADB6F"/>
    <w:rsid w:val="13B9C129"/>
    <w:rsid w:val="14068F35"/>
    <w:rsid w:val="15025211"/>
    <w:rsid w:val="16DDC030"/>
    <w:rsid w:val="16E8DF7C"/>
    <w:rsid w:val="17467C2B"/>
    <w:rsid w:val="176A21F0"/>
    <w:rsid w:val="1818059C"/>
    <w:rsid w:val="1823C372"/>
    <w:rsid w:val="18B22B84"/>
    <w:rsid w:val="196A985D"/>
    <w:rsid w:val="197677FA"/>
    <w:rsid w:val="19B3D5FD"/>
    <w:rsid w:val="19BF93D3"/>
    <w:rsid w:val="1A5E53F0"/>
    <w:rsid w:val="1ABFAF9A"/>
    <w:rsid w:val="1BDF03B6"/>
    <w:rsid w:val="1BFA2451"/>
    <w:rsid w:val="1CD24E62"/>
    <w:rsid w:val="1D4DED22"/>
    <w:rsid w:val="1D662A11"/>
    <w:rsid w:val="1F8CC2C7"/>
    <w:rsid w:val="203EA688"/>
    <w:rsid w:val="20890EB5"/>
    <w:rsid w:val="22399B34"/>
    <w:rsid w:val="2312F06C"/>
    <w:rsid w:val="23FC76ED"/>
    <w:rsid w:val="24F10BA3"/>
    <w:rsid w:val="24FABC93"/>
    <w:rsid w:val="2520F0E7"/>
    <w:rsid w:val="252E6546"/>
    <w:rsid w:val="256A86D3"/>
    <w:rsid w:val="281E53EA"/>
    <w:rsid w:val="283D9818"/>
    <w:rsid w:val="29F0F66D"/>
    <w:rsid w:val="2B94A662"/>
    <w:rsid w:val="2C0FB699"/>
    <w:rsid w:val="2CB1E554"/>
    <w:rsid w:val="2D0BD350"/>
    <w:rsid w:val="2E1314D2"/>
    <w:rsid w:val="2E4ADBFF"/>
    <w:rsid w:val="2F77E51A"/>
    <w:rsid w:val="2FC208ED"/>
    <w:rsid w:val="3033BE4A"/>
    <w:rsid w:val="304F2DDB"/>
    <w:rsid w:val="305F5F9F"/>
    <w:rsid w:val="309AC640"/>
    <w:rsid w:val="31B7A743"/>
    <w:rsid w:val="32967DE5"/>
    <w:rsid w:val="343B795B"/>
    <w:rsid w:val="34C629F5"/>
    <w:rsid w:val="36AAED54"/>
    <w:rsid w:val="36BD6932"/>
    <w:rsid w:val="398B9207"/>
    <w:rsid w:val="39C965B9"/>
    <w:rsid w:val="3A5AF17B"/>
    <w:rsid w:val="3A64A025"/>
    <w:rsid w:val="3AB90E06"/>
    <w:rsid w:val="3B43DDFC"/>
    <w:rsid w:val="3B96F49B"/>
    <w:rsid w:val="3C20099C"/>
    <w:rsid w:val="3C510B87"/>
    <w:rsid w:val="3D1A2ED8"/>
    <w:rsid w:val="3D8F4D66"/>
    <w:rsid w:val="3DCE3E64"/>
    <w:rsid w:val="3DDB29C5"/>
    <w:rsid w:val="3E35FE52"/>
    <w:rsid w:val="3E53E3DE"/>
    <w:rsid w:val="3F60B36A"/>
    <w:rsid w:val="3F88AC49"/>
    <w:rsid w:val="409456D8"/>
    <w:rsid w:val="40E18D91"/>
    <w:rsid w:val="411B426D"/>
    <w:rsid w:val="412791F8"/>
    <w:rsid w:val="42183F9D"/>
    <w:rsid w:val="423F9D7C"/>
    <w:rsid w:val="430EF0A9"/>
    <w:rsid w:val="44516788"/>
    <w:rsid w:val="445C1D6C"/>
    <w:rsid w:val="44C32562"/>
    <w:rsid w:val="461E4302"/>
    <w:rsid w:val="4855E849"/>
    <w:rsid w:val="499306E8"/>
    <w:rsid w:val="4A223A83"/>
    <w:rsid w:val="4AE4874D"/>
    <w:rsid w:val="4B1B7FC3"/>
    <w:rsid w:val="4B77EA72"/>
    <w:rsid w:val="4BDAB155"/>
    <w:rsid w:val="4BF2BD34"/>
    <w:rsid w:val="4C8118EF"/>
    <w:rsid w:val="4CB10F58"/>
    <w:rsid w:val="4D352E95"/>
    <w:rsid w:val="4D4367AF"/>
    <w:rsid w:val="4DAB279D"/>
    <w:rsid w:val="4EFDE86D"/>
    <w:rsid w:val="4F9ED013"/>
    <w:rsid w:val="4FBB33DA"/>
    <w:rsid w:val="5086258F"/>
    <w:rsid w:val="513ECDBF"/>
    <w:rsid w:val="52D49F62"/>
    <w:rsid w:val="5352A3EE"/>
    <w:rsid w:val="546D1888"/>
    <w:rsid w:val="54C80E55"/>
    <w:rsid w:val="566FA515"/>
    <w:rsid w:val="568A8AD7"/>
    <w:rsid w:val="56EC296A"/>
    <w:rsid w:val="5712D1B5"/>
    <w:rsid w:val="58ACCF86"/>
    <w:rsid w:val="58E86FDC"/>
    <w:rsid w:val="5A4610E5"/>
    <w:rsid w:val="5A54B425"/>
    <w:rsid w:val="5AA71528"/>
    <w:rsid w:val="5AB9D5E6"/>
    <w:rsid w:val="5AE97040"/>
    <w:rsid w:val="5BD545AD"/>
    <w:rsid w:val="5BF16B63"/>
    <w:rsid w:val="5D266FD6"/>
    <w:rsid w:val="5DA7CA09"/>
    <w:rsid w:val="5F70B0A7"/>
    <w:rsid w:val="60653A05"/>
    <w:rsid w:val="61320168"/>
    <w:rsid w:val="62448731"/>
    <w:rsid w:val="62563128"/>
    <w:rsid w:val="635DE02E"/>
    <w:rsid w:val="638399C4"/>
    <w:rsid w:val="64409A0B"/>
    <w:rsid w:val="647F17AF"/>
    <w:rsid w:val="6529426D"/>
    <w:rsid w:val="65D7470B"/>
    <w:rsid w:val="661AE810"/>
    <w:rsid w:val="6681F006"/>
    <w:rsid w:val="66BAFD0B"/>
    <w:rsid w:val="688489DC"/>
    <w:rsid w:val="6B556129"/>
    <w:rsid w:val="6CD8092D"/>
    <w:rsid w:val="6CEFC130"/>
    <w:rsid w:val="6D285734"/>
    <w:rsid w:val="6D6253A5"/>
    <w:rsid w:val="6D8F275E"/>
    <w:rsid w:val="6E73D98E"/>
    <w:rsid w:val="6E8D01EB"/>
    <w:rsid w:val="6F76213D"/>
    <w:rsid w:val="70FB7F5C"/>
    <w:rsid w:val="71069EA8"/>
    <w:rsid w:val="7116624B"/>
    <w:rsid w:val="71C4A2AD"/>
    <w:rsid w:val="7217F7F1"/>
    <w:rsid w:val="73354591"/>
    <w:rsid w:val="7433201E"/>
    <w:rsid w:val="74E1B23D"/>
    <w:rsid w:val="74FDFE01"/>
    <w:rsid w:val="752CA813"/>
    <w:rsid w:val="758110E6"/>
    <w:rsid w:val="7A01114D"/>
    <w:rsid w:val="7A3398A8"/>
    <w:rsid w:val="7A6DAA66"/>
    <w:rsid w:val="7A849BDE"/>
    <w:rsid w:val="7AA2995F"/>
    <w:rsid w:val="7AD2927F"/>
    <w:rsid w:val="7C28FFC2"/>
    <w:rsid w:val="7C3E3203"/>
    <w:rsid w:val="7FD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80CFC"/>
  <w15:docId w15:val="{13F44A45-290B-446B-92B9-6879BFF826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yperlink" Target="https://twitter.com/CONTPAQi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instagram.com/contpaqimx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facebook.com/CONTPAQi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linkedin.com/company/contpaqi1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yperlink" Target="https://www.tiktok.com/@contpaqi" TargetMode="External" Id="rId22" /><Relationship Type="http://schemas.openxmlformats.org/officeDocument/2006/relationships/image" Target="/media/image2.png" Id="Rc95d77974f174ffc" /><Relationship Type="http://schemas.openxmlformats.org/officeDocument/2006/relationships/footer" Target="footer.xml" Id="Rf1d709e52ff942fe" /><Relationship Type="http://schemas.openxmlformats.org/officeDocument/2006/relationships/hyperlink" Target="https://www.contpaqi.com/" TargetMode="External" Id="R1a0fbdae0f7f450b" /><Relationship Type="http://schemas.microsoft.com/office/2020/10/relationships/intelligence" Target="intelligence2.xml" Id="R19711496000a4408" /><Relationship Type="http://schemas.openxmlformats.org/officeDocument/2006/relationships/hyperlink" Target="https://www.contpaqi.com/desafiosyoportunidadesfrentealacomercializacion" TargetMode="External" Id="Rfa2a3cd15e714c8b" /><Relationship Type="http://schemas.openxmlformats.org/officeDocument/2006/relationships/hyperlink" Target="https://www.contpaqi.com/estudiosdedigitalizacion" TargetMode="External" Id="R9859ea53a1ba4924" /><Relationship Type="http://schemas.openxmlformats.org/officeDocument/2006/relationships/hyperlink" Target="https://www.contpaqi.com/" TargetMode="External" Id="R209bf1c8423e4c45" /><Relationship Type="http://schemas.openxmlformats.org/officeDocument/2006/relationships/hyperlink" Target="http://www.contpaqi.com" TargetMode="External" Id="R275c5dbd1b5b4dee" /><Relationship Type="http://schemas.openxmlformats.org/officeDocument/2006/relationships/hyperlink" Target="https://www.youtube.com/contpaqi1" TargetMode="External" Id="R38a1dc67f54444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6BF287107FB47BE787F9414218981" ma:contentTypeVersion="15" ma:contentTypeDescription="Crear nuevo documento." ma:contentTypeScope="" ma:versionID="2d39463fc729f709ad89eb3146c4f5ab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c1a76e435006ded8224251c010607c29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T4Fx224g/I84aBDXr2UO/aQ0A==">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</go:docsCustomData>
</go:gDocsCustomXmlDataStorage>
</file>

<file path=customXml/itemProps1.xml><?xml version="1.0" encoding="utf-8"?>
<ds:datastoreItem xmlns:ds="http://schemas.openxmlformats.org/officeDocument/2006/customXml" ds:itemID="{7550E49B-BF31-43D3-92BD-D298271A7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2F2E2-8318-423B-BD44-664049E214BA}"/>
</file>

<file path=customXml/itemProps3.xml><?xml version="1.0" encoding="utf-8"?>
<ds:datastoreItem xmlns:ds="http://schemas.openxmlformats.org/officeDocument/2006/customXml" ds:itemID="{F729F9C0-1378-4869-A461-4F7CCF80E7AE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Muñoz Estrada</cp:lastModifiedBy>
  <cp:revision>4</cp:revision>
  <dcterms:created xsi:type="dcterms:W3CDTF">2024-02-09T00:35:00Z</dcterms:created>
  <dcterms:modified xsi:type="dcterms:W3CDTF">2024-02-23T21:22:45Z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Order">
    <vt:r8>3200</vt:r8>
  </property>
  <property fmtid="{D5CDD505-2E9C-101B-9397-08002B2CF9AE}" pid="4" name="MediaServiceImageTags">
    <vt:lpwstr/>
  </property>
</Properties>
</file>