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3632" w14:textId="77777777" w:rsidR="000E7ED7" w:rsidRPr="00FB0092" w:rsidRDefault="000E7ED7">
      <w:pPr>
        <w:spacing w:before="4" w:after="0" w:line="19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0C44E4FF" w14:textId="77777777" w:rsidR="000E7ED7" w:rsidRPr="00FB0092" w:rsidRDefault="000E7ED7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4A11D364" w14:textId="77777777" w:rsidR="000E7ED7" w:rsidRPr="00FB0092" w:rsidRDefault="000E7ED7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28E78B7B" w14:textId="77777777" w:rsidR="000E7ED7" w:rsidRPr="00FB0092" w:rsidRDefault="000E7ED7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55DEB397" w14:textId="77777777" w:rsidR="000E7ED7" w:rsidRPr="00FB0092" w:rsidRDefault="000E7ED7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5B9C93C0" w14:textId="3A1FE1A4" w:rsidR="000E7ED7" w:rsidRPr="00FB0092" w:rsidRDefault="00346063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hAnsi="Fedra Sans Std Book" w:cs="Calibri"/>
          <w:sz w:val="19"/>
          <w:szCs w:val="19"/>
          <w:lang w:val="en-GB"/>
        </w:rPr>
      </w:pPr>
      <w:r w:rsidRPr="00FB0092">
        <w:rPr>
          <w:rFonts w:ascii="Fedra Sans Std Book" w:hAnsi="Fedra Sans Std Book"/>
          <w:noProof/>
          <w:sz w:val="19"/>
          <w:szCs w:val="19"/>
          <w:lang w:eastAsia="nl-NL"/>
        </w:rPr>
        <w:drawing>
          <wp:anchor distT="0" distB="0" distL="114300" distR="114300" simplePos="0" relativeHeight="251657728" behindDoc="1" locked="0" layoutInCell="1" allowOverlap="1" wp14:anchorId="370FE99B" wp14:editId="7881B2B3">
            <wp:simplePos x="0" y="0"/>
            <wp:positionH relativeFrom="page">
              <wp:posOffset>5655945</wp:posOffset>
            </wp:positionH>
            <wp:positionV relativeFrom="paragraph">
              <wp:posOffset>-563880</wp:posOffset>
            </wp:positionV>
            <wp:extent cx="1322070" cy="13220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D7" w:rsidRPr="00FB0092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PRESS RELEASE</w:t>
      </w:r>
      <w:r w:rsidR="000E7ED7"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="000E7ED7"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E7ED7" w:rsidRPr="00FB0092">
        <w:rPr>
          <w:rFonts w:ascii="Fedra Sans Std Book" w:hAnsi="Fedra Sans Std Book" w:cs="Calibri"/>
          <w:sz w:val="19"/>
          <w:szCs w:val="19"/>
          <w:lang w:val="en-GB"/>
        </w:rPr>
        <w:tab/>
      </w:r>
      <w:r w:rsidR="000E7ED7"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E7ED7" w:rsidRPr="00FB0092">
        <w:rPr>
          <w:rFonts w:ascii="Fedra Sans Std Book" w:hAnsi="Fedra Sans Std Book" w:cs="Calibri"/>
          <w:sz w:val="19"/>
          <w:szCs w:val="19"/>
          <w:lang w:val="en-GB"/>
        </w:rPr>
        <w:tab/>
      </w:r>
      <w:r w:rsidR="000E7ED7"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E7ED7" w:rsidRPr="00FB0092">
        <w:rPr>
          <w:rFonts w:ascii="Fedra Sans Std Book" w:hAnsi="Fedra Sans Std Book" w:cs="Calibri"/>
          <w:sz w:val="19"/>
          <w:szCs w:val="19"/>
          <w:lang w:val="en-GB"/>
        </w:rPr>
        <w:tab/>
      </w:r>
      <w:r w:rsidR="000E7ED7"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E7ED7" w:rsidRPr="00FB0092">
        <w:rPr>
          <w:rFonts w:ascii="Fedra Sans Std Book" w:hAnsi="Fedra Sans Std Book" w:cs="Calibri"/>
          <w:spacing w:val="2"/>
          <w:w w:val="103"/>
          <w:sz w:val="19"/>
          <w:szCs w:val="19"/>
          <w:lang w:val="en-GB"/>
        </w:rPr>
        <w:t>U</w:t>
      </w:r>
      <w:r w:rsidR="000E7ED7" w:rsidRPr="00FB0092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tr</w:t>
      </w:r>
      <w:r w:rsidR="000E7ED7" w:rsidRPr="00FB0092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e</w:t>
      </w:r>
      <w:r w:rsidR="000E7ED7" w:rsidRPr="00FB0092">
        <w:rPr>
          <w:rFonts w:ascii="Fedra Sans Std Book" w:hAnsi="Fedra Sans Std Book" w:cs="Calibri"/>
          <w:spacing w:val="2"/>
          <w:w w:val="103"/>
          <w:sz w:val="19"/>
          <w:szCs w:val="19"/>
          <w:lang w:val="en-GB"/>
        </w:rPr>
        <w:t>c</w:t>
      </w:r>
      <w:r w:rsidR="000E7ED7" w:rsidRPr="00FB0092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h</w:t>
      </w:r>
      <w:r w:rsidR="000E7ED7" w:rsidRPr="00FB0092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t</w:t>
      </w:r>
      <w:r w:rsidR="000E7ED7"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, </w:t>
      </w:r>
      <w:r w:rsidR="00A65365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August 3 2015</w:t>
      </w:r>
      <w:r w:rsidR="000E7ED7"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</w:p>
    <w:p w14:paraId="20DD1C2C" w14:textId="77777777" w:rsidR="000E7ED7" w:rsidRPr="00FB0092" w:rsidRDefault="000E7ED7">
      <w:pPr>
        <w:spacing w:before="6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</w:p>
    <w:p w14:paraId="5D8E7B48" w14:textId="77777777" w:rsidR="000E7ED7" w:rsidRPr="00FB0092" w:rsidRDefault="000E7ED7">
      <w:pPr>
        <w:spacing w:before="3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FB0092">
        <w:rPr>
          <w:rFonts w:ascii="Fedra Sans Std Book" w:hAnsi="Fedra Sans Std Book" w:cs="Calibri"/>
          <w:b/>
          <w:bCs/>
          <w:w w:val="99"/>
          <w:sz w:val="19"/>
          <w:szCs w:val="19"/>
          <w:lang w:val="en-GB"/>
        </w:rPr>
        <w:t xml:space="preserve"> </w:t>
      </w:r>
    </w:p>
    <w:p w14:paraId="3E1C54F2" w14:textId="052B0F0B" w:rsidR="000E7ED7" w:rsidRPr="00FB0092" w:rsidRDefault="00506968">
      <w:pPr>
        <w:spacing w:after="0" w:line="341" w:lineRule="exact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br/>
      </w:r>
      <w:r w:rsidR="00DA57C3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 xml:space="preserve">REGISTRATION </w:t>
      </w:r>
      <w:r w:rsidR="000E7ED7" w:rsidRPr="00FB0092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 xml:space="preserve">GAUDEAMUS </w:t>
      </w:r>
      <w:r w:rsidR="00A65365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>AWARD 2016</w:t>
      </w:r>
      <w:r w:rsidR="000E7ED7" w:rsidRPr="00FB0092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 xml:space="preserve"> </w:t>
      </w:r>
      <w:r w:rsidR="00A65365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 xml:space="preserve">IS </w:t>
      </w:r>
      <w:r w:rsidR="00DA57C3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 xml:space="preserve">NOW </w:t>
      </w:r>
      <w:r w:rsidR="000E7ED7" w:rsidRPr="00FB0092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>OPEN</w:t>
      </w:r>
    </w:p>
    <w:p w14:paraId="5FF38EF2" w14:textId="77777777" w:rsidR="00126440" w:rsidRDefault="00126440">
      <w:pPr>
        <w:spacing w:before="8" w:after="0" w:line="240" w:lineRule="auto"/>
        <w:ind w:left="106" w:right="-20"/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</w:pPr>
    </w:p>
    <w:p w14:paraId="1DBFBB40" w14:textId="77777777" w:rsidR="000E7ED7" w:rsidRPr="00FB0092" w:rsidRDefault="000E7ED7">
      <w:pPr>
        <w:spacing w:before="8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FB0092"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  <w:t xml:space="preserve"> </w:t>
      </w:r>
    </w:p>
    <w:p w14:paraId="2E3CC425" w14:textId="00370C4D" w:rsidR="0020582E" w:rsidRDefault="00A65365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 Gaudeamus Award, a</w:t>
      </w:r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prestigious international accolade for emerging composers</w:t>
      </w:r>
      <w:r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,</w:t>
      </w:r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was awarded for the first time in 1957 to a 22 year-old Peter </w:t>
      </w:r>
      <w:proofErr w:type="spellStart"/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Schat</w:t>
      </w:r>
      <w:proofErr w:type="spellEnd"/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. Every year</w:t>
      </w:r>
      <w:r w:rsidR="000E7ED7" w:rsidRPr="008A7437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since, a jury of professionals ha</w:t>
      </w:r>
      <w:r w:rsidR="00FB616C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ve</w:t>
      </w:r>
      <w:r w:rsidR="000E7ED7" w:rsidRPr="008A7437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shortlisted the most </w:t>
      </w:r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talented</w:t>
      </w:r>
      <w:r w:rsidR="000E7ED7" w:rsidRPr="008A7437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composers under 30. From </w:t>
      </w:r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Gaudeamus </w:t>
      </w:r>
      <w:proofErr w:type="spellStart"/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Muziekweek</w:t>
      </w:r>
      <w:proofErr w:type="spellEnd"/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 w:rsidR="000E7ED7" w:rsidRPr="008A7437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2014 onwards, </w:t>
      </w:r>
      <w:r w:rsidR="00346FCA" w:rsidRPr="008A7437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no more than</w:t>
      </w:r>
      <w:r w:rsidR="00346FCA" w:rsidRPr="00DA57C3">
        <w:rPr>
          <w:rFonts w:ascii="Fedra Sans Std Book" w:hAnsi="Fedra Sans Std Book" w:cs="Calibri"/>
          <w:bCs/>
          <w:spacing w:val="15"/>
          <w:sz w:val="19"/>
          <w:szCs w:val="19"/>
          <w:lang w:val="en-GB"/>
        </w:rPr>
        <w:t xml:space="preserve"> </w:t>
      </w:r>
      <w:r w:rsidR="000E7ED7" w:rsidRPr="00DA57C3">
        <w:rPr>
          <w:rFonts w:ascii="Fedra Sans Std Book" w:hAnsi="Fedra Sans Std Book" w:cs="Calibri"/>
          <w:bCs/>
          <w:spacing w:val="15"/>
          <w:sz w:val="19"/>
          <w:szCs w:val="19"/>
          <w:lang w:val="en-GB"/>
        </w:rPr>
        <w:t xml:space="preserve">five </w:t>
      </w:r>
      <w:r w:rsidR="000E7ED7" w:rsidRPr="00DA57C3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composers</w:t>
      </w:r>
      <w:r w:rsidR="000E7ED7" w:rsidRPr="00DA57C3">
        <w:rPr>
          <w:rFonts w:ascii="Fedra Sans Std Book" w:hAnsi="Fedra Sans Std Book" w:cs="Calibri"/>
          <w:bCs/>
          <w:spacing w:val="26"/>
          <w:sz w:val="19"/>
          <w:szCs w:val="19"/>
          <w:lang w:val="en-GB"/>
        </w:rPr>
        <w:t xml:space="preserve"> </w:t>
      </w:r>
      <w:r w:rsidR="000E7ED7" w:rsidRPr="00DA57C3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are nominated for</w:t>
      </w:r>
      <w:r w:rsidR="000E7ED7" w:rsidRPr="00DA57C3">
        <w:rPr>
          <w:rFonts w:ascii="Fedra Sans Std Book" w:hAnsi="Fedra Sans Std Book" w:cs="Calibri"/>
          <w:bCs/>
          <w:spacing w:val="6"/>
          <w:sz w:val="19"/>
          <w:szCs w:val="19"/>
          <w:lang w:val="en-GB"/>
        </w:rPr>
        <w:t xml:space="preserve"> </w:t>
      </w:r>
      <w:r w:rsidR="000E7ED7" w:rsidRPr="00DA57C3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the</w:t>
      </w:r>
      <w:r w:rsidR="000E7ED7" w:rsidRPr="00DA57C3">
        <w:rPr>
          <w:rFonts w:ascii="Fedra Sans Std Book" w:hAnsi="Fedra Sans Std Book" w:cs="Calibri"/>
          <w:bCs/>
          <w:spacing w:val="6"/>
          <w:sz w:val="19"/>
          <w:szCs w:val="19"/>
          <w:lang w:val="en-GB"/>
        </w:rPr>
        <w:t xml:space="preserve"> </w:t>
      </w:r>
      <w:r w:rsidRPr="00DA57C3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Award</w:t>
      </w:r>
      <w:r w:rsidR="000E7ED7" w:rsidRPr="00DA57C3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.</w:t>
      </w:r>
      <w:r w:rsidR="000E7ED7" w:rsidRPr="00FB0092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 xml:space="preserve"> </w:t>
      </w:r>
      <w:r w:rsidR="00DA57C3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The registration for the Gaudeamus Award 2016 is now open</w:t>
      </w:r>
      <w:r w:rsidR="00DA57C3" w:rsidRPr="0020582E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!</w:t>
      </w:r>
      <w:r w:rsidR="0020582E" w:rsidRPr="0020582E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 xml:space="preserve"> </w:t>
      </w:r>
    </w:p>
    <w:p w14:paraId="2E8E897A" w14:textId="77777777" w:rsidR="000E7ED7" w:rsidRPr="00FB0092" w:rsidRDefault="000E7ED7" w:rsidP="008A7437">
      <w:pPr>
        <w:spacing w:after="0" w:line="252" w:lineRule="auto"/>
        <w:ind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FB0092"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  <w:t xml:space="preserve"> </w:t>
      </w:r>
    </w:p>
    <w:p w14:paraId="2D3CDAA6" w14:textId="25BCF5B5" w:rsidR="000E7ED7" w:rsidRPr="008A7437" w:rsidRDefault="000E7ED7" w:rsidP="008A7437">
      <w:pPr>
        <w:spacing w:before="12" w:after="0" w:line="252" w:lineRule="auto"/>
        <w:ind w:left="106" w:right="499"/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</w:pP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Being shortlisted for (or winning!) the Gaudeamus </w:t>
      </w:r>
      <w:r w:rsid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Award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="00FB616C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gives young composers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international recognition. In many cases, it launches their career. At the end of October 201</w:t>
      </w:r>
      <w:r w:rsidR="00A65365"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5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, the jury will shortlist five of the entered works, which will be featured at Gaudeamus </w:t>
      </w:r>
      <w:proofErr w:type="spellStart"/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Muziekweek</w:t>
      </w:r>
      <w:proofErr w:type="spellEnd"/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="00A65365"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2016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. Other pieces by the nominated composers are also showcased. This will enable the audience and 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(global) contemporary music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p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r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o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f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essionals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to develop a broadly based opinion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.</w:t>
      </w:r>
      <w:r w:rsidR="00A65365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In 2016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, the winner will receive a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commission worth €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5,000 to write a composition for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the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next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edition of 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Gaudeamus </w:t>
      </w:r>
      <w:proofErr w:type="spellStart"/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Mu</w:t>
      </w:r>
      <w:r w:rsidRPr="00FB0092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z</w:t>
      </w:r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iekweek</w:t>
      </w:r>
      <w:proofErr w:type="spellEnd"/>
      <w:r w:rsidRPr="008A7437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. </w:t>
      </w:r>
    </w:p>
    <w:p w14:paraId="129CD72B" w14:textId="77777777" w:rsidR="000E7ED7" w:rsidRDefault="000E7ED7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w w:val="102"/>
          <w:sz w:val="19"/>
          <w:szCs w:val="19"/>
          <w:lang w:val="en-GB"/>
        </w:rPr>
      </w:pPr>
      <w:r w:rsidRPr="00FB0092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</w:p>
    <w:p w14:paraId="16275A0A" w14:textId="4F95FFF6" w:rsidR="0020582E" w:rsidRPr="0020582E" w:rsidRDefault="00DA57C3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b/>
          <w:w w:val="102"/>
          <w:sz w:val="19"/>
          <w:szCs w:val="19"/>
          <w:lang w:val="en-GB"/>
        </w:rPr>
      </w:pPr>
      <w:r w:rsidRPr="00DA57C3">
        <w:rPr>
          <w:rFonts w:ascii="Fedra Sans Std Book" w:hAnsi="Fedra Sans Std Book" w:cs="Calibri"/>
          <w:b/>
          <w:w w:val="102"/>
          <w:sz w:val="19"/>
          <w:szCs w:val="19"/>
          <w:lang w:val="en-GB"/>
        </w:rPr>
        <w:t>Categories</w:t>
      </w:r>
      <w:r w:rsidR="0020582E">
        <w:rPr>
          <w:rFonts w:ascii="Fedra Sans Std Book" w:hAnsi="Fedra Sans Std Book" w:cs="Calibri"/>
          <w:b/>
          <w:w w:val="102"/>
          <w:sz w:val="19"/>
          <w:szCs w:val="19"/>
          <w:lang w:val="en-GB"/>
        </w:rPr>
        <w:br/>
      </w:r>
      <w:r w:rsidR="00A954EC">
        <w:rPr>
          <w:rFonts w:ascii="Fedra Sans Std Book" w:hAnsi="Fedra Sans Std Book" w:cs="Calibri"/>
          <w:w w:val="102"/>
          <w:sz w:val="19"/>
          <w:szCs w:val="19"/>
          <w:lang w:val="en-GB"/>
        </w:rPr>
        <w:t>Composers</w:t>
      </w:r>
      <w:r w:rsidR="0020582E" w:rsidRPr="0020582E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can submit work in three categories:</w:t>
      </w:r>
    </w:p>
    <w:p w14:paraId="7EB5E900" w14:textId="77777777" w:rsidR="0020582E" w:rsidRPr="0020582E" w:rsidRDefault="0020582E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</w:pPr>
      <w:r w:rsidRPr="0020582E"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  <w:t xml:space="preserve">Amsterdam </w:t>
      </w:r>
      <w:proofErr w:type="spellStart"/>
      <w:r w:rsidRPr="0020582E"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  <w:t>Sinfonietta</w:t>
      </w:r>
      <w:proofErr w:type="spellEnd"/>
    </w:p>
    <w:p w14:paraId="7EFC9E52" w14:textId="1DE647BC" w:rsidR="0020582E" w:rsidRPr="0020582E" w:rsidRDefault="0020582E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w w:val="102"/>
          <w:sz w:val="19"/>
          <w:szCs w:val="19"/>
          <w:lang w:val="en-GB"/>
        </w:rPr>
      </w:pPr>
      <w:r w:rsidRPr="0020582E">
        <w:rPr>
          <w:rFonts w:ascii="Fedra Sans Std Book" w:hAnsi="Fedra Sans Std Book" w:cs="Calibri"/>
          <w:w w:val="102"/>
          <w:sz w:val="19"/>
          <w:szCs w:val="19"/>
          <w:lang w:val="en-GB"/>
        </w:rPr>
        <w:t>String ensemble of 4 to 14 players. Amplification and electronics are optional.</w:t>
      </w:r>
    </w:p>
    <w:p w14:paraId="3C529F6F" w14:textId="77777777" w:rsidR="0020582E" w:rsidRPr="0020582E" w:rsidRDefault="0020582E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</w:pPr>
      <w:proofErr w:type="spellStart"/>
      <w:r w:rsidRPr="0020582E"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  <w:t>Silbersee</w:t>
      </w:r>
      <w:proofErr w:type="spellEnd"/>
    </w:p>
    <w:p w14:paraId="506D9735" w14:textId="265AC7D9" w:rsidR="0020582E" w:rsidRPr="0020582E" w:rsidRDefault="0020582E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b/>
          <w:w w:val="102"/>
          <w:sz w:val="19"/>
          <w:szCs w:val="19"/>
          <w:lang w:val="en-GB"/>
        </w:rPr>
      </w:pPr>
      <w:proofErr w:type="gramStart"/>
      <w:r w:rsidRPr="0020582E">
        <w:rPr>
          <w:rFonts w:ascii="Fedra Sans Std Book" w:hAnsi="Fedra Sans Std Book" w:cs="Calibri"/>
          <w:w w:val="102"/>
          <w:sz w:val="19"/>
          <w:szCs w:val="19"/>
          <w:lang w:val="en-GB"/>
        </w:rPr>
        <w:t>Small vocal ensemble of 1 to 6 voices.</w:t>
      </w:r>
      <w:proofErr w:type="gramEnd"/>
      <w:r w:rsidRPr="0020582E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Amplification and electronics are optional</w:t>
      </w:r>
      <w:r w:rsidRPr="0020582E">
        <w:rPr>
          <w:rFonts w:ascii="Fedra Sans Std Book" w:hAnsi="Fedra Sans Std Book" w:cs="Calibri"/>
          <w:b/>
          <w:w w:val="102"/>
          <w:sz w:val="19"/>
          <w:szCs w:val="19"/>
          <w:lang w:val="en-GB"/>
        </w:rPr>
        <w:t>.</w:t>
      </w:r>
    </w:p>
    <w:p w14:paraId="174EB289" w14:textId="77777777" w:rsidR="0020582E" w:rsidRPr="0020582E" w:rsidRDefault="0020582E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</w:pPr>
      <w:r w:rsidRPr="0020582E">
        <w:rPr>
          <w:rFonts w:ascii="Fedra Sans Std Book" w:hAnsi="Fedra Sans Std Book" w:cs="Calibri"/>
          <w:b/>
          <w:i/>
          <w:w w:val="102"/>
          <w:sz w:val="19"/>
          <w:szCs w:val="19"/>
          <w:lang w:val="en-GB"/>
        </w:rPr>
        <w:t>Ensemble Modelo62</w:t>
      </w:r>
    </w:p>
    <w:p w14:paraId="7467AAF7" w14:textId="4123E2EC" w:rsidR="00DA57C3" w:rsidRPr="0020582E" w:rsidRDefault="0020582E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proofErr w:type="gramStart"/>
      <w:r w:rsidRPr="0020582E">
        <w:rPr>
          <w:rFonts w:ascii="Fedra Sans Std Book" w:hAnsi="Fedra Sans Std Book" w:cs="Calibri"/>
          <w:w w:val="102"/>
          <w:sz w:val="19"/>
          <w:szCs w:val="19"/>
          <w:lang w:val="en-GB"/>
        </w:rPr>
        <w:t>Small ensemble that encourages the use of electronics and/or video.</w:t>
      </w:r>
      <w:proofErr w:type="gramEnd"/>
    </w:p>
    <w:p w14:paraId="2C5277F8" w14:textId="77777777" w:rsidR="00DA57C3" w:rsidRPr="00FB0092" w:rsidRDefault="00DA57C3" w:rsidP="008A7437">
      <w:pPr>
        <w:spacing w:before="12" w:after="0" w:line="252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</w:p>
    <w:p w14:paraId="51197CF5" w14:textId="3E241F39" w:rsidR="00A65365" w:rsidRDefault="000E7ED7" w:rsidP="008A7437">
      <w:pPr>
        <w:spacing w:line="252" w:lineRule="auto"/>
        <w:ind w:left="106"/>
        <w:rPr>
          <w:rFonts w:ascii="Fedra Sans Std Book" w:hAnsi="Fedra Sans Std Book" w:cs="Calibri"/>
          <w:spacing w:val="2"/>
          <w:sz w:val="19"/>
          <w:szCs w:val="19"/>
          <w:lang w:val="en-GB"/>
        </w:rPr>
      </w:pPr>
      <w:r w:rsidRPr="00FB0092">
        <w:rPr>
          <w:rFonts w:ascii="Fedra Sans Std Book" w:hAnsi="Fedra Sans Std Book" w:cs="Calibri"/>
          <w:b/>
          <w:bCs/>
          <w:spacing w:val="1"/>
          <w:w w:val="102"/>
          <w:sz w:val="19"/>
          <w:szCs w:val="19"/>
          <w:lang w:val="en-GB"/>
        </w:rPr>
        <w:t>J</w:t>
      </w:r>
      <w:r w:rsidRPr="00FB0092">
        <w:rPr>
          <w:rFonts w:ascii="Fedra Sans Std Book" w:hAnsi="Fedra Sans Std Book" w:cs="Calibri"/>
          <w:b/>
          <w:bCs/>
          <w:spacing w:val="2"/>
          <w:w w:val="102"/>
          <w:sz w:val="19"/>
          <w:szCs w:val="19"/>
          <w:lang w:val="en-GB"/>
        </w:rPr>
        <w:t>u</w:t>
      </w:r>
      <w:r w:rsidRPr="00FB0092">
        <w:rPr>
          <w:rFonts w:ascii="Fedra Sans Std Book" w:hAnsi="Fedra Sans Std Book" w:cs="Calibri"/>
          <w:b/>
          <w:bCs/>
          <w:spacing w:val="1"/>
          <w:w w:val="102"/>
          <w:sz w:val="19"/>
          <w:szCs w:val="19"/>
          <w:lang w:val="en-GB"/>
        </w:rPr>
        <w:t>r</w:t>
      </w:r>
      <w:r w:rsidRPr="00FB0092">
        <w:rPr>
          <w:rFonts w:ascii="Fedra Sans Std Book" w:hAnsi="Fedra Sans Std Book" w:cs="Calibri"/>
          <w:b/>
          <w:bCs/>
          <w:spacing w:val="2"/>
          <w:w w:val="102"/>
          <w:sz w:val="19"/>
          <w:szCs w:val="19"/>
          <w:lang w:val="en-GB"/>
        </w:rPr>
        <w:t>y</w:t>
      </w:r>
      <w:r w:rsidRPr="00FB0092"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  <w:t xml:space="preserve"> </w:t>
      </w:r>
      <w:r w:rsidR="00DA57C3"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  <w:br/>
      </w:r>
      <w:r w:rsidR="00A65365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>The jury for the Gaudeamus Award</w:t>
      </w:r>
      <w:r w:rsidR="00DA57C3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</w:t>
      </w:r>
      <w:r w:rsidR="00A65365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>2016</w:t>
      </w:r>
      <w:r w:rsidR="00DA57C3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</w:t>
      </w:r>
      <w:r w:rsidR="00A65365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consists of </w:t>
      </w:r>
      <w:proofErr w:type="spellStart"/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>Seung</w:t>
      </w:r>
      <w:proofErr w:type="spellEnd"/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>-Won</w:t>
      </w:r>
      <w:r w:rsidR="00DA57C3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 xml:space="preserve"> </w:t>
      </w:r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>Oh</w:t>
      </w:r>
      <w:r w:rsidR="00A65365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, </w:t>
      </w:r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 xml:space="preserve">Pierre </w:t>
      </w:r>
      <w:proofErr w:type="spellStart"/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>Jodlowski</w:t>
      </w:r>
      <w:proofErr w:type="spellEnd"/>
      <w:r w:rsidR="00DA57C3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and </w:t>
      </w:r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 xml:space="preserve">Willem </w:t>
      </w:r>
      <w:proofErr w:type="spellStart"/>
      <w:r w:rsidR="00A65365" w:rsidRPr="008A7437">
        <w:rPr>
          <w:rFonts w:ascii="Fedra Sans Std Book" w:hAnsi="Fedra Sans Std Book" w:cs="Calibri"/>
          <w:i/>
          <w:spacing w:val="2"/>
          <w:sz w:val="19"/>
          <w:szCs w:val="19"/>
          <w:lang w:val="en-GB"/>
        </w:rPr>
        <w:t>Jeths</w:t>
      </w:r>
      <w:proofErr w:type="spellEnd"/>
      <w:r w:rsidR="00DA57C3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. </w:t>
      </w:r>
      <w:r w:rsidR="00A65365" w:rsidRP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Representatives from the ensembles involved in the festival will also participate in the selection </w:t>
      </w:r>
      <w:r w:rsidR="00DA57C3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process. </w:t>
      </w:r>
    </w:p>
    <w:p w14:paraId="567C6878" w14:textId="77777777" w:rsidR="001C427C" w:rsidRDefault="001C427C" w:rsidP="001C427C">
      <w:pPr>
        <w:spacing w:before="12" w:after="0" w:line="252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1C427C">
        <w:rPr>
          <w:rFonts w:ascii="Fedra Sans Std Book" w:eastAsia="Times New Roman" w:hAnsi="Fedra Sans Std Book"/>
          <w:sz w:val="19"/>
          <w:szCs w:val="19"/>
        </w:rPr>
        <w:t>More information about terms and conditions can be found on</w:t>
      </w:r>
      <w:r>
        <w:rPr>
          <w:rFonts w:ascii="Fedra Sans Std Book" w:eastAsia="Times New Roman" w:hAnsi="Fedra Sans Std Book"/>
          <w:b/>
          <w:sz w:val="19"/>
          <w:szCs w:val="19"/>
        </w:rPr>
        <w:t xml:space="preserve"> www.muziekweek.nl </w:t>
      </w:r>
      <w:r w:rsidRPr="001C427C">
        <w:rPr>
          <w:rFonts w:ascii="Fedra Sans Std Book" w:eastAsia="Times New Roman" w:hAnsi="Fedra Sans Std Book"/>
          <w:sz w:val="19"/>
          <w:szCs w:val="19"/>
        </w:rPr>
        <w:t>Registration</w:t>
      </w:r>
      <w:r w:rsidR="00DA57C3" w:rsidRPr="001C427C">
        <w:rPr>
          <w:rFonts w:ascii="Fedra Sans Std Book" w:eastAsia="Times New Roman" w:hAnsi="Fedra Sans Std Book"/>
          <w:sz w:val="19"/>
          <w:szCs w:val="19"/>
        </w:rPr>
        <w:t xml:space="preserve"> for the Gaudeamus Award 2016</w:t>
      </w:r>
      <w:r>
        <w:rPr>
          <w:rFonts w:ascii="Fedra Sans Std Book" w:eastAsia="Times New Roman" w:hAnsi="Fedra Sans Std Book"/>
          <w:sz w:val="19"/>
          <w:szCs w:val="19"/>
        </w:rPr>
        <w:t xml:space="preserve"> is online at</w:t>
      </w:r>
      <w:r w:rsidR="006D11DF">
        <w:rPr>
          <w:rFonts w:ascii="Fedra Sans Std Book" w:eastAsia="Times New Roman" w:hAnsi="Fedra Sans Std Book"/>
          <w:b/>
          <w:sz w:val="19"/>
          <w:szCs w:val="19"/>
        </w:rPr>
        <w:t xml:space="preserve"> </w:t>
      </w:r>
      <w:r w:rsidR="006D11DF" w:rsidRPr="001C427C">
        <w:rPr>
          <w:rFonts w:ascii="Fedra Sans Std Book" w:hAnsi="Fedra Sans Std Book" w:cs="Calibri"/>
          <w:b/>
          <w:sz w:val="19"/>
          <w:szCs w:val="19"/>
          <w:lang w:val="en-GB"/>
        </w:rPr>
        <w:t>gaudea</w:t>
      </w:r>
      <w:r w:rsidR="006D11DF" w:rsidRPr="001C427C">
        <w:rPr>
          <w:rFonts w:ascii="Fedra Sans Std Book" w:hAnsi="Fedra Sans Std Book" w:cs="Calibri"/>
          <w:b/>
          <w:sz w:val="19"/>
          <w:szCs w:val="19"/>
          <w:lang w:val="en-GB"/>
        </w:rPr>
        <w:t>m</w:t>
      </w:r>
      <w:r w:rsidR="006D11DF" w:rsidRPr="001C427C">
        <w:rPr>
          <w:rFonts w:ascii="Fedra Sans Std Book" w:hAnsi="Fedra Sans Std Book" w:cs="Calibri"/>
          <w:b/>
          <w:sz w:val="19"/>
          <w:szCs w:val="19"/>
          <w:lang w:val="en-GB"/>
        </w:rPr>
        <w:t>usprize.muziekweek.nl</w:t>
      </w:r>
    </w:p>
    <w:p w14:paraId="6547103F" w14:textId="77777777" w:rsidR="001C427C" w:rsidRDefault="001C427C" w:rsidP="001C427C">
      <w:pPr>
        <w:spacing w:before="12" w:after="0" w:line="252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</w:p>
    <w:p w14:paraId="0CAF9525" w14:textId="77777777" w:rsidR="001C427C" w:rsidRDefault="001C427C" w:rsidP="001C427C">
      <w:pPr>
        <w:spacing w:before="12" w:after="0" w:line="252" w:lineRule="auto"/>
        <w:ind w:left="106" w:right="-20"/>
        <w:rPr>
          <w:rFonts w:ascii="Fedra Sans Std Book" w:hAnsi="Fedra Sans Std Book" w:cs="Calibri"/>
          <w:b/>
          <w:bCs/>
          <w:spacing w:val="3"/>
          <w:w w:val="102"/>
          <w:sz w:val="19"/>
          <w:szCs w:val="19"/>
          <w:lang w:val="nl-NL"/>
        </w:rPr>
      </w:pPr>
    </w:p>
    <w:p w14:paraId="5800C5C8" w14:textId="7DC0B75B" w:rsidR="006D11DF" w:rsidRPr="001C427C" w:rsidRDefault="006D11DF" w:rsidP="001C427C">
      <w:pPr>
        <w:spacing w:before="12" w:after="0" w:line="252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6D11DF">
        <w:rPr>
          <w:rFonts w:ascii="Fedra Sans Std Book" w:hAnsi="Fedra Sans Std Book" w:cs="Calibri"/>
          <w:b/>
          <w:bCs/>
          <w:spacing w:val="3"/>
          <w:w w:val="102"/>
          <w:sz w:val="19"/>
          <w:szCs w:val="19"/>
          <w:lang w:val="nl-NL"/>
        </w:rPr>
        <w:t>Gaudeamus Muziekweek Academy 2016</w:t>
      </w:r>
      <w:r w:rsidRPr="006D11DF">
        <w:rPr>
          <w:rFonts w:ascii="Fedra Sans Std Book" w:hAnsi="Fedra Sans Std Book" w:cs="Calibri"/>
          <w:b/>
          <w:bCs/>
          <w:spacing w:val="3"/>
          <w:w w:val="102"/>
          <w:sz w:val="19"/>
          <w:szCs w:val="19"/>
          <w:lang w:val="nl-NL"/>
        </w:rPr>
        <w:br/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Before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the festival starts, the Gaudeamus Muziekweek Academy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will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act as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an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incubator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for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young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composers. It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will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offer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ample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opportunity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for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research,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reflection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,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and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development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.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To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get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an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good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example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, check out the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programme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of the </w:t>
      </w:r>
      <w:hyperlink r:id="rId9" w:history="1">
        <w:r w:rsidRPr="006D11DF">
          <w:rPr>
            <w:rStyle w:val="Hyperlink"/>
            <w:rFonts w:ascii="Fedra Sans Std Book" w:hAnsi="Fedra Sans Std Book" w:cs="Calibri"/>
            <w:bCs/>
            <w:spacing w:val="3"/>
            <w:w w:val="102"/>
            <w:sz w:val="19"/>
            <w:szCs w:val="19"/>
            <w:lang w:val="nl-NL"/>
          </w:rPr>
          <w:t>Gaudeamus Muziekweek Academy 2015.</w:t>
        </w:r>
      </w:hyperlink>
    </w:p>
    <w:p w14:paraId="72473A31" w14:textId="77777777" w:rsidR="001C427C" w:rsidRDefault="001C427C" w:rsidP="006D11DF">
      <w:pPr>
        <w:spacing w:before="12" w:after="0" w:line="240" w:lineRule="auto"/>
        <w:ind w:left="106" w:right="-20"/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</w:pPr>
    </w:p>
    <w:p w14:paraId="6131ECE5" w14:textId="528A54DD" w:rsidR="00D23A38" w:rsidRDefault="00D23A38" w:rsidP="006D11DF">
      <w:pPr>
        <w:spacing w:before="12" w:after="0" w:line="240" w:lineRule="auto"/>
        <w:ind w:left="106" w:right="-20"/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</w:pPr>
      <w:bookmarkStart w:id="0" w:name="_GoBack"/>
      <w:bookmarkEnd w:id="0"/>
      <w:r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br/>
        <w:t>The GMW</w:t>
      </w:r>
      <w:r w:rsidR="006D11DF"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</w:t>
      </w:r>
      <w:r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Academy 2016 runs </w:t>
      </w:r>
      <w:proofErr w:type="spellStart"/>
      <w:r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from</w:t>
      </w:r>
      <w:proofErr w:type="spellEnd"/>
      <w:r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1 </w:t>
      </w:r>
      <w:proofErr w:type="spellStart"/>
      <w:r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through</w:t>
      </w:r>
      <w:proofErr w:type="spellEnd"/>
      <w:r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 7 September 2016.</w:t>
      </w:r>
    </w:p>
    <w:p w14:paraId="30B07D6C" w14:textId="5DCAA24B" w:rsidR="006D11DF" w:rsidRPr="006D11DF" w:rsidRDefault="006D11DF" w:rsidP="006D11DF">
      <w:pPr>
        <w:spacing w:before="12" w:after="0" w:line="240" w:lineRule="auto"/>
        <w:ind w:left="106" w:right="-20"/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</w:pPr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Gaudeamus Muziekweek 2016 takes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place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from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 7 </w:t>
      </w:r>
      <w:proofErr w:type="spellStart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>through</w:t>
      </w:r>
      <w:proofErr w:type="spellEnd"/>
      <w:r w:rsidRPr="006D11DF">
        <w:rPr>
          <w:rFonts w:ascii="Fedra Sans Std Book" w:hAnsi="Fedra Sans Std Book" w:cs="Calibri"/>
          <w:bCs/>
          <w:spacing w:val="3"/>
          <w:w w:val="102"/>
          <w:sz w:val="19"/>
          <w:szCs w:val="19"/>
          <w:lang w:val="nl-NL"/>
        </w:rPr>
        <w:t xml:space="preserve"> 11 September 2016.</w:t>
      </w:r>
    </w:p>
    <w:p w14:paraId="6F873962" w14:textId="77777777" w:rsidR="008A7437" w:rsidRDefault="008A7437" w:rsidP="008A7437">
      <w:pPr>
        <w:spacing w:before="12" w:after="0" w:line="240" w:lineRule="auto"/>
        <w:ind w:left="106" w:right="-20"/>
        <w:rPr>
          <w:rFonts w:ascii="Fedra Sans Std Book" w:hAnsi="Fedra Sans Std Book" w:cs="Calibri"/>
          <w:w w:val="102"/>
          <w:sz w:val="19"/>
          <w:szCs w:val="19"/>
          <w:lang w:val="en-GB"/>
        </w:rPr>
      </w:pPr>
    </w:p>
    <w:p w14:paraId="31B16A20" w14:textId="77777777" w:rsidR="008A7437" w:rsidRPr="008A7437" w:rsidRDefault="008A7437" w:rsidP="008A7437">
      <w:pPr>
        <w:spacing w:before="12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</w:p>
    <w:p w14:paraId="0392F00E" w14:textId="77777777" w:rsidR="00126440" w:rsidRPr="00FB0092" w:rsidRDefault="00126440">
      <w:pPr>
        <w:spacing w:before="1" w:after="0" w:line="220" w:lineRule="exact"/>
        <w:rPr>
          <w:rFonts w:ascii="Fedra Sans Std Book" w:hAnsi="Fedra Sans Std Book"/>
          <w:sz w:val="19"/>
          <w:szCs w:val="19"/>
          <w:lang w:val="en-GB"/>
        </w:rPr>
      </w:pPr>
      <w:r>
        <w:rPr>
          <w:rFonts w:ascii="Fedra Sans Std Book" w:hAnsi="Fedra Sans Std Book"/>
          <w:sz w:val="19"/>
          <w:szCs w:val="19"/>
          <w:lang w:val="en-GB"/>
        </w:rPr>
        <w:t>--------------------------------------------------------------------------------------------------------</w:t>
      </w:r>
    </w:p>
    <w:sectPr w:rsidR="00126440" w:rsidRPr="00FB0092" w:rsidSect="00461EB7">
      <w:footerReference w:type="default" r:id="rId10"/>
      <w:type w:val="continuous"/>
      <w:pgSz w:w="11900" w:h="16840"/>
      <w:pgMar w:top="280" w:right="8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26FAC" w14:textId="77777777" w:rsidR="00506968" w:rsidRDefault="00506968" w:rsidP="00FB0092">
      <w:pPr>
        <w:spacing w:after="0" w:line="240" w:lineRule="auto"/>
      </w:pPr>
      <w:r>
        <w:separator/>
      </w:r>
    </w:p>
  </w:endnote>
  <w:endnote w:type="continuationSeparator" w:id="0">
    <w:p w14:paraId="74D912DB" w14:textId="77777777" w:rsidR="00506968" w:rsidRDefault="00506968" w:rsidP="00F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3AD4" w14:textId="288020C4" w:rsidR="00506968" w:rsidRPr="00FB0092" w:rsidRDefault="00506968" w:rsidP="00FB0092">
    <w:pPr>
      <w:autoSpaceDE w:val="0"/>
      <w:autoSpaceDN w:val="0"/>
      <w:adjustRightInd w:val="0"/>
      <w:ind w:right="-142"/>
      <w:rPr>
        <w:rFonts w:ascii="Fedra Sans Std Book" w:hAnsi="Fedra Sans Std Book" w:cs="Helvetica"/>
        <w:color w:val="000000"/>
        <w:sz w:val="19"/>
        <w:szCs w:val="19"/>
        <w:lang w:val="en-GB"/>
      </w:rPr>
    </w:pPr>
    <w:r w:rsidRPr="00FB0092">
      <w:rPr>
        <w:rFonts w:ascii="Fedra Sans Std Book" w:hAnsi="Fedra Sans Std Book" w:cs="Helvetica-Bold"/>
        <w:b/>
        <w:bCs/>
        <w:color w:val="000000"/>
        <w:sz w:val="19"/>
        <w:szCs w:val="19"/>
        <w:lang w:val="en-GB"/>
      </w:rPr>
      <w:t xml:space="preserve">Not for publication: </w:t>
    </w:r>
    <w:r w:rsidRPr="00FB0092">
      <w:rPr>
        <w:rFonts w:ascii="Fedra Sans Std Book" w:hAnsi="Fedra Sans Std Book" w:cs="Helvetica-Bold"/>
        <w:bCs/>
        <w:color w:val="000000"/>
        <w:sz w:val="19"/>
        <w:szCs w:val="19"/>
        <w:lang w:val="en-GB"/>
      </w:rPr>
      <w:t xml:space="preserve">For additional </w:t>
    </w:r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information, images and/or interviews please contact </w:t>
    </w:r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 xml:space="preserve">Marisa </w:t>
    </w:r>
    <w:proofErr w:type="spellStart"/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>Tempel</w:t>
    </w:r>
    <w:proofErr w:type="spellEnd"/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 xml:space="preserve"> or Ingrid Beer | </w:t>
    </w:r>
    <w:proofErr w:type="spellStart"/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>Publiciteit</w:t>
    </w:r>
    <w:proofErr w:type="spellEnd"/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 xml:space="preserve"> Gaudeamus </w:t>
    </w:r>
    <w:proofErr w:type="spellStart"/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>Muziekweek</w:t>
    </w:r>
    <w:proofErr w:type="spellEnd"/>
    <w:r w:rsidRPr="00FB0092">
      <w:rPr>
        <w:rFonts w:ascii="Fedra Sans Std Book" w:hAnsi="Fedra Sans Std Book" w:cs="Calibri"/>
        <w:sz w:val="19"/>
        <w:szCs w:val="19"/>
        <w:lang w:val="en-GB"/>
      </w:rPr>
      <w:t>.</w:t>
    </w:r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 xml:space="preserve"> T.</w:t>
    </w:r>
    <w:r w:rsidRPr="00FB0092">
      <w:rPr>
        <w:rFonts w:ascii="Fedra Sans Std Book" w:hAnsi="Fedra Sans Std Book" w:cs="Calibri"/>
        <w:sz w:val="19"/>
        <w:szCs w:val="19"/>
        <w:lang w:val="en-GB"/>
      </w:rPr>
      <w:t xml:space="preserve"> </w:t>
    </w:r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 xml:space="preserve">00 31 (0) 30 2800111 | E. </w:t>
    </w:r>
    <w:hyperlink r:id="rId1" w:history="1">
      <w:r w:rsidRPr="00FB0092">
        <w:rPr>
          <w:rStyle w:val="Hyperlink"/>
          <w:rFonts w:ascii="Fedra Sans Std Book" w:hAnsi="Fedra Sans Std Book" w:cs="Calibri"/>
          <w:spacing w:val="1"/>
          <w:sz w:val="19"/>
          <w:szCs w:val="19"/>
          <w:lang w:val="en-GB"/>
        </w:rPr>
        <w:t>publiciteit@muziekweek.nl</w:t>
      </w:r>
    </w:hyperlink>
    <w:r w:rsidRPr="00FB0092">
      <w:rPr>
        <w:rFonts w:ascii="Fedra Sans Std Book" w:hAnsi="Fedra Sans Std Book" w:cs="Calibri"/>
        <w:spacing w:val="1"/>
        <w:sz w:val="19"/>
        <w:szCs w:val="19"/>
        <w:lang w:val="en-GB"/>
      </w:rPr>
      <w:t>.</w:t>
    </w:r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 </w:t>
    </w:r>
    <w:proofErr w:type="spellStart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>Henk</w:t>
    </w:r>
    <w:proofErr w:type="spellEnd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</w:t>
    </w:r>
    <w:proofErr w:type="spellStart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>Heuvelmans</w:t>
    </w:r>
    <w:proofErr w:type="spellEnd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E. </w:t>
    </w:r>
    <w:hyperlink r:id="rId2" w:history="1">
      <w:r w:rsidRPr="00FB0092">
        <w:rPr>
          <w:rStyle w:val="Hyperlink"/>
          <w:rFonts w:ascii="Fedra Sans Std Book" w:hAnsi="Fedra Sans Std Book" w:cs="Helvetica"/>
          <w:sz w:val="19"/>
          <w:szCs w:val="19"/>
          <w:lang w:val="en-GB"/>
        </w:rPr>
        <w:t>henk@muziekweek.nl</w:t>
      </w:r>
    </w:hyperlink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or </w:t>
    </w:r>
    <w:proofErr w:type="spellStart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>Martijn</w:t>
    </w:r>
    <w:proofErr w:type="spellEnd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</w:t>
    </w:r>
    <w:proofErr w:type="spellStart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>Buser</w:t>
    </w:r>
    <w:proofErr w:type="spellEnd"/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E</w:t>
    </w:r>
    <w:r w:rsidR="00341C47">
      <w:rPr>
        <w:rFonts w:ascii="Fedra Sans Std Book" w:hAnsi="Fedra Sans Std Book" w:cs="Helvetica"/>
        <w:color w:val="000000"/>
        <w:sz w:val="19"/>
        <w:szCs w:val="19"/>
        <w:lang w:val="en-GB"/>
      </w:rPr>
      <w:t>.</w:t>
    </w:r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</w:t>
    </w:r>
    <w:hyperlink r:id="rId3" w:history="1">
      <w:r w:rsidRPr="00FB0092">
        <w:rPr>
          <w:rStyle w:val="Hyperlink"/>
          <w:rFonts w:ascii="Fedra Sans Std Book" w:hAnsi="Fedra Sans Std Book" w:cs="Helvetica"/>
          <w:sz w:val="19"/>
          <w:szCs w:val="19"/>
          <w:lang w:val="en-GB"/>
        </w:rPr>
        <w:t>martijn@muziekweek.nl</w:t>
      </w:r>
    </w:hyperlink>
    <w:r w:rsidRPr="00FB0092">
      <w:rPr>
        <w:rFonts w:ascii="Fedra Sans Std Book" w:hAnsi="Fedra Sans Std Book" w:cs="Helvetica"/>
        <w:color w:val="000000"/>
        <w:sz w:val="19"/>
        <w:szCs w:val="19"/>
        <w:lang w:val="en-GB"/>
      </w:rPr>
      <w:t xml:space="preserve"> will answer any questions regarding artistic </w:t>
    </w:r>
    <w:r w:rsidR="00341C47">
      <w:rPr>
        <w:rFonts w:ascii="Fedra Sans Std Book" w:hAnsi="Fedra Sans Std Book" w:cs="Helvetica"/>
        <w:color w:val="000000"/>
        <w:sz w:val="19"/>
        <w:szCs w:val="19"/>
        <w:lang w:val="en-GB"/>
      </w:rPr>
      <w:t>content.</w:t>
    </w:r>
  </w:p>
  <w:p w14:paraId="240196B5" w14:textId="77777777" w:rsidR="00506968" w:rsidRDefault="0050696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2671E" w14:textId="77777777" w:rsidR="00506968" w:rsidRDefault="00506968" w:rsidP="00FB0092">
      <w:pPr>
        <w:spacing w:after="0" w:line="240" w:lineRule="auto"/>
      </w:pPr>
      <w:r>
        <w:separator/>
      </w:r>
    </w:p>
  </w:footnote>
  <w:footnote w:type="continuationSeparator" w:id="0">
    <w:p w14:paraId="417266FD" w14:textId="77777777" w:rsidR="00506968" w:rsidRDefault="00506968" w:rsidP="00FB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B8E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E01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889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4EF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AE9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729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3AA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EE7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4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4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27C0E"/>
    <w:rsid w:val="000E7533"/>
    <w:rsid w:val="000E7ED7"/>
    <w:rsid w:val="00126440"/>
    <w:rsid w:val="001427E4"/>
    <w:rsid w:val="001C427C"/>
    <w:rsid w:val="001E5E4D"/>
    <w:rsid w:val="0020582E"/>
    <w:rsid w:val="00276C5F"/>
    <w:rsid w:val="002D1C7D"/>
    <w:rsid w:val="0031097F"/>
    <w:rsid w:val="00341C47"/>
    <w:rsid w:val="00346063"/>
    <w:rsid w:val="00346FCA"/>
    <w:rsid w:val="0035468F"/>
    <w:rsid w:val="0037049C"/>
    <w:rsid w:val="003741F6"/>
    <w:rsid w:val="003A0105"/>
    <w:rsid w:val="003C2080"/>
    <w:rsid w:val="003F4E40"/>
    <w:rsid w:val="0043147D"/>
    <w:rsid w:val="00461EB7"/>
    <w:rsid w:val="004A4E0F"/>
    <w:rsid w:val="004B612D"/>
    <w:rsid w:val="00506968"/>
    <w:rsid w:val="005516C7"/>
    <w:rsid w:val="005666AC"/>
    <w:rsid w:val="0058564D"/>
    <w:rsid w:val="005E56C2"/>
    <w:rsid w:val="00630E08"/>
    <w:rsid w:val="006859B5"/>
    <w:rsid w:val="006D11DF"/>
    <w:rsid w:val="006D3F83"/>
    <w:rsid w:val="006F5BF7"/>
    <w:rsid w:val="007131CE"/>
    <w:rsid w:val="00751F41"/>
    <w:rsid w:val="0080101F"/>
    <w:rsid w:val="00810750"/>
    <w:rsid w:val="008636FC"/>
    <w:rsid w:val="008A7437"/>
    <w:rsid w:val="008D0509"/>
    <w:rsid w:val="008E0963"/>
    <w:rsid w:val="008F70DD"/>
    <w:rsid w:val="0097594A"/>
    <w:rsid w:val="009D3148"/>
    <w:rsid w:val="00A65365"/>
    <w:rsid w:val="00A954EC"/>
    <w:rsid w:val="00AB44FA"/>
    <w:rsid w:val="00AB4A8B"/>
    <w:rsid w:val="00B02F41"/>
    <w:rsid w:val="00B63D82"/>
    <w:rsid w:val="00BA7351"/>
    <w:rsid w:val="00C046DF"/>
    <w:rsid w:val="00C10FD2"/>
    <w:rsid w:val="00C53D4D"/>
    <w:rsid w:val="00C96842"/>
    <w:rsid w:val="00CC1A00"/>
    <w:rsid w:val="00CF1533"/>
    <w:rsid w:val="00CF4BC0"/>
    <w:rsid w:val="00D23A38"/>
    <w:rsid w:val="00D27C9B"/>
    <w:rsid w:val="00DA57C3"/>
    <w:rsid w:val="00DA7992"/>
    <w:rsid w:val="00DB276C"/>
    <w:rsid w:val="00DB2C08"/>
    <w:rsid w:val="00DD40AA"/>
    <w:rsid w:val="00DD51DE"/>
    <w:rsid w:val="00DE26F9"/>
    <w:rsid w:val="00E14778"/>
    <w:rsid w:val="00E2217F"/>
    <w:rsid w:val="00E272D1"/>
    <w:rsid w:val="00E47B7E"/>
    <w:rsid w:val="00EE6158"/>
    <w:rsid w:val="00F528BF"/>
    <w:rsid w:val="00F90FF2"/>
    <w:rsid w:val="00FB0092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83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147D"/>
    <w:pPr>
      <w:widowControl w:val="0"/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7049C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E14778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E14778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E1477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rsid w:val="00E1477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GevolgdeHyperlink">
    <w:name w:val="FollowedHyperlink"/>
    <w:basedOn w:val="Standaardalinea-lettertype"/>
    <w:uiPriority w:val="99"/>
    <w:rsid w:val="008F70DD"/>
    <w:rPr>
      <w:rFonts w:cs="Times New Roman"/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B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B0092"/>
    <w:rPr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FB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009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147D"/>
    <w:pPr>
      <w:widowControl w:val="0"/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7049C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E14778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E14778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E1477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rsid w:val="00E1477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GevolgdeHyperlink">
    <w:name w:val="FollowedHyperlink"/>
    <w:basedOn w:val="Standaardalinea-lettertype"/>
    <w:uiPriority w:val="99"/>
    <w:rsid w:val="008F70DD"/>
    <w:rPr>
      <w:rFonts w:cs="Times New Roman"/>
      <w:color w:val="800080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FB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B0092"/>
    <w:rPr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FB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00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uziekweek.nl/en/programme-gmw-academy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iteit@muziekweek.nl" TargetMode="External"/><Relationship Id="rId2" Type="http://schemas.openxmlformats.org/officeDocument/2006/relationships/hyperlink" Target="mailto:henk@muziekweek.nl" TargetMode="External"/><Relationship Id="rId3" Type="http://schemas.openxmlformats.org/officeDocument/2006/relationships/hyperlink" Target="mailto:martijn@muziekweek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 </dc:title>
  <dc:subject/>
  <dc:creator>Marisa Gaudeamus</dc:creator>
  <cp:keywords/>
  <dc:description/>
  <cp:lastModifiedBy>Marisa Gaudeamus</cp:lastModifiedBy>
  <cp:revision>10</cp:revision>
  <cp:lastPrinted>2015-08-11T12:02:00Z</cp:lastPrinted>
  <dcterms:created xsi:type="dcterms:W3CDTF">2015-08-03T09:10:00Z</dcterms:created>
  <dcterms:modified xsi:type="dcterms:W3CDTF">2015-08-11T12:07:00Z</dcterms:modified>
</cp:coreProperties>
</file>