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222222"/>
          <w:sz w:val="22"/>
          <w:szCs w:val="22"/>
          <w:highlight w:val="white"/>
        </w:rPr>
      </w:pPr>
      <w:r w:rsidDel="00000000" w:rsidR="00000000" w:rsidRPr="00000000">
        <w:rPr>
          <w:rtl w:val="0"/>
        </w:rPr>
      </w:r>
    </w:p>
    <w:p w:rsidR="00000000" w:rsidDel="00000000" w:rsidP="00000000" w:rsidRDefault="00000000" w:rsidRPr="00000000" w14:paraId="00000002">
      <w:pPr>
        <w:rPr>
          <w:color w:val="222222"/>
          <w:sz w:val="22"/>
          <w:szCs w:val="22"/>
          <w:highlight w:val="white"/>
        </w:rPr>
      </w:pPr>
      <w:r w:rsidDel="00000000" w:rsidR="00000000" w:rsidRPr="00000000">
        <w:rPr>
          <w:rtl w:val="0"/>
        </w:rPr>
      </w:r>
    </w:p>
    <w:p w:rsidR="00000000" w:rsidDel="00000000" w:rsidP="00000000" w:rsidRDefault="00000000" w:rsidRPr="00000000" w14:paraId="00000003">
      <w:pPr>
        <w:jc w:val="center"/>
        <w:rPr>
          <w:b w:val="1"/>
          <w:color w:val="222222"/>
          <w:sz w:val="22"/>
          <w:szCs w:val="22"/>
          <w:highlight w:val="white"/>
        </w:rPr>
      </w:pPr>
      <w:r w:rsidDel="00000000" w:rsidR="00000000" w:rsidRPr="00000000">
        <w:rPr>
          <w:b w:val="1"/>
          <w:color w:val="222222"/>
          <w:sz w:val="40"/>
          <w:szCs w:val="40"/>
          <w:highlight w:val="white"/>
          <w:rtl w:val="0"/>
        </w:rPr>
        <w:t xml:space="preserve">Press Release</w:t>
      </w:r>
      <w:r w:rsidDel="00000000" w:rsidR="00000000" w:rsidRPr="00000000">
        <w:rPr>
          <w:b w:val="1"/>
          <w:color w:val="222222"/>
          <w:sz w:val="22"/>
          <w:szCs w:val="22"/>
          <w:highlight w:val="white"/>
          <w:rtl w:val="0"/>
        </w:rPr>
        <w:t xml:space="preserve"> </w:t>
      </w:r>
    </w:p>
    <w:p w:rsidR="00000000" w:rsidDel="00000000" w:rsidP="00000000" w:rsidRDefault="00000000" w:rsidRPr="00000000" w14:paraId="00000004">
      <w:pPr>
        <w:jc w:val="center"/>
        <w:rPr>
          <w:color w:val="222222"/>
          <w:sz w:val="22"/>
          <w:szCs w:val="22"/>
          <w:highlight w:val="white"/>
        </w:rPr>
      </w:pPr>
      <w:r w:rsidDel="00000000" w:rsidR="00000000" w:rsidRPr="00000000">
        <w:rPr>
          <w:color w:val="222222"/>
          <w:sz w:val="28"/>
          <w:szCs w:val="28"/>
          <w:highlight w:val="white"/>
          <w:rtl w:val="0"/>
        </w:rPr>
        <w:t xml:space="preserve">For Immediate Release</w:t>
      </w:r>
      <w:r w:rsidDel="00000000" w:rsidR="00000000" w:rsidRPr="00000000">
        <w:rPr>
          <w:rtl w:val="0"/>
        </w:rPr>
      </w:r>
    </w:p>
    <w:p w:rsidR="00000000" w:rsidDel="00000000" w:rsidP="00000000" w:rsidRDefault="00000000" w:rsidRPr="00000000" w14:paraId="00000005">
      <w:pPr>
        <w:rPr>
          <w:color w:val="222222"/>
          <w:sz w:val="22"/>
          <w:szCs w:val="22"/>
          <w:highlight w:val="white"/>
        </w:rPr>
      </w:pPr>
      <w:r w:rsidDel="00000000" w:rsidR="00000000" w:rsidRPr="00000000">
        <w:rPr>
          <w:rtl w:val="0"/>
        </w:rPr>
      </w:r>
    </w:p>
    <w:p w:rsidR="00000000" w:rsidDel="00000000" w:rsidP="00000000" w:rsidRDefault="00000000" w:rsidRPr="00000000" w14:paraId="00000006">
      <w:pPr>
        <w:jc w:val="center"/>
        <w:rPr>
          <w:i w:val="1"/>
          <w:color w:val="222222"/>
          <w:sz w:val="26"/>
          <w:szCs w:val="26"/>
          <w:highlight w:val="white"/>
        </w:rPr>
      </w:pPr>
      <w:r w:rsidDel="00000000" w:rsidR="00000000" w:rsidRPr="00000000">
        <w:rPr>
          <w:b w:val="1"/>
          <w:color w:val="222222"/>
          <w:sz w:val="36"/>
          <w:szCs w:val="36"/>
          <w:highlight w:val="white"/>
          <w:rtl w:val="0"/>
        </w:rPr>
        <w:t xml:space="preserve">Sound Devices Marks 25th Anniversary by Showcasing A20-Nexus Multichannel Wireless Receiver at InfoComm 2023</w:t>
      </w:r>
      <w:r w:rsidDel="00000000" w:rsidR="00000000" w:rsidRPr="00000000">
        <w:rPr>
          <w:rtl w:val="0"/>
        </w:rPr>
      </w:r>
    </w:p>
    <w:p w:rsidR="00000000" w:rsidDel="00000000" w:rsidP="00000000" w:rsidRDefault="00000000" w:rsidRPr="00000000" w14:paraId="00000007">
      <w:pPr>
        <w:rPr>
          <w:color w:val="222222"/>
          <w:sz w:val="22"/>
          <w:szCs w:val="22"/>
          <w:highlight w:val="white"/>
        </w:rPr>
      </w:pPr>
      <w:r w:rsidDel="00000000" w:rsidR="00000000" w:rsidRPr="00000000">
        <w:rPr>
          <w:rtl w:val="0"/>
        </w:rPr>
      </w:r>
    </w:p>
    <w:p w:rsidR="00000000" w:rsidDel="00000000" w:rsidP="00000000" w:rsidRDefault="00000000" w:rsidRPr="00000000" w14:paraId="00000008">
      <w:pPr>
        <w:rPr>
          <w:b w:val="1"/>
          <w:color w:val="222222"/>
          <w:sz w:val="22"/>
          <w:szCs w:val="22"/>
          <w:highlight w:val="white"/>
        </w:rPr>
      </w:pPr>
      <w:r w:rsidDel="00000000" w:rsidR="00000000" w:rsidRPr="00000000">
        <w:rPr>
          <w:b w:val="1"/>
          <w:color w:val="222222"/>
          <w:sz w:val="22"/>
          <w:szCs w:val="22"/>
          <w:highlight w:val="white"/>
          <w:rtl w:val="0"/>
        </w:rPr>
        <w:t xml:space="preserve">ORLANDO, FL, June 6, 2023 — Sound Devices will be continuing celebrations of its 25th Anniversary with an appearance at the </w:t>
      </w:r>
      <w:hyperlink r:id="rId7">
        <w:r w:rsidDel="00000000" w:rsidR="00000000" w:rsidRPr="00000000">
          <w:rPr>
            <w:b w:val="1"/>
            <w:color w:val="1155cc"/>
            <w:sz w:val="22"/>
            <w:szCs w:val="22"/>
            <w:highlight w:val="white"/>
            <w:u w:val="single"/>
            <w:rtl w:val="0"/>
          </w:rPr>
          <w:t xml:space="preserve">2023 InfoComm</w:t>
        </w:r>
      </w:hyperlink>
      <w:r w:rsidDel="00000000" w:rsidR="00000000" w:rsidRPr="00000000">
        <w:rPr>
          <w:b w:val="1"/>
          <w:color w:val="222222"/>
          <w:sz w:val="22"/>
          <w:szCs w:val="22"/>
          <w:highlight w:val="white"/>
          <w:rtl w:val="0"/>
        </w:rPr>
        <w:t xml:space="preserve"> show in Orlando, Florida, from June 14th to June 16th. The company will be showcasing the A20-Nexus multichannel true diversity wireless receiver, the latest in its evolving line of Astral series professional wireless equipment as well as its 8-Series mixer-recorders and MixPre II series portable audio mixers. Sound Devices will be located at Booth #5771 in the InfoComm Audio Pavilion. For more information, please click </w:t>
      </w:r>
      <w:hyperlink r:id="rId8">
        <w:r w:rsidDel="00000000" w:rsidR="00000000" w:rsidRPr="00000000">
          <w:rPr>
            <w:b w:val="1"/>
            <w:color w:val="1155cc"/>
            <w:sz w:val="22"/>
            <w:szCs w:val="22"/>
            <w:highlight w:val="white"/>
            <w:u w:val="single"/>
            <w:rtl w:val="0"/>
          </w:rPr>
          <w:t xml:space="preserve">here</w:t>
        </w:r>
      </w:hyperlink>
      <w:r w:rsidDel="00000000" w:rsidR="00000000" w:rsidRPr="00000000">
        <w:rPr>
          <w:b w:val="1"/>
          <w:color w:val="222222"/>
          <w:sz w:val="22"/>
          <w:szCs w:val="22"/>
          <w:highlight w:val="white"/>
          <w:rtl w:val="0"/>
        </w:rPr>
        <w:t xml:space="preserve">.</w:t>
      </w:r>
    </w:p>
    <w:p w:rsidR="00000000" w:rsidDel="00000000" w:rsidP="00000000" w:rsidRDefault="00000000" w:rsidRPr="00000000" w14:paraId="00000009">
      <w:pPr>
        <w:rPr>
          <w:b w:val="1"/>
          <w:color w:val="222222"/>
          <w:sz w:val="22"/>
          <w:szCs w:val="22"/>
          <w:highlight w:val="white"/>
        </w:rPr>
      </w:pPr>
      <w:r w:rsidDel="00000000" w:rsidR="00000000" w:rsidRPr="00000000">
        <w:rPr>
          <w:rtl w:val="0"/>
        </w:rPr>
      </w:r>
    </w:p>
    <w:p w:rsidR="00000000" w:rsidDel="00000000" w:rsidP="00000000" w:rsidRDefault="00000000" w:rsidRPr="00000000" w14:paraId="0000000A">
      <w:pPr>
        <w:rPr>
          <w:color w:val="222222"/>
          <w:sz w:val="22"/>
          <w:szCs w:val="22"/>
          <w:highlight w:val="white"/>
        </w:rPr>
      </w:pPr>
      <w:r w:rsidDel="00000000" w:rsidR="00000000" w:rsidRPr="00000000">
        <w:rPr>
          <w:color w:val="222222"/>
          <w:sz w:val="22"/>
          <w:szCs w:val="22"/>
          <w:highlight w:val="white"/>
          <w:rtl w:val="0"/>
        </w:rPr>
        <w:t xml:space="preserve">“A20-Nexus is a significant milestone in our efforts to create the most innovative and effective implementation of wireless for audio professionals,” said Sound Devices CEO Matt Anderson. “Its compact form factor, forward-thinking feature set, and intuitive control scheme make it a versatile centerpiece for any fixed or mobile wireless use case.” </w:t>
      </w:r>
    </w:p>
    <w:p w:rsidR="00000000" w:rsidDel="00000000" w:rsidP="00000000" w:rsidRDefault="00000000" w:rsidRPr="00000000" w14:paraId="0000000B">
      <w:pPr>
        <w:rPr>
          <w:color w:val="222222"/>
          <w:sz w:val="22"/>
          <w:szCs w:val="22"/>
          <w:highlight w:val="white"/>
        </w:rPr>
      </w:pPr>
      <w:r w:rsidDel="00000000" w:rsidR="00000000" w:rsidRPr="00000000">
        <w:rPr>
          <w:rtl w:val="0"/>
        </w:rPr>
      </w:r>
    </w:p>
    <w:p w:rsidR="00000000" w:rsidDel="00000000" w:rsidP="00000000" w:rsidRDefault="00000000" w:rsidRPr="00000000" w14:paraId="0000000C">
      <w:pPr>
        <w:rPr>
          <w:color w:val="222222"/>
          <w:sz w:val="22"/>
          <w:szCs w:val="22"/>
          <w:highlight w:val="white"/>
        </w:rPr>
      </w:pPr>
      <w:r w:rsidDel="00000000" w:rsidR="00000000" w:rsidRPr="00000000">
        <w:rPr>
          <w:color w:val="222222"/>
          <w:sz w:val="22"/>
          <w:szCs w:val="22"/>
          <w:highlight w:val="white"/>
          <w:rtl w:val="0"/>
        </w:rPr>
        <w:t xml:space="preserve">Offering up to 16 channels of crystal clear wireless signal in a half-rack space, A20-Nexus combines all of Sound Devices’ latest innovations into a portable, easy-to-use package. Key features include Sound Devices’ proprietary SpectraBand technology which offers an industry leading global tuning range of 470 MHz - 1525 MHz, NexLink advanced long-distance modulation for increased range and signal stability, GainForward Architecture for streamlined gain control from the mixer, and an integrated Real Time Spectrum Analyzer (RTSA) for intuitive frequency coordination. The receiver will be mounted in several configurations at the Sound Devices InfoComm booth to showcase its versatility across a wide variety of use cases.</w:t>
      </w:r>
    </w:p>
    <w:p w:rsidR="00000000" w:rsidDel="00000000" w:rsidP="00000000" w:rsidRDefault="00000000" w:rsidRPr="00000000" w14:paraId="0000000D">
      <w:pPr>
        <w:rPr>
          <w:color w:val="222222"/>
          <w:sz w:val="22"/>
          <w:szCs w:val="22"/>
          <w:highlight w:val="white"/>
        </w:rPr>
      </w:pPr>
      <w:r w:rsidDel="00000000" w:rsidR="00000000" w:rsidRPr="00000000">
        <w:rPr>
          <w:rtl w:val="0"/>
        </w:rPr>
      </w:r>
    </w:p>
    <w:p w:rsidR="00000000" w:rsidDel="00000000" w:rsidP="00000000" w:rsidRDefault="00000000" w:rsidRPr="00000000" w14:paraId="0000000E">
      <w:pPr>
        <w:rPr>
          <w:color w:val="222222"/>
          <w:sz w:val="22"/>
          <w:szCs w:val="22"/>
          <w:highlight w:val="white"/>
        </w:rPr>
      </w:pPr>
      <w:r w:rsidDel="00000000" w:rsidR="00000000" w:rsidRPr="00000000">
        <w:rPr>
          <w:color w:val="222222"/>
          <w:sz w:val="22"/>
          <w:szCs w:val="22"/>
          <w:highlight w:val="white"/>
          <w:rtl w:val="0"/>
        </w:rPr>
        <w:t xml:space="preserve">In addition to A20-Nexus, Sound Devices will also be demoing its 8-Series mixer-recorders and MixPre II series audio mixers, mainstays of professional sound engineers across the world. The 8-Series line is designed for professional workflows and offers robust recording power and features in a rugged, reliable device, including the Scorpio, 888, and 833. The MixPre II series is designed for more portable use, and features low-noise Kashmir preamps and a 32-bit float depth at 192 kHz sample rate for superior audio quality with maximum dynamic range in a package that can fit any kit bag.</w:t>
      </w:r>
    </w:p>
    <w:p w:rsidR="00000000" w:rsidDel="00000000" w:rsidP="00000000" w:rsidRDefault="00000000" w:rsidRPr="00000000" w14:paraId="0000000F">
      <w:pPr>
        <w:rPr>
          <w:color w:val="222222"/>
          <w:sz w:val="22"/>
          <w:szCs w:val="22"/>
          <w:highlight w:val="white"/>
        </w:rPr>
      </w:pPr>
      <w:r w:rsidDel="00000000" w:rsidR="00000000" w:rsidRPr="00000000">
        <w:rPr>
          <w:rtl w:val="0"/>
        </w:rPr>
      </w:r>
    </w:p>
    <w:p w:rsidR="00000000" w:rsidDel="00000000" w:rsidP="00000000" w:rsidRDefault="00000000" w:rsidRPr="00000000" w14:paraId="00000010">
      <w:pPr>
        <w:rPr>
          <w:color w:val="222222"/>
          <w:sz w:val="22"/>
          <w:szCs w:val="22"/>
          <w:highlight w:val="white"/>
        </w:rPr>
      </w:pPr>
      <w:r w:rsidDel="00000000" w:rsidR="00000000" w:rsidRPr="00000000">
        <w:rPr>
          <w:color w:val="222222"/>
          <w:sz w:val="22"/>
          <w:szCs w:val="22"/>
          <w:highlight w:val="white"/>
          <w:rtl w:val="0"/>
        </w:rPr>
        <w:t xml:space="preserve">Check out all of Sound Devices’ A20-Nexus, 8-Series Mixer Recorders, and MixPre II series audio mixers at Booth #5771 in the InfoComm Audio Pavilion. </w:t>
      </w:r>
    </w:p>
    <w:p w:rsidR="00000000" w:rsidDel="00000000" w:rsidP="00000000" w:rsidRDefault="00000000" w:rsidRPr="00000000" w14:paraId="00000011">
      <w:pPr>
        <w:rPr>
          <w:color w:val="222222"/>
          <w:sz w:val="22"/>
          <w:szCs w:val="22"/>
          <w:highlight w:val="white"/>
        </w:rPr>
      </w:pPr>
      <w:r w:rsidDel="00000000" w:rsidR="00000000" w:rsidRPr="00000000">
        <w:rPr>
          <w:rtl w:val="0"/>
        </w:rPr>
      </w:r>
    </w:p>
    <w:p w:rsidR="00000000" w:rsidDel="00000000" w:rsidP="00000000" w:rsidRDefault="00000000" w:rsidRPr="00000000" w14:paraId="00000012">
      <w:pPr>
        <w:rPr>
          <w:color w:val="222222"/>
          <w:sz w:val="22"/>
          <w:szCs w:val="22"/>
          <w:highlight w:val="white"/>
        </w:rPr>
      </w:pPr>
      <w:r w:rsidDel="00000000" w:rsidR="00000000" w:rsidRPr="00000000">
        <w:rPr>
          <w:color w:val="222222"/>
          <w:sz w:val="22"/>
          <w:szCs w:val="22"/>
          <w:highlight w:val="white"/>
          <w:rtl w:val="0"/>
        </w:rPr>
        <w:t xml:space="preserve">For more information, please click here: </w:t>
      </w:r>
      <w:hyperlink r:id="rId9">
        <w:r w:rsidDel="00000000" w:rsidR="00000000" w:rsidRPr="00000000">
          <w:rPr>
            <w:color w:val="1155cc"/>
            <w:sz w:val="22"/>
            <w:szCs w:val="22"/>
            <w:highlight w:val="white"/>
            <w:u w:val="single"/>
            <w:rtl w:val="0"/>
          </w:rPr>
          <w:t xml:space="preserve">https://www.sounddevices.com/infocomm/</w:t>
        </w:r>
      </w:hyperlink>
      <w:r w:rsidDel="00000000" w:rsidR="00000000" w:rsidRPr="00000000">
        <w:rPr>
          <w:rtl w:val="0"/>
        </w:rPr>
      </w:r>
    </w:p>
    <w:p w:rsidR="00000000" w:rsidDel="00000000" w:rsidP="00000000" w:rsidRDefault="00000000" w:rsidRPr="00000000" w14:paraId="00000013">
      <w:pPr>
        <w:rPr>
          <w:color w:val="222222"/>
          <w:sz w:val="22"/>
          <w:szCs w:val="22"/>
          <w:highlight w:val="white"/>
        </w:rPr>
      </w:pPr>
      <w:r w:rsidDel="00000000" w:rsidR="00000000" w:rsidRPr="00000000">
        <w:rPr>
          <w:rtl w:val="0"/>
        </w:rPr>
      </w:r>
    </w:p>
    <w:p w:rsidR="00000000" w:rsidDel="00000000" w:rsidP="00000000" w:rsidRDefault="00000000" w:rsidRPr="00000000" w14:paraId="00000014">
      <w:pPr>
        <w:rPr>
          <w:color w:val="222222"/>
          <w:sz w:val="22"/>
          <w:szCs w:val="22"/>
          <w:highlight w:val="white"/>
        </w:rPr>
      </w:pPr>
      <w:r w:rsidDel="00000000" w:rsidR="00000000" w:rsidRPr="00000000">
        <w:rPr>
          <w:rtl w:val="0"/>
        </w:rPr>
      </w:r>
    </w:p>
    <w:p w:rsidR="00000000" w:rsidDel="00000000" w:rsidP="00000000" w:rsidRDefault="00000000" w:rsidRPr="00000000" w14:paraId="00000015">
      <w:pPr>
        <w:rPr>
          <w:color w:val="222222"/>
          <w:sz w:val="22"/>
          <w:szCs w:val="22"/>
          <w:highlight w:val="white"/>
        </w:rPr>
      </w:pPr>
      <w:r w:rsidDel="00000000" w:rsidR="00000000" w:rsidRPr="00000000">
        <w:rPr>
          <w:rtl w:val="0"/>
        </w:rPr>
      </w:r>
    </w:p>
    <w:p w:rsidR="00000000" w:rsidDel="00000000" w:rsidP="00000000" w:rsidRDefault="00000000" w:rsidRPr="00000000" w14:paraId="00000016">
      <w:pPr>
        <w:rPr>
          <w:color w:val="222222"/>
          <w:sz w:val="22"/>
          <w:szCs w:val="22"/>
          <w:highlight w:val="white"/>
        </w:rPr>
      </w:pPr>
      <w:r w:rsidDel="00000000" w:rsidR="00000000" w:rsidRPr="00000000">
        <w:rPr>
          <w:rtl w:val="0"/>
        </w:rPr>
      </w:r>
    </w:p>
    <w:p w:rsidR="00000000" w:rsidDel="00000000" w:rsidP="00000000" w:rsidRDefault="00000000" w:rsidRPr="00000000" w14:paraId="00000017">
      <w:pPr>
        <w:rPr>
          <w:color w:val="222222"/>
          <w:sz w:val="22"/>
          <w:szCs w:val="22"/>
          <w:highlight w:val="white"/>
        </w:rPr>
      </w:pPr>
      <w:r w:rsidDel="00000000" w:rsidR="00000000" w:rsidRPr="00000000">
        <w:rPr>
          <w:rtl w:val="0"/>
        </w:rPr>
      </w:r>
    </w:p>
    <w:p w:rsidR="00000000" w:rsidDel="00000000" w:rsidP="00000000" w:rsidRDefault="00000000" w:rsidRPr="00000000" w14:paraId="00000018">
      <w:pPr>
        <w:rPr>
          <w:b w:val="1"/>
          <w:color w:val="222222"/>
          <w:sz w:val="16"/>
          <w:szCs w:val="16"/>
          <w:highlight w:val="white"/>
        </w:rPr>
      </w:pPr>
      <w:r w:rsidDel="00000000" w:rsidR="00000000" w:rsidRPr="00000000">
        <w:rPr>
          <w:b w:val="1"/>
          <w:color w:val="222222"/>
          <w:sz w:val="16"/>
          <w:szCs w:val="16"/>
          <w:highlight w:val="white"/>
          <w:rtl w:val="0"/>
        </w:rPr>
        <w:t xml:space="preserve">About Sound Devices:</w:t>
      </w:r>
    </w:p>
    <w:p w:rsidR="00000000" w:rsidDel="00000000" w:rsidP="00000000" w:rsidRDefault="00000000" w:rsidRPr="00000000" w14:paraId="00000019">
      <w:pPr>
        <w:rPr>
          <w:color w:val="222222"/>
          <w:sz w:val="24"/>
          <w:szCs w:val="24"/>
          <w:highlight w:val="white"/>
        </w:rPr>
      </w:pPr>
      <w:r w:rsidDel="00000000" w:rsidR="00000000" w:rsidRPr="00000000">
        <w:rPr>
          <w:color w:val="222222"/>
          <w:sz w:val="16"/>
          <w:szCs w:val="16"/>
          <w:highlight w:val="white"/>
          <w:rtl w:val="0"/>
        </w:rPr>
        <w:t xml:space="preserve">For 25 years, Sound Devices has created premier audio equipment that helps sound professionals capture superior audio. The company's products have been used on the sets of award-winning movies, TV shows, and documentaries. Sound Devices designs, assembles, and supports its products at their Reedsburg, Wisconsin, headquarters and their Madison, Wisconsin, and Rickmansworth, UK, offices. For more information, visit </w:t>
      </w:r>
      <w:hyperlink r:id="rId10">
        <w:r w:rsidDel="00000000" w:rsidR="00000000" w:rsidRPr="00000000">
          <w:rPr>
            <w:color w:val="1155cc"/>
            <w:sz w:val="16"/>
            <w:szCs w:val="16"/>
            <w:highlight w:val="white"/>
            <w:u w:val="single"/>
            <w:rtl w:val="0"/>
          </w:rPr>
          <w:t xml:space="preserve">www.sounddevices.com</w:t>
        </w:r>
      </w:hyperlink>
      <w:r w:rsidDel="00000000" w:rsidR="00000000" w:rsidRPr="00000000">
        <w:rPr>
          <w:color w:val="222222"/>
          <w:sz w:val="16"/>
          <w:szCs w:val="16"/>
          <w:highlight w:val="white"/>
          <w:rtl w:val="0"/>
        </w:rPr>
        <w:t xml:space="preserve">. </w:t>
      </w:r>
      <w:r w:rsidDel="00000000" w:rsidR="00000000" w:rsidRPr="00000000">
        <w:rPr>
          <w:rtl w:val="0"/>
        </w:rPr>
      </w:r>
    </w:p>
    <w:p w:rsidR="00000000" w:rsidDel="00000000" w:rsidP="00000000" w:rsidRDefault="00000000" w:rsidRPr="00000000" w14:paraId="0000001A">
      <w:pPr>
        <w:rPr>
          <w:color w:val="222222"/>
          <w:sz w:val="22"/>
          <w:szCs w:val="22"/>
          <w:highlight w:val="white"/>
        </w:rPr>
      </w:pPr>
      <w:r w:rsidDel="00000000" w:rsidR="00000000" w:rsidRPr="00000000">
        <w:rPr>
          <w:rtl w:val="0"/>
        </w:rPr>
      </w:r>
    </w:p>
    <w:p w:rsidR="00000000" w:rsidDel="00000000" w:rsidP="00000000" w:rsidRDefault="00000000" w:rsidRPr="00000000" w14:paraId="0000001B">
      <w:pPr>
        <w:jc w:val="center"/>
        <w:rPr/>
      </w:pPr>
      <w:r w:rsidDel="00000000" w:rsidR="00000000" w:rsidRPr="00000000">
        <w:rPr>
          <w:color w:val="222222"/>
          <w:sz w:val="22"/>
          <w:szCs w:val="22"/>
          <w:highlight w:val="white"/>
          <w:rtl w:val="0"/>
        </w:rPr>
        <w:t xml:space="preserve">###</w:t>
      </w:r>
      <w:r w:rsidDel="00000000" w:rsidR="00000000" w:rsidRPr="00000000">
        <w:rPr>
          <w:rtl w:val="0"/>
        </w:rPr>
      </w:r>
    </w:p>
    <w:sectPr>
      <w:headerReference r:id="rId11" w:type="default"/>
      <w:foot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color w:val="000000"/>
        <w:rtl w:val="0"/>
      </w:rPr>
      <w:t xml:space="preserve">              </w:t>
    </w:r>
    <w:r w:rsidDel="00000000" w:rsidR="00000000" w:rsidRPr="00000000">
      <w:rPr>
        <w:color w:val="000000"/>
      </w:rPr>
      <w:drawing>
        <wp:inline distB="0" distT="0" distL="0" distR="0">
          <wp:extent cx="321431" cy="324017"/>
          <wp:effectExtent b="0" l="0" r="0" t="0"/>
          <wp:docPr id="37" name="image1.jpg"/>
          <a:graphic>
            <a:graphicData uri="http://schemas.openxmlformats.org/drawingml/2006/picture">
              <pic:pic>
                <pic:nvPicPr>
                  <pic:cNvPr id="0" name="image1.jpg"/>
                  <pic:cNvPicPr preferRelativeResize="0"/>
                </pic:nvPicPr>
                <pic:blipFill>
                  <a:blip r:embed="rId1"/>
                  <a:srcRect b="0" l="0" r="78350" t="0"/>
                  <a:stretch>
                    <a:fillRect/>
                  </a:stretch>
                </pic:blipFill>
                <pic:spPr>
                  <a:xfrm>
                    <a:off x="0" y="0"/>
                    <a:ext cx="321431" cy="324017"/>
                  </a:xfrm>
                  <a:prstGeom prst="rect"/>
                  <a:ln/>
                </pic:spPr>
              </pic:pic>
            </a:graphicData>
          </a:graphic>
        </wp:inline>
      </w:drawing>
    </w:r>
    <w:r w:rsidDel="00000000" w:rsidR="00000000" w:rsidRPr="00000000">
      <w:rPr>
        <w:color w:val="000000"/>
      </w:rPr>
      <w:drawing>
        <wp:inline distB="0" distT="0" distL="0" distR="0">
          <wp:extent cx="356524" cy="348353"/>
          <wp:effectExtent b="0" l="0" r="0" t="0"/>
          <wp:docPr descr="A picture containing text, clipart&#10;&#10;Description automatically generated" id="36" name="image1.jpg"/>
          <a:graphic>
            <a:graphicData uri="http://schemas.openxmlformats.org/drawingml/2006/picture">
              <pic:pic>
                <pic:nvPicPr>
                  <pic:cNvPr descr="A picture containing text, clipart&#10;&#10;Description automatically generated" id="0" name="image1.jpg"/>
                  <pic:cNvPicPr preferRelativeResize="0"/>
                </pic:nvPicPr>
                <pic:blipFill>
                  <a:blip r:embed="rId1"/>
                  <a:srcRect b="0" l="51827" r="26156" t="0"/>
                  <a:stretch>
                    <a:fillRect/>
                  </a:stretch>
                </pic:blipFill>
                <pic:spPr>
                  <a:xfrm>
                    <a:off x="0" y="0"/>
                    <a:ext cx="356524" cy="348353"/>
                  </a:xfrm>
                  <a:prstGeom prst="rect"/>
                  <a:ln/>
                </pic:spPr>
              </pic:pic>
            </a:graphicData>
          </a:graphic>
        </wp:inline>
      </w:drawing>
    </w:r>
    <w:r w:rsidDel="00000000" w:rsidR="00000000" w:rsidRPr="00000000">
      <w:rPr>
        <w:color w:val="000000"/>
      </w:rPr>
      <w:drawing>
        <wp:inline distB="0" distT="0" distL="0" distR="0">
          <wp:extent cx="330389" cy="328835"/>
          <wp:effectExtent b="0" l="0" r="0" t="0"/>
          <wp:docPr descr="A picture containing text, clipart&#10;&#10;Description automatically generated" id="39" name="image1.jpg"/>
          <a:graphic>
            <a:graphicData uri="http://schemas.openxmlformats.org/drawingml/2006/picture">
              <pic:pic>
                <pic:nvPicPr>
                  <pic:cNvPr descr="A picture containing text, clipart&#10;&#10;Description automatically generated" id="0" name="image1.jpg"/>
                  <pic:cNvPicPr preferRelativeResize="0"/>
                </pic:nvPicPr>
                <pic:blipFill>
                  <a:blip r:embed="rId1"/>
                  <a:srcRect b="0" l="78073" r="0" t="0"/>
                  <a:stretch>
                    <a:fillRect/>
                  </a:stretch>
                </pic:blipFill>
                <pic:spPr>
                  <a:xfrm>
                    <a:off x="0" y="0"/>
                    <a:ext cx="330389" cy="328835"/>
                  </a:xfrm>
                  <a:prstGeom prst="rect"/>
                  <a:ln/>
                </pic:spPr>
              </pic:pic>
            </a:graphicData>
          </a:graphic>
        </wp:inline>
      </w:drawing>
    </w:r>
    <w:r w:rsidDel="00000000" w:rsidR="00000000" w:rsidRPr="00000000">
      <w:rPr>
        <w:color w:val="000000"/>
      </w:rPr>
      <w:drawing>
        <wp:inline distB="0" distT="0" distL="0" distR="0">
          <wp:extent cx="1306657" cy="468567"/>
          <wp:effectExtent b="0" l="0" r="0" t="0"/>
          <wp:docPr descr="Text&#10;&#10;Description automatically generated" id="38" name="image3.png"/>
          <a:graphic>
            <a:graphicData uri="http://schemas.openxmlformats.org/drawingml/2006/picture">
              <pic:pic>
                <pic:nvPicPr>
                  <pic:cNvPr descr="Text&#10;&#10;Description automatically generated" id="0" name="image3.png"/>
                  <pic:cNvPicPr preferRelativeResize="0"/>
                </pic:nvPicPr>
                <pic:blipFill>
                  <a:blip r:embed="rId2"/>
                  <a:srcRect b="0" l="0" r="0" t="0"/>
                  <a:stretch>
                    <a:fillRect/>
                  </a:stretch>
                </pic:blipFill>
                <pic:spPr>
                  <a:xfrm>
                    <a:off x="0" y="0"/>
                    <a:ext cx="1306657" cy="468567"/>
                  </a:xfrm>
                  <a:prstGeom prst="rect"/>
                  <a:ln/>
                </pic:spPr>
              </pic:pic>
            </a:graphicData>
          </a:graphic>
        </wp:inline>
      </w:drawing>
    </w:r>
    <w:r w:rsidDel="00000000" w:rsidR="00000000" w:rsidRPr="00000000">
      <w:rPr>
        <w:color w:val="000000"/>
      </w:rPr>
      <w:drawing>
        <wp:inline distB="0" distT="0" distL="0" distR="0">
          <wp:extent cx="1790143" cy="500094"/>
          <wp:effectExtent b="0" l="0" r="0" t="0"/>
          <wp:docPr descr="Text&#10;&#10;Description automatically generated" id="34" name="image2.png"/>
          <a:graphic>
            <a:graphicData uri="http://schemas.openxmlformats.org/drawingml/2006/picture">
              <pic:pic>
                <pic:nvPicPr>
                  <pic:cNvPr descr="Text&#10;&#10;Description automatically generated" id="0" name="image2.png"/>
                  <pic:cNvPicPr preferRelativeResize="0"/>
                </pic:nvPicPr>
                <pic:blipFill>
                  <a:blip r:embed="rId3"/>
                  <a:srcRect b="0" l="0" r="0" t="0"/>
                  <a:stretch>
                    <a:fillRect/>
                  </a:stretch>
                </pic:blipFill>
                <pic:spPr>
                  <a:xfrm>
                    <a:off x="0" y="0"/>
                    <a:ext cx="1790143" cy="500094"/>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leader="none" w:pos="4680"/>
        <w:tab w:val="right" w:leader="none" w:pos="9360"/>
      </w:tabs>
      <w:jc w:val="center"/>
      <w:rPr>
        <w:color w:val="000000"/>
      </w:rPr>
    </w:pPr>
    <w:r w:rsidDel="00000000" w:rsidR="00000000" w:rsidRPr="00000000">
      <w:rPr>
        <w:color w:val="000000"/>
      </w:rPr>
      <w:drawing>
        <wp:inline distB="0" distT="0" distL="0" distR="0">
          <wp:extent cx="2639696" cy="408843"/>
          <wp:effectExtent b="0" l="0" r="0" t="0"/>
          <wp:docPr descr="A picture containing text, clipart&#10;&#10;Description automatically generated" id="35" name="image4.jpg"/>
          <a:graphic>
            <a:graphicData uri="http://schemas.openxmlformats.org/drawingml/2006/picture">
              <pic:pic>
                <pic:nvPicPr>
                  <pic:cNvPr descr="A picture containing text, clipart&#10;&#10;Description automatically generated" id="0" name="image4.jpg"/>
                  <pic:cNvPicPr preferRelativeResize="0"/>
                </pic:nvPicPr>
                <pic:blipFill>
                  <a:blip r:embed="rId1"/>
                  <a:srcRect b="0" l="0" r="0" t="0"/>
                  <a:stretch>
                    <a:fillRect/>
                  </a:stretch>
                </pic:blipFill>
                <pic:spPr>
                  <a:xfrm>
                    <a:off x="0" y="0"/>
                    <a:ext cx="2639696" cy="40884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AF2830"/>
    <w:pPr>
      <w:tabs>
        <w:tab w:val="center" w:pos="4680"/>
        <w:tab w:val="right" w:pos="9360"/>
      </w:tabs>
    </w:pPr>
  </w:style>
  <w:style w:type="character" w:styleId="HeaderChar" w:customStyle="1">
    <w:name w:val="Header Char"/>
    <w:basedOn w:val="DefaultParagraphFont"/>
    <w:link w:val="Header"/>
    <w:uiPriority w:val="99"/>
    <w:rsid w:val="00AF2830"/>
  </w:style>
  <w:style w:type="paragraph" w:styleId="Footer">
    <w:name w:val="footer"/>
    <w:basedOn w:val="Normal"/>
    <w:link w:val="FooterChar"/>
    <w:uiPriority w:val="99"/>
    <w:unhideWhenUsed w:val="1"/>
    <w:rsid w:val="00AF2830"/>
    <w:pPr>
      <w:tabs>
        <w:tab w:val="center" w:pos="4680"/>
        <w:tab w:val="right" w:pos="9360"/>
      </w:tabs>
    </w:pPr>
  </w:style>
  <w:style w:type="character" w:styleId="FooterChar" w:customStyle="1">
    <w:name w:val="Footer Char"/>
    <w:basedOn w:val="DefaultParagraphFont"/>
    <w:link w:val="Footer"/>
    <w:uiPriority w:val="99"/>
    <w:rsid w:val="00AF2830"/>
  </w:style>
  <w:style w:type="character" w:styleId="normaltextrun" w:customStyle="1">
    <w:name w:val="normaltextrun"/>
    <w:basedOn w:val="DefaultParagraphFont"/>
    <w:rsid w:val="003D5AB6"/>
  </w:style>
  <w:style w:type="character" w:styleId="eop" w:customStyle="1">
    <w:name w:val="eop"/>
    <w:basedOn w:val="DefaultParagraphFont"/>
    <w:rsid w:val="003D5AB6"/>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Revision">
    <w:name w:val="Revision"/>
    <w:hidden w:val="1"/>
    <w:uiPriority w:val="99"/>
    <w:semiHidden w:val="1"/>
    <w:rsid w:val="00D600CC"/>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www.sounddevices.com/" TargetMode="External"/><Relationship Id="rId12" Type="http://schemas.openxmlformats.org/officeDocument/2006/relationships/footer" Target="footer1.xml"/><Relationship Id="rId9" Type="http://schemas.openxmlformats.org/officeDocument/2006/relationships/hyperlink" Target="https://www.sounddevices.com/infocom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infocommshow.org/" TargetMode="External"/><Relationship Id="rId8" Type="http://schemas.openxmlformats.org/officeDocument/2006/relationships/hyperlink" Target="https://www.sounddevices.com/infocom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3.png"/><Relationship Id="rId3"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Oa87JPnkwpAVK46vQv8XMa4fvw==">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2023-06-02T23:01:00Z</dcterms:created>
  <dc:creator>Allison Arlt-Suchon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0x0101009BD7C64212E09440936D84B768648729</vt:lpwstr>
  </property>
</Properties>
</file>