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767CD" w14:textId="2AADF868" w:rsidR="00D50DF5" w:rsidRPr="00202FC5" w:rsidRDefault="002767F9" w:rsidP="00451C28">
      <w:pPr>
        <w:rPr>
          <w:rFonts w:asciiTheme="minorHAnsi" w:hAnsiTheme="minorHAnsi" w:cstheme="minorHAnsi"/>
          <w:b/>
          <w:bCs/>
          <w:color w:val="000000" w:themeColor="text1"/>
          <w:sz w:val="32"/>
          <w:szCs w:val="32"/>
          <w:lang w:val="en-US"/>
        </w:rPr>
      </w:pPr>
      <w:r w:rsidRPr="00202FC5">
        <w:rPr>
          <w:rFonts w:asciiTheme="minorHAnsi" w:hAnsiTheme="minorHAnsi" w:cstheme="minorHAnsi"/>
          <w:b/>
          <w:bCs/>
          <w:color w:val="000000" w:themeColor="text1"/>
          <w:sz w:val="32"/>
          <w:szCs w:val="32"/>
          <w:lang w:val="en-US"/>
        </w:rPr>
        <w:t>Neumann</w:t>
      </w:r>
      <w:r w:rsidR="00202FC5">
        <w:rPr>
          <w:rFonts w:asciiTheme="minorHAnsi" w:hAnsiTheme="minorHAnsi" w:cstheme="minorHAnsi"/>
          <w:b/>
          <w:bCs/>
          <w:color w:val="000000" w:themeColor="text1"/>
          <w:sz w:val="32"/>
          <w:szCs w:val="32"/>
          <w:lang w:val="en-US"/>
        </w:rPr>
        <w:t>’s</w:t>
      </w:r>
      <w:r w:rsidRPr="00202FC5">
        <w:rPr>
          <w:rFonts w:asciiTheme="minorHAnsi" w:hAnsiTheme="minorHAnsi" w:cstheme="minorHAnsi"/>
          <w:b/>
          <w:bCs/>
          <w:color w:val="000000" w:themeColor="text1"/>
          <w:sz w:val="32"/>
          <w:szCs w:val="32"/>
          <w:lang w:val="en-US"/>
        </w:rPr>
        <w:t xml:space="preserve"> MCM Conquers the Big Stage</w:t>
      </w:r>
    </w:p>
    <w:p w14:paraId="1005F855" w14:textId="2A5D2F8F" w:rsidR="00817348" w:rsidRPr="00BE31F0" w:rsidRDefault="00000EC1" w:rsidP="00AB6634">
      <w:pPr>
        <w:rPr>
          <w:rFonts w:asciiTheme="minorHAnsi" w:hAnsiTheme="minorHAnsi" w:cstheme="minorHAnsi"/>
          <w:b/>
          <w:bCs/>
          <w:color w:val="000000" w:themeColor="text1"/>
          <w:lang w:val="en-US"/>
        </w:rPr>
      </w:pPr>
      <w:r w:rsidRPr="00BE31F0">
        <w:rPr>
          <w:rFonts w:asciiTheme="minorHAnsi" w:hAnsiTheme="minorHAnsi" w:cstheme="minorHAnsi"/>
          <w:b/>
          <w:bCs/>
          <w:color w:val="000000" w:themeColor="text1"/>
          <w:lang w:val="en-US"/>
        </w:rPr>
        <w:t>Berlin,</w:t>
      </w:r>
      <w:r w:rsidR="00817348" w:rsidRPr="00BE31F0">
        <w:rPr>
          <w:rFonts w:asciiTheme="minorHAnsi" w:hAnsiTheme="minorHAnsi" w:cstheme="minorHAnsi"/>
          <w:b/>
          <w:bCs/>
          <w:color w:val="000000" w:themeColor="text1"/>
          <w:lang w:val="en-US"/>
        </w:rPr>
        <w:t xml:space="preserve"> Germany,</w:t>
      </w:r>
      <w:r w:rsidRPr="00BE31F0">
        <w:rPr>
          <w:rFonts w:asciiTheme="minorHAnsi" w:hAnsiTheme="minorHAnsi" w:cstheme="minorHAnsi"/>
          <w:b/>
          <w:bCs/>
          <w:color w:val="000000" w:themeColor="text1"/>
          <w:lang w:val="en-US"/>
        </w:rPr>
        <w:t xml:space="preserve"> </w:t>
      </w:r>
      <w:r w:rsidR="00C70542">
        <w:rPr>
          <w:rFonts w:asciiTheme="minorHAnsi" w:hAnsiTheme="minorHAnsi" w:cstheme="minorHAnsi"/>
          <w:b/>
          <w:bCs/>
          <w:color w:val="000000" w:themeColor="text1"/>
          <w:lang w:val="en-US"/>
        </w:rPr>
        <w:t>March</w:t>
      </w:r>
      <w:r w:rsidRPr="00BE31F0">
        <w:rPr>
          <w:rFonts w:asciiTheme="minorHAnsi" w:hAnsiTheme="minorHAnsi" w:cstheme="minorHAnsi"/>
          <w:b/>
          <w:bCs/>
          <w:color w:val="000000" w:themeColor="text1"/>
          <w:lang w:val="en-US"/>
        </w:rPr>
        <w:t xml:space="preserve"> 2023 – </w:t>
      </w:r>
      <w:proofErr w:type="spellStart"/>
      <w:r w:rsidRPr="00BE31F0">
        <w:rPr>
          <w:rFonts w:asciiTheme="minorHAnsi" w:hAnsiTheme="minorHAnsi" w:cstheme="minorHAnsi"/>
          <w:b/>
          <w:bCs/>
          <w:color w:val="000000" w:themeColor="text1"/>
          <w:lang w:val="en-US"/>
        </w:rPr>
        <w:t>Neumann.Berlin</w:t>
      </w:r>
      <w:proofErr w:type="spellEnd"/>
      <w:r w:rsidRPr="00BE31F0">
        <w:rPr>
          <w:rFonts w:asciiTheme="minorHAnsi" w:hAnsiTheme="minorHAnsi" w:cstheme="minorHAnsi"/>
          <w:b/>
          <w:bCs/>
          <w:color w:val="000000" w:themeColor="text1"/>
          <w:lang w:val="en-US"/>
        </w:rPr>
        <w:t xml:space="preserve">, the </w:t>
      </w:r>
      <w:r w:rsidR="00817348" w:rsidRPr="00BE31F0">
        <w:rPr>
          <w:rFonts w:asciiTheme="minorHAnsi" w:hAnsiTheme="minorHAnsi" w:cstheme="minorHAnsi"/>
          <w:b/>
          <w:bCs/>
          <w:color w:val="000000" w:themeColor="text1"/>
          <w:lang w:val="en-US"/>
        </w:rPr>
        <w:t>legendary</w:t>
      </w:r>
      <w:r w:rsidRPr="00BE31F0">
        <w:rPr>
          <w:rFonts w:asciiTheme="minorHAnsi" w:hAnsiTheme="minorHAnsi" w:cstheme="minorHAnsi"/>
          <w:b/>
          <w:bCs/>
          <w:color w:val="000000" w:themeColor="text1"/>
          <w:lang w:val="en-US"/>
        </w:rPr>
        <w:t xml:space="preserve"> studio specialist, is quickly gaining traction in the live market, too. </w:t>
      </w:r>
      <w:r w:rsidR="00817348" w:rsidRPr="00BE31F0">
        <w:rPr>
          <w:rFonts w:asciiTheme="minorHAnsi" w:hAnsiTheme="minorHAnsi" w:cstheme="minorHAnsi"/>
          <w:b/>
          <w:bCs/>
          <w:color w:val="000000" w:themeColor="text1"/>
          <w:lang w:val="en-US"/>
        </w:rPr>
        <w:t xml:space="preserve">Since the release of the Miniature Clip Microphone System (MCM), more and more FOH engineers are discovering its </w:t>
      </w:r>
      <w:r w:rsidR="0049718C" w:rsidRPr="00BE31F0">
        <w:rPr>
          <w:rFonts w:asciiTheme="minorHAnsi" w:hAnsiTheme="minorHAnsi" w:cstheme="minorHAnsi"/>
          <w:b/>
          <w:bCs/>
          <w:color w:val="000000" w:themeColor="text1"/>
          <w:lang w:val="en-US"/>
        </w:rPr>
        <w:t>superior</w:t>
      </w:r>
      <w:r w:rsidR="00817348" w:rsidRPr="00BE31F0">
        <w:rPr>
          <w:rFonts w:asciiTheme="minorHAnsi" w:hAnsiTheme="minorHAnsi" w:cstheme="minorHAnsi"/>
          <w:b/>
          <w:bCs/>
          <w:color w:val="000000" w:themeColor="text1"/>
          <w:lang w:val="en-US"/>
        </w:rPr>
        <w:t xml:space="preserve"> sound </w:t>
      </w:r>
      <w:r w:rsidR="0049718C" w:rsidRPr="00BE31F0">
        <w:rPr>
          <w:rFonts w:asciiTheme="minorHAnsi" w:hAnsiTheme="minorHAnsi" w:cstheme="minorHAnsi"/>
          <w:b/>
          <w:bCs/>
          <w:color w:val="000000" w:themeColor="text1"/>
          <w:lang w:val="en-US"/>
        </w:rPr>
        <w:t xml:space="preserve">quality </w:t>
      </w:r>
      <w:r w:rsidR="00817348" w:rsidRPr="00BE31F0">
        <w:rPr>
          <w:rFonts w:asciiTheme="minorHAnsi" w:hAnsiTheme="minorHAnsi" w:cstheme="minorHAnsi"/>
          <w:b/>
          <w:bCs/>
          <w:color w:val="000000" w:themeColor="text1"/>
          <w:lang w:val="en-US"/>
        </w:rPr>
        <w:t>and handling advantages over existing solutions.</w:t>
      </w:r>
    </w:p>
    <w:p w14:paraId="30ED965B" w14:textId="77777777" w:rsidR="00C52529" w:rsidRPr="00BE31F0" w:rsidRDefault="00C52529" w:rsidP="00AB6634">
      <w:pPr>
        <w:rPr>
          <w:rFonts w:asciiTheme="minorHAnsi" w:hAnsiTheme="minorHAnsi" w:cstheme="minorHAnsi"/>
          <w:b/>
          <w:bCs/>
          <w:color w:val="000000" w:themeColor="text1"/>
          <w:lang w:val="en-US"/>
        </w:rPr>
      </w:pPr>
    </w:p>
    <w:p w14:paraId="78E0C5B0" w14:textId="0249DDEB" w:rsidR="00C52529" w:rsidRDefault="00C52529" w:rsidP="00AB6634">
      <w:pPr>
        <w:rPr>
          <w:rFonts w:asciiTheme="minorHAnsi" w:hAnsiTheme="minorHAnsi" w:cstheme="minorHAnsi"/>
          <w:b/>
          <w:bCs/>
          <w:color w:val="000000" w:themeColor="text1"/>
          <w:u w:val="single"/>
          <w:lang w:val="en-US"/>
        </w:rPr>
      </w:pPr>
      <w:r w:rsidRPr="00BE31F0">
        <w:rPr>
          <w:rFonts w:asciiTheme="minorHAnsi" w:hAnsiTheme="minorHAnsi" w:cstheme="minorHAnsi"/>
          <w:b/>
          <w:bCs/>
          <w:color w:val="000000" w:themeColor="text1"/>
          <w:u w:val="single"/>
          <w:lang w:val="en-US"/>
        </w:rPr>
        <w:t>Dave Bracey (</w:t>
      </w:r>
      <w:r w:rsidR="004D6CCE" w:rsidRPr="00BE31F0">
        <w:rPr>
          <w:rFonts w:asciiTheme="minorHAnsi" w:hAnsiTheme="minorHAnsi" w:cstheme="minorHAnsi"/>
          <w:b/>
          <w:bCs/>
          <w:color w:val="000000" w:themeColor="text1"/>
          <w:u w:val="single"/>
          <w:lang w:val="en-US"/>
        </w:rPr>
        <w:t xml:space="preserve">FOH Adele </w:t>
      </w:r>
      <w:proofErr w:type="spellStart"/>
      <w:r w:rsidR="004D6CCE" w:rsidRPr="00BE31F0">
        <w:rPr>
          <w:rFonts w:asciiTheme="minorHAnsi" w:hAnsiTheme="minorHAnsi" w:cstheme="minorHAnsi"/>
          <w:b/>
          <w:bCs/>
          <w:color w:val="000000" w:themeColor="text1"/>
          <w:u w:val="single"/>
          <w:lang w:val="en-US"/>
        </w:rPr>
        <w:t>Recidency</w:t>
      </w:r>
      <w:proofErr w:type="spellEnd"/>
      <w:r w:rsidR="004D6CCE" w:rsidRPr="00BE31F0">
        <w:rPr>
          <w:rFonts w:asciiTheme="minorHAnsi" w:hAnsiTheme="minorHAnsi" w:cstheme="minorHAnsi"/>
          <w:b/>
          <w:bCs/>
          <w:color w:val="000000" w:themeColor="text1"/>
          <w:u w:val="single"/>
          <w:lang w:val="en-US"/>
        </w:rPr>
        <w:t xml:space="preserve"> show, Las Vegas)</w:t>
      </w:r>
    </w:p>
    <w:p w14:paraId="7940884C" w14:textId="4B716F30" w:rsidR="00A725B6" w:rsidRDefault="0000263E" w:rsidP="00AB6634">
      <w:pPr>
        <w:rPr>
          <w:rFonts w:asciiTheme="minorHAnsi" w:hAnsiTheme="minorHAnsi" w:cstheme="minorHAnsi"/>
          <w:b/>
          <w:bCs/>
          <w:color w:val="000000" w:themeColor="text1"/>
          <w:u w:val="single"/>
          <w:lang w:val="en-US"/>
        </w:rPr>
      </w:pPr>
      <w:r>
        <w:rPr>
          <w:noProof/>
        </w:rPr>
        <mc:AlternateContent>
          <mc:Choice Requires="wps">
            <w:drawing>
              <wp:anchor distT="0" distB="0" distL="114300" distR="114300" simplePos="0" relativeHeight="251662347" behindDoc="0" locked="0" layoutInCell="1" allowOverlap="1" wp14:anchorId="59C35595" wp14:editId="5040F84D">
                <wp:simplePos x="0" y="0"/>
                <wp:positionH relativeFrom="column">
                  <wp:posOffset>1270</wp:posOffset>
                </wp:positionH>
                <wp:positionV relativeFrom="paragraph">
                  <wp:posOffset>3248025</wp:posOffset>
                </wp:positionV>
                <wp:extent cx="5130800" cy="167640"/>
                <wp:effectExtent l="0" t="0" r="0" b="0"/>
                <wp:wrapSquare wrapText="bothSides"/>
                <wp:docPr id="3" name="Textfeld 3"/>
                <wp:cNvGraphicFramePr/>
                <a:graphic xmlns:a="http://schemas.openxmlformats.org/drawingml/2006/main">
                  <a:graphicData uri="http://schemas.microsoft.com/office/word/2010/wordprocessingShape">
                    <wps:wsp>
                      <wps:cNvSpPr txBox="1"/>
                      <wps:spPr>
                        <a:xfrm>
                          <a:off x="0" y="0"/>
                          <a:ext cx="5130800" cy="167640"/>
                        </a:xfrm>
                        <a:prstGeom prst="rect">
                          <a:avLst/>
                        </a:prstGeom>
                        <a:solidFill>
                          <a:prstClr val="white"/>
                        </a:solidFill>
                        <a:ln>
                          <a:noFill/>
                        </a:ln>
                      </wps:spPr>
                      <wps:txbx>
                        <w:txbxContent>
                          <w:p w14:paraId="4D442CA4" w14:textId="0B6F5DD6" w:rsidR="0000263E" w:rsidRPr="0000263E" w:rsidRDefault="0000263E" w:rsidP="0000263E">
                            <w:pPr>
                              <w:pStyle w:val="Beschriftung"/>
                              <w:jc w:val="center"/>
                              <w:rPr>
                                <w:rFonts w:asciiTheme="majorHAnsi" w:hAnsiTheme="majorHAnsi" w:cstheme="majorHAnsi"/>
                                <w:b/>
                                <w:bCs/>
                                <w:i/>
                                <w:iCs/>
                                <w:noProof/>
                                <w:color w:val="FF0000"/>
                                <w:sz w:val="32"/>
                                <w:szCs w:val="32"/>
                                <w:lang w:val="en-US"/>
                              </w:rPr>
                            </w:pPr>
                            <w:r w:rsidRPr="0000263E">
                              <w:rPr>
                                <w:rFonts w:asciiTheme="majorHAnsi" w:hAnsiTheme="majorHAnsi" w:cstheme="majorHAnsi"/>
                                <w:lang w:val="en-US"/>
                              </w:rPr>
                              <w:t>Stage design of "Weekends with Adele" with string section in the background</w:t>
                            </w:r>
                            <w:r w:rsidR="001A65BC">
                              <w:rPr>
                                <w:rFonts w:asciiTheme="majorHAnsi" w:hAnsiTheme="majorHAnsi" w:cstheme="majorHAnsi"/>
                                <w:lang w:val="en-US"/>
                              </w:rPr>
                              <w:t>, Photo: STUFISH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C35595" id="_x0000_t202" coordsize="21600,21600" o:spt="202" path="m,l,21600r21600,l21600,xe">
                <v:stroke joinstyle="miter"/>
                <v:path gradientshapeok="t" o:connecttype="rect"/>
              </v:shapetype>
              <v:shape id="Textfeld 3" o:spid="_x0000_s1026" type="#_x0000_t202" style="position:absolute;margin-left:.1pt;margin-top:255.75pt;width:404pt;height:13.2pt;z-index:2516623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" stroked="f">
                <v:textbox inset="0,0,0,0">
                  <w:txbxContent>
                    <w:p w14:paraId="4D442CA4" w14:textId="0B6F5DD6" w:rsidR="0000263E" w:rsidRPr="0000263E" w:rsidRDefault="0000263E" w:rsidP="0000263E">
                      <w:pPr>
                        <w:pStyle w:val="Beschriftung"/>
                        <w:jc w:val="center"/>
                        <w:rPr>
                          <w:rFonts w:asciiTheme="majorHAnsi" w:hAnsiTheme="majorHAnsi" w:cstheme="majorHAnsi"/>
                          <w:b/>
                          <w:bCs/>
                          <w:i/>
                          <w:iCs/>
                          <w:noProof/>
                          <w:color w:val="FF0000"/>
                          <w:sz w:val="32"/>
                          <w:szCs w:val="32"/>
                          <w:lang w:val="en-US"/>
                        </w:rPr>
                      </w:pPr>
                      <w:r w:rsidRPr="0000263E">
                        <w:rPr>
                          <w:rFonts w:asciiTheme="majorHAnsi" w:hAnsiTheme="majorHAnsi" w:cstheme="majorHAnsi"/>
                          <w:lang w:val="en-US"/>
                        </w:rPr>
                        <w:t>Stage design of "Weekends with Adele" with string section in the background</w:t>
                      </w:r>
                      <w:r w:rsidR="001A65BC">
                        <w:rPr>
                          <w:rFonts w:asciiTheme="majorHAnsi" w:hAnsiTheme="majorHAnsi" w:cstheme="majorHAnsi"/>
                          <w:lang w:val="en-US"/>
                        </w:rPr>
                        <w:t>, Photo: STUFISH</w:t>
                      </w:r>
                    </w:p>
                  </w:txbxContent>
                </v:textbox>
                <w10:wrap type="square"/>
              </v:shape>
            </w:pict>
          </mc:Fallback>
        </mc:AlternateContent>
      </w:r>
      <w:r>
        <w:rPr>
          <w:rFonts w:asciiTheme="minorHAnsi" w:hAnsiTheme="minorHAnsi" w:cstheme="minorHAnsi"/>
          <w:b/>
          <w:bCs/>
          <w:i/>
          <w:iCs/>
          <w:noProof/>
          <w:color w:val="FF0000"/>
          <w:sz w:val="32"/>
          <w:szCs w:val="32"/>
          <w:lang w:val="en-US"/>
        </w:rPr>
        <w:drawing>
          <wp:anchor distT="0" distB="0" distL="114300" distR="114300" simplePos="0" relativeHeight="251660299" behindDoc="0" locked="0" layoutInCell="1" allowOverlap="1" wp14:anchorId="75550D00" wp14:editId="5AE0C14B">
            <wp:simplePos x="0" y="0"/>
            <wp:positionH relativeFrom="column">
              <wp:posOffset>0</wp:posOffset>
            </wp:positionH>
            <wp:positionV relativeFrom="paragraph">
              <wp:posOffset>217170</wp:posOffset>
            </wp:positionV>
            <wp:extent cx="5130800" cy="2974975"/>
            <wp:effectExtent l="0" t="0" r="0" b="0"/>
            <wp:wrapSquare wrapText="bothSides"/>
            <wp:docPr id="8" name="Grafik 8" descr="Ein Bild, das Phase, Szene, lila, erleuchte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hase, Szene, lila, erleuchtet enthält.&#10;&#10;Automatisch generierte Beschreibun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130800" cy="297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CA76F6" w14:textId="77777777" w:rsidR="00115A50" w:rsidRPr="00BE31F0" w:rsidRDefault="00115A50" w:rsidP="00AB6634">
      <w:pPr>
        <w:rPr>
          <w:rFonts w:asciiTheme="minorHAnsi" w:hAnsiTheme="minorHAnsi" w:cstheme="minorHAnsi"/>
          <w:b/>
          <w:bCs/>
          <w:color w:val="000000" w:themeColor="text1"/>
          <w:u w:val="single"/>
          <w:lang w:val="en-US"/>
        </w:rPr>
      </w:pPr>
    </w:p>
    <w:p w14:paraId="6AE0B8DF" w14:textId="5BEA4AA7" w:rsidR="008808AA" w:rsidRPr="006004B9" w:rsidRDefault="008808AA" w:rsidP="00445773">
      <w:pPr>
        <w:rPr>
          <w:rFonts w:asciiTheme="majorHAnsi" w:hAnsiTheme="majorHAnsi" w:cstheme="majorHAnsi"/>
          <w:lang w:val="en-US" w:eastAsia="en-GB"/>
        </w:rPr>
      </w:pPr>
      <w:r w:rsidRPr="006004B9">
        <w:rPr>
          <w:rFonts w:asciiTheme="majorHAnsi" w:hAnsiTheme="majorHAnsi" w:cstheme="majorHAnsi"/>
          <w:i/>
          <w:lang w:val="en-US" w:eastAsia="en-GB"/>
        </w:rPr>
        <w:t xml:space="preserve">Weekends with Adele </w:t>
      </w:r>
      <w:r w:rsidRPr="006004B9">
        <w:rPr>
          <w:rFonts w:asciiTheme="majorHAnsi" w:hAnsiTheme="majorHAnsi" w:cstheme="majorHAnsi"/>
          <w:lang w:val="en-US" w:eastAsia="en-GB"/>
        </w:rPr>
        <w:t>is the British singer’s first concert residency. Held at Caesars Palace Colosseum in Las Vegas, and running from 18</w:t>
      </w:r>
      <w:r w:rsidRPr="006004B9">
        <w:rPr>
          <w:rFonts w:asciiTheme="majorHAnsi" w:hAnsiTheme="majorHAnsi" w:cstheme="majorHAnsi"/>
          <w:vertAlign w:val="superscript"/>
          <w:lang w:val="en-US" w:eastAsia="en-GB"/>
        </w:rPr>
        <w:t>th</w:t>
      </w:r>
      <w:r w:rsidRPr="006004B9">
        <w:rPr>
          <w:rFonts w:asciiTheme="majorHAnsi" w:hAnsiTheme="majorHAnsi" w:cstheme="majorHAnsi"/>
          <w:lang w:val="en-US" w:eastAsia="en-GB"/>
        </w:rPr>
        <w:t xml:space="preserve"> November 2022 to 25</w:t>
      </w:r>
      <w:r w:rsidRPr="006004B9">
        <w:rPr>
          <w:rFonts w:asciiTheme="majorHAnsi" w:hAnsiTheme="majorHAnsi" w:cstheme="majorHAnsi"/>
          <w:vertAlign w:val="superscript"/>
          <w:lang w:val="en-US" w:eastAsia="en-GB"/>
        </w:rPr>
        <w:t>th</w:t>
      </w:r>
      <w:r w:rsidRPr="006004B9">
        <w:rPr>
          <w:rFonts w:asciiTheme="majorHAnsi" w:hAnsiTheme="majorHAnsi" w:cstheme="majorHAnsi"/>
          <w:lang w:val="en-US" w:eastAsia="en-GB"/>
        </w:rPr>
        <w:t xml:space="preserve"> March 2023, it is certainly a classy show, both visually and sonically. Unanimously praised by critics, the show is mixed in immersive audio. </w:t>
      </w:r>
    </w:p>
    <w:p w14:paraId="4A2135A7" w14:textId="21169EED" w:rsidR="008808AA" w:rsidRPr="006004B9" w:rsidRDefault="00A725B6" w:rsidP="00445773">
      <w:pPr>
        <w:rPr>
          <w:rFonts w:asciiTheme="majorHAnsi" w:hAnsiTheme="majorHAnsi" w:cstheme="majorHAnsi"/>
          <w:lang w:val="en-US" w:eastAsia="en-GB"/>
        </w:rPr>
      </w:pPr>
      <w:r w:rsidRPr="006004B9">
        <w:rPr>
          <w:rFonts w:asciiTheme="majorHAnsi" w:hAnsiTheme="majorHAnsi" w:cstheme="majorHAnsi"/>
          <w:lang w:val="en-US" w:eastAsia="en-GB"/>
        </w:rPr>
        <w:t xml:space="preserve"> </w:t>
      </w:r>
    </w:p>
    <w:p w14:paraId="7E6CB440" w14:textId="1EFA0B92" w:rsidR="005A7B03" w:rsidRDefault="00AC55CC" w:rsidP="00445773">
      <w:pPr>
        <w:rPr>
          <w:rFonts w:asciiTheme="majorHAnsi" w:hAnsiTheme="majorHAnsi" w:cstheme="majorHAnsi"/>
          <w:lang w:val="en-US" w:eastAsia="en-GB"/>
        </w:rPr>
      </w:pPr>
      <w:r w:rsidRPr="006004B9">
        <w:rPr>
          <w:rFonts w:asciiTheme="majorHAnsi" w:hAnsiTheme="majorHAnsi" w:cstheme="majorHAnsi"/>
          <w:noProof/>
        </w:rPr>
        <mc:AlternateContent>
          <mc:Choice Requires="wps">
            <w:drawing>
              <wp:anchor distT="0" distB="0" distL="114300" distR="114300" simplePos="0" relativeHeight="251658244" behindDoc="1" locked="0" layoutInCell="1" allowOverlap="1" wp14:anchorId="77963724" wp14:editId="06767ADD">
                <wp:simplePos x="0" y="0"/>
                <wp:positionH relativeFrom="column">
                  <wp:posOffset>2218690</wp:posOffset>
                </wp:positionH>
                <wp:positionV relativeFrom="paragraph">
                  <wp:posOffset>1743075</wp:posOffset>
                </wp:positionV>
                <wp:extent cx="2796540" cy="635"/>
                <wp:effectExtent l="0" t="0" r="0" b="12065"/>
                <wp:wrapTight wrapText="bothSides">
                  <wp:wrapPolygon edited="0">
                    <wp:start x="0" y="0"/>
                    <wp:lineTo x="0" y="0"/>
                    <wp:lineTo x="21482" y="0"/>
                    <wp:lineTo x="21482"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2796540" cy="635"/>
                        </a:xfrm>
                        <a:prstGeom prst="rect">
                          <a:avLst/>
                        </a:prstGeom>
                        <a:solidFill>
                          <a:prstClr val="white"/>
                        </a:solidFill>
                        <a:ln>
                          <a:noFill/>
                        </a:ln>
                      </wps:spPr>
                      <wps:txbx>
                        <w:txbxContent>
                          <w:p w14:paraId="798109D8" w14:textId="77777777" w:rsidR="00CF66F6" w:rsidRPr="00A51553" w:rsidRDefault="009B2536" w:rsidP="00CF66F6">
                            <w:pPr>
                              <w:pStyle w:val="Beschriftung"/>
                              <w:jc w:val="center"/>
                              <w:rPr>
                                <w:rFonts w:asciiTheme="majorHAnsi" w:hAnsiTheme="majorHAnsi" w:cstheme="majorHAnsi"/>
                                <w:sz w:val="12"/>
                                <w:szCs w:val="12"/>
                                <w:lang w:val="en-US" w:eastAsia="en-GB"/>
                              </w:rPr>
                            </w:pPr>
                            <w:r>
                              <w:rPr>
                                <w:rFonts w:asciiTheme="majorHAnsi" w:hAnsiTheme="majorHAnsi" w:cstheme="majorHAnsi"/>
                                <w:sz w:val="12"/>
                                <w:szCs w:val="12"/>
                                <w:lang w:val="en-US"/>
                              </w:rPr>
                              <w:t>Neumann</w:t>
                            </w:r>
                            <w:r w:rsidR="000177F5">
                              <w:rPr>
                                <w:rFonts w:asciiTheme="majorHAnsi" w:hAnsiTheme="majorHAnsi" w:cstheme="majorHAnsi"/>
                                <w:sz w:val="12"/>
                                <w:szCs w:val="12"/>
                                <w:lang w:val="en-US"/>
                              </w:rPr>
                              <w:t>’s</w:t>
                            </w:r>
                            <w:r>
                              <w:rPr>
                                <w:rFonts w:asciiTheme="majorHAnsi" w:hAnsiTheme="majorHAnsi" w:cstheme="majorHAnsi"/>
                                <w:sz w:val="12"/>
                                <w:szCs w:val="12"/>
                                <w:lang w:val="en-US"/>
                              </w:rPr>
                              <w:t xml:space="preserve"> CEO Ralf </w:t>
                            </w:r>
                            <w:proofErr w:type="spellStart"/>
                            <w:r>
                              <w:rPr>
                                <w:rFonts w:asciiTheme="majorHAnsi" w:hAnsiTheme="majorHAnsi" w:cstheme="majorHAnsi"/>
                                <w:sz w:val="12"/>
                                <w:szCs w:val="12"/>
                                <w:lang w:val="en-US"/>
                              </w:rPr>
                              <w:t>Oehl</w:t>
                            </w:r>
                            <w:proofErr w:type="spellEnd"/>
                            <w:r w:rsidR="00CF66F6" w:rsidRPr="00A51553">
                              <w:rPr>
                                <w:rFonts w:asciiTheme="majorHAnsi" w:hAnsiTheme="majorHAnsi" w:cstheme="majorHAnsi"/>
                                <w:sz w:val="12"/>
                                <w:szCs w:val="12"/>
                                <w:lang w:val="en-US"/>
                              </w:rPr>
                              <w:t xml:space="preserve"> and </w:t>
                            </w:r>
                            <w:r w:rsidR="000177F5">
                              <w:rPr>
                                <w:rFonts w:asciiTheme="majorHAnsi" w:hAnsiTheme="majorHAnsi" w:cstheme="majorHAnsi"/>
                                <w:sz w:val="12"/>
                                <w:szCs w:val="12"/>
                                <w:lang w:val="en-US"/>
                              </w:rPr>
                              <w:t xml:space="preserve">FOH </w:t>
                            </w:r>
                            <w:r w:rsidR="00CF66F6" w:rsidRPr="00A51553">
                              <w:rPr>
                                <w:rFonts w:asciiTheme="majorHAnsi" w:hAnsiTheme="majorHAnsi" w:cstheme="majorHAnsi"/>
                                <w:sz w:val="12"/>
                                <w:szCs w:val="12"/>
                                <w:lang w:val="en-US"/>
                              </w:rPr>
                              <w:t>Dave Bracey, just before the show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963724" id="Textfeld 1" o:spid="_x0000_s1027" type="#_x0000_t202" style="position:absolute;margin-left:174.7pt;margin-top:137.25pt;width:220.2pt;height:.05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" stroked="f">
                <v:textbox style="mso-fit-shape-to-text:t" inset="0,0,0,0">
                  <w:txbxContent>
                    <w:p w14:paraId="798109D8" w14:textId="77777777" w:rsidR="00CF66F6" w:rsidRPr="00A51553" w:rsidRDefault="009B2536" w:rsidP="00CF66F6">
                      <w:pPr>
                        <w:pStyle w:val="Beschriftung"/>
                        <w:jc w:val="center"/>
                        <w:rPr>
                          <w:rFonts w:asciiTheme="majorHAnsi" w:hAnsiTheme="majorHAnsi" w:cstheme="majorHAnsi"/>
                          <w:sz w:val="12"/>
                          <w:szCs w:val="12"/>
                          <w:lang w:val="en-US" w:eastAsia="en-GB"/>
                        </w:rPr>
                      </w:pPr>
                      <w:r>
                        <w:rPr>
                          <w:rFonts w:asciiTheme="majorHAnsi" w:hAnsiTheme="majorHAnsi" w:cstheme="majorHAnsi"/>
                          <w:sz w:val="12"/>
                          <w:szCs w:val="12"/>
                          <w:lang w:val="en-US"/>
                        </w:rPr>
                        <w:t>Neumann</w:t>
                      </w:r>
                      <w:r w:rsidR="000177F5">
                        <w:rPr>
                          <w:rFonts w:asciiTheme="majorHAnsi" w:hAnsiTheme="majorHAnsi" w:cstheme="majorHAnsi"/>
                          <w:sz w:val="12"/>
                          <w:szCs w:val="12"/>
                          <w:lang w:val="en-US"/>
                        </w:rPr>
                        <w:t>’s</w:t>
                      </w:r>
                      <w:r>
                        <w:rPr>
                          <w:rFonts w:asciiTheme="majorHAnsi" w:hAnsiTheme="majorHAnsi" w:cstheme="majorHAnsi"/>
                          <w:sz w:val="12"/>
                          <w:szCs w:val="12"/>
                          <w:lang w:val="en-US"/>
                        </w:rPr>
                        <w:t xml:space="preserve"> CEO Ralf </w:t>
                      </w:r>
                      <w:proofErr w:type="spellStart"/>
                      <w:r>
                        <w:rPr>
                          <w:rFonts w:asciiTheme="majorHAnsi" w:hAnsiTheme="majorHAnsi" w:cstheme="majorHAnsi"/>
                          <w:sz w:val="12"/>
                          <w:szCs w:val="12"/>
                          <w:lang w:val="en-US"/>
                        </w:rPr>
                        <w:t>Oehl</w:t>
                      </w:r>
                      <w:proofErr w:type="spellEnd"/>
                      <w:r w:rsidR="00CF66F6" w:rsidRPr="00A51553">
                        <w:rPr>
                          <w:rFonts w:asciiTheme="majorHAnsi" w:hAnsiTheme="majorHAnsi" w:cstheme="majorHAnsi"/>
                          <w:sz w:val="12"/>
                          <w:szCs w:val="12"/>
                          <w:lang w:val="en-US"/>
                        </w:rPr>
                        <w:t xml:space="preserve"> and </w:t>
                      </w:r>
                      <w:r w:rsidR="000177F5">
                        <w:rPr>
                          <w:rFonts w:asciiTheme="majorHAnsi" w:hAnsiTheme="majorHAnsi" w:cstheme="majorHAnsi"/>
                          <w:sz w:val="12"/>
                          <w:szCs w:val="12"/>
                          <w:lang w:val="en-US"/>
                        </w:rPr>
                        <w:t xml:space="preserve">FOH </w:t>
                      </w:r>
                      <w:r w:rsidR="00CF66F6" w:rsidRPr="00A51553">
                        <w:rPr>
                          <w:rFonts w:asciiTheme="majorHAnsi" w:hAnsiTheme="majorHAnsi" w:cstheme="majorHAnsi"/>
                          <w:sz w:val="12"/>
                          <w:szCs w:val="12"/>
                          <w:lang w:val="en-US"/>
                        </w:rPr>
                        <w:t>Dave Bracey, just before the show</w:t>
                      </w:r>
                    </w:p>
                  </w:txbxContent>
                </v:textbox>
                <w10:wrap type="tight"/>
              </v:shape>
            </w:pict>
          </mc:Fallback>
        </mc:AlternateContent>
      </w:r>
      <w:r w:rsidRPr="006004B9">
        <w:rPr>
          <w:rFonts w:asciiTheme="majorHAnsi" w:hAnsiTheme="majorHAnsi" w:cstheme="majorHAnsi"/>
          <w:noProof/>
          <w:lang w:val="en-US" w:eastAsia="en-GB"/>
        </w:rPr>
        <w:drawing>
          <wp:anchor distT="0" distB="0" distL="114300" distR="114300" simplePos="0" relativeHeight="251658243" behindDoc="1" locked="0" layoutInCell="1" allowOverlap="1" wp14:anchorId="599DE0D8" wp14:editId="05F6F207">
            <wp:simplePos x="0" y="0"/>
            <wp:positionH relativeFrom="column">
              <wp:posOffset>2219325</wp:posOffset>
            </wp:positionH>
            <wp:positionV relativeFrom="paragraph">
              <wp:posOffset>27940</wp:posOffset>
            </wp:positionV>
            <wp:extent cx="2796540" cy="1713865"/>
            <wp:effectExtent l="0" t="0" r="0" b="635"/>
            <wp:wrapTight wrapText="bothSides">
              <wp:wrapPolygon edited="1">
                <wp:start x="0" y="0"/>
                <wp:lineTo x="0" y="24723"/>
                <wp:lineTo x="21565" y="24784"/>
                <wp:lineTo x="21482" y="0"/>
                <wp:lineTo x="0" y="0"/>
              </wp:wrapPolygon>
            </wp:wrapTight>
            <wp:docPr id="18" name="Grafik 18" descr="Ein Bild, das Text, Person, Mann,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Person, Mann, Menge enthält.&#10;&#10;Automatisch generierte Beschreibun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796540" cy="1713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718C" w:rsidRPr="006004B9">
        <w:rPr>
          <w:rFonts w:asciiTheme="majorHAnsi" w:hAnsiTheme="majorHAnsi" w:cstheme="majorHAnsi"/>
          <w:lang w:val="en-US" w:eastAsia="en-GB"/>
        </w:rPr>
        <w:t>“</w:t>
      </w:r>
      <w:r w:rsidR="008808AA" w:rsidRPr="006004B9">
        <w:rPr>
          <w:rFonts w:asciiTheme="majorHAnsi" w:hAnsiTheme="majorHAnsi" w:cstheme="majorHAnsi"/>
          <w:lang w:val="en-US" w:eastAsia="en-GB"/>
        </w:rPr>
        <w:t>Audio wise, many things have changed in our quest to set a high standard in Vegas, but the most impressive leap forward is the sound of the string section,” says Front of House engineer, Dave Bracey</w:t>
      </w:r>
      <w:r w:rsidR="003C16E7">
        <w:rPr>
          <w:rFonts w:asciiTheme="majorHAnsi" w:hAnsiTheme="majorHAnsi" w:cstheme="majorHAnsi"/>
          <w:lang w:val="en-US" w:eastAsia="en-GB"/>
        </w:rPr>
        <w:t>.</w:t>
      </w:r>
      <w:r w:rsidR="00CD1B50">
        <w:rPr>
          <w:rFonts w:asciiTheme="majorHAnsi" w:hAnsiTheme="majorHAnsi" w:cstheme="majorHAnsi"/>
          <w:lang w:val="en-US" w:eastAsia="en-GB"/>
        </w:rPr>
        <w:t xml:space="preserve"> </w:t>
      </w:r>
      <w:r w:rsidR="008808AA" w:rsidRPr="006004B9">
        <w:rPr>
          <w:rFonts w:asciiTheme="majorHAnsi" w:hAnsiTheme="majorHAnsi" w:cstheme="majorHAnsi"/>
          <w:lang w:val="en-US" w:eastAsia="en-GB"/>
        </w:rPr>
        <w:t xml:space="preserve">“We have 24 strings that are hidden for the first few songs that they feature in, but their reveal is one of the first </w:t>
      </w:r>
      <w:r w:rsidR="008808AA" w:rsidRPr="006004B9">
        <w:rPr>
          <w:rFonts w:asciiTheme="majorHAnsi" w:hAnsiTheme="majorHAnsi" w:cstheme="majorHAnsi"/>
          <w:lang w:val="en-US" w:eastAsia="en-GB"/>
        </w:rPr>
        <w:lastRenderedPageBreak/>
        <w:t>big audience gasp mome</w:t>
      </w:r>
      <w:r w:rsidR="00C76121">
        <w:rPr>
          <w:rFonts w:asciiTheme="majorHAnsi" w:hAnsiTheme="majorHAnsi" w:cstheme="majorHAnsi"/>
          <w:lang w:val="en-US" w:eastAsia="en-GB"/>
        </w:rPr>
        <w:t>n</w:t>
      </w:r>
      <w:r w:rsidR="008808AA" w:rsidRPr="006004B9">
        <w:rPr>
          <w:rFonts w:asciiTheme="majorHAnsi" w:hAnsiTheme="majorHAnsi" w:cstheme="majorHAnsi"/>
          <w:lang w:val="en-US" w:eastAsia="en-GB"/>
        </w:rPr>
        <w:t>ts. Luckily for us the new Neumann MCM acoustic instrument mics were in production just in time for our rehearsals. The improvement in audio quality over our previous mic selection could not have been more noticeable</w:t>
      </w:r>
      <w:r w:rsidR="00A947EE">
        <w:rPr>
          <w:rFonts w:asciiTheme="majorHAnsi" w:hAnsiTheme="majorHAnsi" w:cstheme="majorHAnsi"/>
          <w:lang w:val="en-US" w:eastAsia="en-GB"/>
        </w:rPr>
        <w:t>,</w:t>
      </w:r>
      <w:r w:rsidR="005A7B03">
        <w:rPr>
          <w:rFonts w:asciiTheme="majorHAnsi" w:hAnsiTheme="majorHAnsi" w:cstheme="majorHAnsi"/>
          <w:lang w:val="en-US" w:eastAsia="en-GB"/>
        </w:rPr>
        <w:t xml:space="preserve">” Bracey </w:t>
      </w:r>
      <w:r w:rsidR="00781D40">
        <w:rPr>
          <w:rFonts w:asciiTheme="majorHAnsi" w:hAnsiTheme="majorHAnsi" w:cstheme="majorHAnsi"/>
          <w:lang w:val="en-US" w:eastAsia="en-GB"/>
        </w:rPr>
        <w:t>describe</w:t>
      </w:r>
      <w:r w:rsidR="009E3C1C">
        <w:rPr>
          <w:rFonts w:asciiTheme="majorHAnsi" w:hAnsiTheme="majorHAnsi" w:cstheme="majorHAnsi"/>
          <w:lang w:val="en-US" w:eastAsia="en-GB"/>
        </w:rPr>
        <w:t xml:space="preserve">s </w:t>
      </w:r>
      <w:r w:rsidR="005A7B03">
        <w:rPr>
          <w:rFonts w:asciiTheme="majorHAnsi" w:hAnsiTheme="majorHAnsi" w:cstheme="majorHAnsi"/>
          <w:lang w:val="en-US" w:eastAsia="en-GB"/>
        </w:rPr>
        <w:t xml:space="preserve">his experience to Neumann’s CEO Ralf </w:t>
      </w:r>
      <w:proofErr w:type="spellStart"/>
      <w:r w:rsidR="005A7B03">
        <w:rPr>
          <w:rFonts w:asciiTheme="majorHAnsi" w:hAnsiTheme="majorHAnsi" w:cstheme="majorHAnsi"/>
          <w:lang w:val="en-US" w:eastAsia="en-GB"/>
        </w:rPr>
        <w:t>Oehl</w:t>
      </w:r>
      <w:proofErr w:type="spellEnd"/>
      <w:r w:rsidR="005A7B03">
        <w:rPr>
          <w:rFonts w:asciiTheme="majorHAnsi" w:hAnsiTheme="majorHAnsi" w:cstheme="majorHAnsi"/>
          <w:lang w:val="en-US" w:eastAsia="en-GB"/>
        </w:rPr>
        <w:t>, who attend</w:t>
      </w:r>
      <w:r w:rsidR="001179C3">
        <w:rPr>
          <w:rFonts w:asciiTheme="majorHAnsi" w:hAnsiTheme="majorHAnsi" w:cstheme="majorHAnsi"/>
          <w:lang w:val="en-US" w:eastAsia="en-GB"/>
        </w:rPr>
        <w:t>ed</w:t>
      </w:r>
      <w:r w:rsidR="005A7B03">
        <w:rPr>
          <w:rFonts w:asciiTheme="majorHAnsi" w:hAnsiTheme="majorHAnsi" w:cstheme="majorHAnsi"/>
          <w:lang w:val="en-US" w:eastAsia="en-GB"/>
        </w:rPr>
        <w:t xml:space="preserve"> Adele’s show in </w:t>
      </w:r>
      <w:r w:rsidR="00C44C66">
        <w:rPr>
          <w:rFonts w:asciiTheme="majorHAnsi" w:hAnsiTheme="majorHAnsi" w:cstheme="majorHAnsi"/>
          <w:lang w:val="en-US" w:eastAsia="en-GB"/>
        </w:rPr>
        <w:t>Jan</w:t>
      </w:r>
      <w:r w:rsidR="005A7B03">
        <w:rPr>
          <w:rFonts w:asciiTheme="majorHAnsi" w:hAnsiTheme="majorHAnsi" w:cstheme="majorHAnsi"/>
          <w:lang w:val="en-US" w:eastAsia="en-GB"/>
        </w:rPr>
        <w:t>uary.</w:t>
      </w:r>
    </w:p>
    <w:p w14:paraId="1B56B5C6" w14:textId="7D20B91C" w:rsidR="005A7B03" w:rsidRDefault="005A7B03" w:rsidP="00445773">
      <w:pPr>
        <w:rPr>
          <w:rFonts w:asciiTheme="majorHAnsi" w:hAnsiTheme="majorHAnsi" w:cstheme="majorHAnsi"/>
          <w:lang w:val="en-US" w:eastAsia="en-GB"/>
        </w:rPr>
      </w:pPr>
    </w:p>
    <w:p w14:paraId="77141E35" w14:textId="6D9B2164" w:rsidR="008808AA" w:rsidRPr="006004B9" w:rsidRDefault="00CD1B50" w:rsidP="00445773">
      <w:pPr>
        <w:rPr>
          <w:rFonts w:asciiTheme="majorHAnsi" w:hAnsiTheme="majorHAnsi" w:cstheme="majorHAnsi"/>
          <w:lang w:val="en-US" w:eastAsia="en-GB"/>
        </w:rPr>
      </w:pPr>
      <w:r>
        <w:rPr>
          <w:rFonts w:asciiTheme="majorHAnsi" w:hAnsiTheme="majorHAnsi" w:cstheme="majorHAnsi"/>
          <w:lang w:val="en-US" w:eastAsia="en-GB"/>
        </w:rPr>
        <w:t>“</w:t>
      </w:r>
      <w:r w:rsidR="008808AA" w:rsidRPr="006004B9">
        <w:rPr>
          <w:rFonts w:asciiTheme="majorHAnsi" w:hAnsiTheme="majorHAnsi" w:cstheme="majorHAnsi"/>
          <w:lang w:val="en-US" w:eastAsia="en-GB"/>
        </w:rPr>
        <w:t>The warmth and detail these mics delivered produced a very accurate and natural sound with very little effort from me! The mounting system for them is excellent, as testified by the positive attitude of the players attaching them to their instruments. This is usually a tricky subject, but with the MCM clamps we keep hearing…  ‘</w:t>
      </w:r>
      <w:proofErr w:type="spellStart"/>
      <w:proofErr w:type="gramStart"/>
      <w:r w:rsidR="008808AA" w:rsidRPr="006004B9">
        <w:rPr>
          <w:rFonts w:asciiTheme="majorHAnsi" w:hAnsiTheme="majorHAnsi" w:cstheme="majorHAnsi"/>
          <w:lang w:val="en-US" w:eastAsia="en-GB"/>
        </w:rPr>
        <w:t>oooh</w:t>
      </w:r>
      <w:proofErr w:type="spellEnd"/>
      <w:proofErr w:type="gramEnd"/>
      <w:r w:rsidR="008808AA" w:rsidRPr="006004B9">
        <w:rPr>
          <w:rFonts w:asciiTheme="majorHAnsi" w:hAnsiTheme="majorHAnsi" w:cstheme="majorHAnsi"/>
          <w:lang w:val="en-US" w:eastAsia="en-GB"/>
        </w:rPr>
        <w:t xml:space="preserve"> I like these’.”</w:t>
      </w:r>
    </w:p>
    <w:p w14:paraId="64CCAC63" w14:textId="18C3D908" w:rsidR="004D6CCE" w:rsidRPr="00BE31F0" w:rsidRDefault="004D6CCE" w:rsidP="00AB6634">
      <w:pPr>
        <w:rPr>
          <w:rFonts w:asciiTheme="minorHAnsi" w:hAnsiTheme="minorHAnsi" w:cstheme="minorHAnsi"/>
          <w:b/>
          <w:bCs/>
          <w:color w:val="000000" w:themeColor="text1"/>
          <w:u w:val="single"/>
          <w:lang w:val="en-US"/>
        </w:rPr>
      </w:pPr>
    </w:p>
    <w:p w14:paraId="37C2DA37" w14:textId="4923F5D6" w:rsidR="002622BB" w:rsidRDefault="002622BB" w:rsidP="002622BB">
      <w:pPr>
        <w:rPr>
          <w:rFonts w:asciiTheme="minorHAnsi" w:hAnsiTheme="minorHAnsi" w:cstheme="minorHAnsi"/>
          <w:b/>
          <w:bCs/>
          <w:color w:val="000000" w:themeColor="text1"/>
          <w:u w:val="single"/>
          <w:lang w:val="en-US"/>
        </w:rPr>
      </w:pPr>
      <w:r w:rsidRPr="00BE31F0">
        <w:rPr>
          <w:rFonts w:asciiTheme="minorHAnsi" w:hAnsiTheme="minorHAnsi" w:cstheme="minorHAnsi"/>
          <w:b/>
          <w:bCs/>
          <w:color w:val="000000" w:themeColor="text1"/>
          <w:u w:val="single"/>
          <w:lang w:val="en-US"/>
        </w:rPr>
        <w:t>Colin Pink (</w:t>
      </w:r>
      <w:r w:rsidR="00374A88" w:rsidRPr="00BE31F0">
        <w:rPr>
          <w:rFonts w:asciiTheme="minorHAnsi" w:hAnsiTheme="minorHAnsi" w:cstheme="minorHAnsi"/>
          <w:b/>
          <w:bCs/>
          <w:color w:val="000000" w:themeColor="text1"/>
          <w:u w:val="single"/>
          <w:lang w:val="en-US"/>
        </w:rPr>
        <w:t xml:space="preserve">FOH </w:t>
      </w:r>
      <w:r w:rsidRPr="00BE31F0">
        <w:rPr>
          <w:rFonts w:asciiTheme="minorHAnsi" w:hAnsiTheme="minorHAnsi" w:cstheme="minorHAnsi"/>
          <w:b/>
          <w:bCs/>
          <w:color w:val="000000" w:themeColor="text1"/>
          <w:u w:val="single"/>
          <w:lang w:val="en-US"/>
        </w:rPr>
        <w:t>Hans Zimmer Live-Tour)</w:t>
      </w:r>
    </w:p>
    <w:p w14:paraId="485B34AF" w14:textId="3BC6CC09" w:rsidR="00945EDC" w:rsidRPr="006004B9" w:rsidRDefault="001A4037" w:rsidP="00431E4D">
      <w:pPr>
        <w:rPr>
          <w:rFonts w:asciiTheme="majorHAnsi" w:hAnsiTheme="majorHAnsi" w:cstheme="majorHAnsi"/>
          <w:lang w:val="en-US"/>
        </w:rPr>
      </w:pPr>
      <w:r w:rsidRPr="006004B9">
        <w:rPr>
          <w:rFonts w:asciiTheme="majorHAnsi" w:hAnsiTheme="majorHAnsi" w:cstheme="majorHAnsi"/>
          <w:noProof/>
          <w:lang w:val="en-US"/>
        </w:rPr>
        <w:drawing>
          <wp:anchor distT="0" distB="0" distL="114300" distR="114300" simplePos="0" relativeHeight="251658251" behindDoc="1" locked="0" layoutInCell="1" allowOverlap="1" wp14:anchorId="7140F813" wp14:editId="2222656A">
            <wp:simplePos x="0" y="0"/>
            <wp:positionH relativeFrom="column">
              <wp:posOffset>3056401</wp:posOffset>
            </wp:positionH>
            <wp:positionV relativeFrom="paragraph">
              <wp:posOffset>262646</wp:posOffset>
            </wp:positionV>
            <wp:extent cx="2012315" cy="2836545"/>
            <wp:effectExtent l="0" t="0" r="0" b="0"/>
            <wp:wrapTight wrapText="bothSides">
              <wp:wrapPolygon edited="1">
                <wp:start x="0" y="0"/>
                <wp:lineTo x="0" y="23050"/>
                <wp:lineTo x="21623" y="23050"/>
                <wp:lineTo x="2140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012315" cy="2836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lang w:val="en-US"/>
        </w:rPr>
        <w:br/>
      </w:r>
      <w:r w:rsidR="007C70A4" w:rsidRPr="006004B9">
        <w:rPr>
          <w:rFonts w:asciiTheme="majorHAnsi" w:hAnsiTheme="majorHAnsi" w:cstheme="majorHAnsi"/>
          <w:lang w:val="en-US"/>
        </w:rPr>
        <w:t>As early as April 2022, Colin Pink</w:t>
      </w:r>
      <w:r w:rsidR="00843EBF" w:rsidRPr="006004B9">
        <w:rPr>
          <w:rFonts w:asciiTheme="majorHAnsi" w:hAnsiTheme="majorHAnsi" w:cstheme="majorHAnsi"/>
          <w:lang w:val="en-US"/>
        </w:rPr>
        <w:t xml:space="preserve"> was among the first big name FOH engineers to try out Neumann’s Miniature Clip Microphone System, when he used it on Hans Zimmer Live at Mercedes Benz Arena, Berlin, in front of 15,000.</w:t>
      </w:r>
      <w:r w:rsidR="00343734" w:rsidRPr="006004B9">
        <w:rPr>
          <w:rFonts w:asciiTheme="majorHAnsi" w:hAnsiTheme="majorHAnsi" w:cstheme="majorHAnsi"/>
          <w:lang w:val="en-US"/>
        </w:rPr>
        <w:t xml:space="preserve"> </w:t>
      </w:r>
      <w:r w:rsidR="00843EBF" w:rsidRPr="006004B9">
        <w:rPr>
          <w:rFonts w:asciiTheme="majorHAnsi" w:hAnsiTheme="majorHAnsi" w:cstheme="majorHAnsi"/>
          <w:lang w:val="en-US"/>
        </w:rPr>
        <w:t>The MCM’s full and smooth sound was a perfect fit for the orchestra’s string section</w:t>
      </w:r>
      <w:r w:rsidR="00343734" w:rsidRPr="006004B9">
        <w:rPr>
          <w:rFonts w:asciiTheme="majorHAnsi" w:hAnsiTheme="majorHAnsi" w:cstheme="majorHAnsi"/>
          <w:lang w:val="en-US"/>
        </w:rPr>
        <w:t>, and the players also loved the easy handling.</w:t>
      </w:r>
      <w:r w:rsidR="00353973" w:rsidRPr="006004B9">
        <w:rPr>
          <w:rFonts w:asciiTheme="majorHAnsi" w:hAnsiTheme="majorHAnsi" w:cstheme="majorHAnsi"/>
          <w:lang w:val="en-US"/>
        </w:rPr>
        <w:t xml:space="preserve">  </w:t>
      </w:r>
    </w:p>
    <w:p w14:paraId="73652EF9" w14:textId="14AF5F00" w:rsidR="00934CEC" w:rsidRPr="006004B9" w:rsidRDefault="00934CEC" w:rsidP="002622BB">
      <w:pPr>
        <w:rPr>
          <w:rFonts w:asciiTheme="majorHAnsi" w:hAnsiTheme="majorHAnsi" w:cstheme="majorHAnsi"/>
          <w:color w:val="000000" w:themeColor="text1"/>
          <w:lang w:val="en-US"/>
        </w:rPr>
      </w:pPr>
    </w:p>
    <w:p w14:paraId="6712ABF7" w14:textId="5AAD46AB" w:rsidR="005E29BC" w:rsidRPr="006004B9" w:rsidRDefault="00C568C3" w:rsidP="00843EBF">
      <w:pPr>
        <w:rPr>
          <w:rFonts w:asciiTheme="majorHAnsi" w:hAnsiTheme="majorHAnsi" w:cstheme="majorHAnsi"/>
          <w:lang w:val="en-US"/>
        </w:rPr>
      </w:pPr>
      <w:r w:rsidRPr="006004B9">
        <w:rPr>
          <w:rFonts w:asciiTheme="majorHAnsi" w:hAnsiTheme="majorHAnsi" w:cstheme="majorHAnsi"/>
          <w:noProof/>
        </w:rPr>
        <mc:AlternateContent>
          <mc:Choice Requires="wps">
            <w:drawing>
              <wp:anchor distT="0" distB="0" distL="114300" distR="114300" simplePos="0" relativeHeight="251658245" behindDoc="1" locked="0" layoutInCell="1" allowOverlap="1" wp14:anchorId="116AE9B8" wp14:editId="0609C37C">
                <wp:simplePos x="0" y="0"/>
                <wp:positionH relativeFrom="column">
                  <wp:posOffset>3057671</wp:posOffset>
                </wp:positionH>
                <wp:positionV relativeFrom="paragraph">
                  <wp:posOffset>906682</wp:posOffset>
                </wp:positionV>
                <wp:extent cx="2012315" cy="635"/>
                <wp:effectExtent l="0" t="0" r="0" b="6350"/>
                <wp:wrapTight wrapText="bothSides">
                  <wp:wrapPolygon edited="0">
                    <wp:start x="0" y="0"/>
                    <wp:lineTo x="0" y="20571"/>
                    <wp:lineTo x="21402" y="20571"/>
                    <wp:lineTo x="21402" y="0"/>
                    <wp:lineTo x="0" y="0"/>
                  </wp:wrapPolygon>
                </wp:wrapTight>
                <wp:docPr id="20" name="Textfeld 20"/>
                <wp:cNvGraphicFramePr/>
                <a:graphic xmlns:a="http://schemas.openxmlformats.org/drawingml/2006/main">
                  <a:graphicData uri="http://schemas.microsoft.com/office/word/2010/wordprocessingShape">
                    <wps:wsp>
                      <wps:cNvSpPr txBox="1"/>
                      <wps:spPr>
                        <a:xfrm>
                          <a:off x="0" y="0"/>
                          <a:ext cx="2012315" cy="635"/>
                        </a:xfrm>
                        <a:prstGeom prst="rect">
                          <a:avLst/>
                        </a:prstGeom>
                        <a:solidFill>
                          <a:prstClr val="white"/>
                        </a:solidFill>
                        <a:ln>
                          <a:noFill/>
                        </a:ln>
                      </wps:spPr>
                      <wps:txbx>
                        <w:txbxContent>
                          <w:p w14:paraId="3464B30E" w14:textId="7DECD801" w:rsidR="00CF66F6" w:rsidRPr="00A51553" w:rsidRDefault="003545D5" w:rsidP="00CF66F6">
                            <w:pPr>
                              <w:pStyle w:val="Beschriftung"/>
                              <w:jc w:val="center"/>
                              <w:rPr>
                                <w:rFonts w:asciiTheme="majorHAnsi" w:hAnsiTheme="majorHAnsi" w:cstheme="majorHAnsi"/>
                                <w:noProof/>
                                <w:sz w:val="12"/>
                                <w:szCs w:val="12"/>
                                <w:lang w:val="en-US"/>
                              </w:rPr>
                            </w:pPr>
                            <w:r>
                              <w:rPr>
                                <w:rFonts w:asciiTheme="majorHAnsi" w:hAnsiTheme="majorHAnsi" w:cstheme="majorHAnsi"/>
                                <w:noProof/>
                                <w:sz w:val="12"/>
                                <w:szCs w:val="12"/>
                                <w:lang w:val="en-US"/>
                              </w:rPr>
                              <w:t>FOH engineer Colin Pink</w:t>
                            </w:r>
                            <w:r w:rsidR="002828FD">
                              <w:rPr>
                                <w:rFonts w:asciiTheme="majorHAnsi" w:hAnsiTheme="majorHAnsi" w:cstheme="majorHAnsi"/>
                                <w:noProof/>
                                <w:sz w:val="12"/>
                                <w:szCs w:val="12"/>
                                <w:lang w:val="en-US"/>
                              </w:rPr>
                              <w:t xml:space="preserve"> at his workplace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6AE9B8" id="Textfeld 20" o:spid="_x0000_s1028" type="#_x0000_t202" style="position:absolute;margin-left:240.75pt;margin-top:71.4pt;width:158.45pt;height:.05pt;z-index:-251658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" stroked="f">
                <v:textbox style="mso-fit-shape-to-text:t" inset="0,0,0,0">
                  <w:txbxContent>
                    <w:p w14:paraId="3464B30E" w14:textId="7DECD801" w:rsidR="00CF66F6" w:rsidRPr="00A51553" w:rsidRDefault="003545D5" w:rsidP="00CF66F6">
                      <w:pPr>
                        <w:pStyle w:val="Beschriftung"/>
                        <w:jc w:val="center"/>
                        <w:rPr>
                          <w:rFonts w:asciiTheme="majorHAnsi" w:hAnsiTheme="majorHAnsi" w:cstheme="majorHAnsi"/>
                          <w:noProof/>
                          <w:sz w:val="12"/>
                          <w:szCs w:val="12"/>
                          <w:lang w:val="en-US"/>
                        </w:rPr>
                      </w:pPr>
                      <w:r>
                        <w:rPr>
                          <w:rFonts w:asciiTheme="majorHAnsi" w:hAnsiTheme="majorHAnsi" w:cstheme="majorHAnsi"/>
                          <w:noProof/>
                          <w:sz w:val="12"/>
                          <w:szCs w:val="12"/>
                          <w:lang w:val="en-US"/>
                        </w:rPr>
                        <w:t>FOH engineer Colin Pink</w:t>
                      </w:r>
                      <w:r w:rsidR="002828FD">
                        <w:rPr>
                          <w:rFonts w:asciiTheme="majorHAnsi" w:hAnsiTheme="majorHAnsi" w:cstheme="majorHAnsi"/>
                          <w:noProof/>
                          <w:sz w:val="12"/>
                          <w:szCs w:val="12"/>
                          <w:lang w:val="en-US"/>
                        </w:rPr>
                        <w:t xml:space="preserve"> at his workplace</w:t>
                      </w:r>
                    </w:p>
                  </w:txbxContent>
                </v:textbox>
                <w10:wrap type="tight"/>
              </v:shape>
            </w:pict>
          </mc:Fallback>
        </mc:AlternateContent>
      </w:r>
      <w:r w:rsidR="005E29BC" w:rsidRPr="006004B9">
        <w:rPr>
          <w:rFonts w:asciiTheme="majorHAnsi" w:hAnsiTheme="majorHAnsi" w:cstheme="majorHAnsi"/>
          <w:lang w:val="en-US"/>
        </w:rPr>
        <w:t>“The first thing you notice is the simplicity of fitting. It can be done easily with one hand and allows for great placement, and it always feels secure</w:t>
      </w:r>
      <w:r w:rsidR="00843EBF" w:rsidRPr="006004B9">
        <w:rPr>
          <w:rFonts w:asciiTheme="majorHAnsi" w:hAnsiTheme="majorHAnsi" w:cstheme="majorHAnsi"/>
          <w:lang w:val="en-US"/>
        </w:rPr>
        <w:t>”, states Colin Pink.</w:t>
      </w:r>
      <w:r w:rsidR="005E29BC" w:rsidRPr="006004B9">
        <w:rPr>
          <w:rFonts w:asciiTheme="majorHAnsi" w:hAnsiTheme="majorHAnsi" w:cstheme="majorHAnsi"/>
          <w:lang w:val="en-US"/>
        </w:rPr>
        <w:t xml:space="preserve"> </w:t>
      </w:r>
      <w:r w:rsidR="00843EBF" w:rsidRPr="006004B9">
        <w:rPr>
          <w:rFonts w:asciiTheme="majorHAnsi" w:hAnsiTheme="majorHAnsi" w:cstheme="majorHAnsi"/>
          <w:lang w:val="en-US"/>
        </w:rPr>
        <w:t>“</w:t>
      </w:r>
      <w:r w:rsidR="005E29BC" w:rsidRPr="006004B9">
        <w:rPr>
          <w:rFonts w:asciiTheme="majorHAnsi" w:hAnsiTheme="majorHAnsi" w:cstheme="majorHAnsi"/>
          <w:lang w:val="en-US"/>
        </w:rPr>
        <w:t>The sound is very open and smooth</w:t>
      </w:r>
      <w:r w:rsidR="008E2C38" w:rsidRPr="006004B9">
        <w:rPr>
          <w:rFonts w:asciiTheme="majorHAnsi" w:hAnsiTheme="majorHAnsi" w:cstheme="majorHAnsi"/>
          <w:lang w:val="en-US"/>
        </w:rPr>
        <w:t xml:space="preserve"> – like a condenser from 30</w:t>
      </w:r>
      <w:r w:rsidR="00431E4D" w:rsidRPr="006004B9">
        <w:rPr>
          <w:rFonts w:asciiTheme="majorHAnsi" w:hAnsiTheme="majorHAnsi" w:cstheme="majorHAnsi"/>
          <w:lang w:val="en-US"/>
        </w:rPr>
        <w:t xml:space="preserve"> </w:t>
      </w:r>
      <w:r w:rsidR="008E2C38" w:rsidRPr="006004B9">
        <w:rPr>
          <w:rFonts w:asciiTheme="majorHAnsi" w:hAnsiTheme="majorHAnsi" w:cstheme="majorHAnsi"/>
          <w:lang w:val="en-US"/>
        </w:rPr>
        <w:t>cm</w:t>
      </w:r>
      <w:r w:rsidR="005E29BC" w:rsidRPr="006004B9">
        <w:rPr>
          <w:rFonts w:asciiTheme="majorHAnsi" w:hAnsiTheme="majorHAnsi" w:cstheme="majorHAnsi"/>
          <w:lang w:val="en-US"/>
        </w:rPr>
        <w:t>. There is no harshness, and you get a great extended low frequency response. You still retain all the detail and presence, but with a more natural presentation. I was worried that this would increase the chances of ‘feedback’, but I had no experience of this. It truly is a remarkable microphone for strings.”</w:t>
      </w:r>
    </w:p>
    <w:p w14:paraId="4DF968B2" w14:textId="5ACC7DB3" w:rsidR="008E2C38" w:rsidRPr="00F071F4" w:rsidRDefault="00325B3D" w:rsidP="008E2C38">
      <w:pPr>
        <w:rPr>
          <w:rFonts w:asciiTheme="majorHAnsi" w:hAnsiTheme="majorHAnsi" w:cstheme="majorHAnsi"/>
          <w:lang w:val="en-US"/>
        </w:rPr>
      </w:pPr>
      <w:r w:rsidRPr="00F071F4">
        <w:rPr>
          <w:rFonts w:asciiTheme="majorHAnsi" w:hAnsiTheme="majorHAnsi" w:cstheme="majorHAnsi"/>
          <w:noProof/>
        </w:rPr>
        <mc:AlternateContent>
          <mc:Choice Requires="wps">
            <w:drawing>
              <wp:anchor distT="0" distB="0" distL="114300" distR="114300" simplePos="0" relativeHeight="251658248" behindDoc="1" locked="0" layoutInCell="1" allowOverlap="1" wp14:anchorId="2EA660A4" wp14:editId="7DFEE5CD">
                <wp:simplePos x="0" y="0"/>
                <wp:positionH relativeFrom="column">
                  <wp:posOffset>2512060</wp:posOffset>
                </wp:positionH>
                <wp:positionV relativeFrom="paragraph">
                  <wp:posOffset>1578610</wp:posOffset>
                </wp:positionV>
                <wp:extent cx="2671445" cy="635"/>
                <wp:effectExtent l="0" t="0" r="0" b="12065"/>
                <wp:wrapTight wrapText="bothSides">
                  <wp:wrapPolygon edited="0">
                    <wp:start x="0" y="0"/>
                    <wp:lineTo x="0" y="0"/>
                    <wp:lineTo x="21461" y="0"/>
                    <wp:lineTo x="21461" y="0"/>
                    <wp:lineTo x="0" y="0"/>
                  </wp:wrapPolygon>
                </wp:wrapTight>
                <wp:docPr id="5" name="Textfeld 5"/>
                <wp:cNvGraphicFramePr/>
                <a:graphic xmlns:a="http://schemas.openxmlformats.org/drawingml/2006/main">
                  <a:graphicData uri="http://schemas.microsoft.com/office/word/2010/wordprocessingShape">
                    <wps:wsp>
                      <wps:cNvSpPr txBox="1"/>
                      <wps:spPr>
                        <a:xfrm>
                          <a:off x="0" y="0"/>
                          <a:ext cx="2671445" cy="635"/>
                        </a:xfrm>
                        <a:prstGeom prst="rect">
                          <a:avLst/>
                        </a:prstGeom>
                        <a:solidFill>
                          <a:prstClr val="white"/>
                        </a:solidFill>
                        <a:ln>
                          <a:noFill/>
                        </a:ln>
                      </wps:spPr>
                      <wps:txbx>
                        <w:txbxContent>
                          <w:p w14:paraId="3DDB5940" w14:textId="487D2188" w:rsidR="002828FD" w:rsidRPr="00CB3C42" w:rsidRDefault="002828FD" w:rsidP="002828FD">
                            <w:pPr>
                              <w:pStyle w:val="Beschriftung"/>
                              <w:jc w:val="center"/>
                              <w:rPr>
                                <w:rFonts w:asciiTheme="majorHAnsi" w:hAnsiTheme="majorHAnsi" w:cstheme="majorHAnsi"/>
                                <w:noProof/>
                                <w:sz w:val="12"/>
                                <w:szCs w:val="12"/>
                                <w:lang w:val="en-US"/>
                              </w:rPr>
                            </w:pPr>
                            <w:r w:rsidRPr="00CB3C42">
                              <w:rPr>
                                <w:rFonts w:asciiTheme="majorHAnsi" w:hAnsiTheme="majorHAnsi" w:cstheme="majorHAnsi"/>
                                <w:sz w:val="12"/>
                                <w:szCs w:val="12"/>
                                <w:lang w:val="en-US"/>
                              </w:rPr>
                              <w:t>Molly Rogers on stage in Berlin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A660A4" id="Textfeld 5" o:spid="_x0000_s1029" type="#_x0000_t202" style="position:absolute;margin-left:197.8pt;margin-top:124.3pt;width:210.35pt;height:.05pt;z-index:-251658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" stroked="f">
                <v:textbox style="mso-fit-shape-to-text:t" inset="0,0,0,0">
                  <w:txbxContent>
                    <w:p w14:paraId="3DDB5940" w14:textId="487D2188" w:rsidR="002828FD" w:rsidRPr="00CB3C42" w:rsidRDefault="002828FD" w:rsidP="002828FD">
                      <w:pPr>
                        <w:pStyle w:val="Beschriftung"/>
                        <w:jc w:val="center"/>
                        <w:rPr>
                          <w:rFonts w:asciiTheme="majorHAnsi" w:hAnsiTheme="majorHAnsi" w:cstheme="majorHAnsi"/>
                          <w:noProof/>
                          <w:sz w:val="12"/>
                          <w:szCs w:val="12"/>
                          <w:lang w:val="en-US"/>
                        </w:rPr>
                      </w:pPr>
                      <w:r w:rsidRPr="00CB3C42">
                        <w:rPr>
                          <w:rFonts w:asciiTheme="majorHAnsi" w:hAnsiTheme="majorHAnsi" w:cstheme="majorHAnsi"/>
                          <w:sz w:val="12"/>
                          <w:szCs w:val="12"/>
                          <w:lang w:val="en-US"/>
                        </w:rPr>
                        <w:t>Molly Rogers on stage in Berlin</w:t>
                      </w:r>
                    </w:p>
                  </w:txbxContent>
                </v:textbox>
                <w10:wrap type="tight"/>
              </v:shape>
            </w:pict>
          </mc:Fallback>
        </mc:AlternateContent>
      </w:r>
      <w:r w:rsidRPr="00F071F4">
        <w:rPr>
          <w:rFonts w:asciiTheme="majorHAnsi" w:hAnsiTheme="majorHAnsi" w:cstheme="majorHAnsi"/>
          <w:noProof/>
          <w:lang w:val="en-US"/>
        </w:rPr>
        <w:drawing>
          <wp:anchor distT="0" distB="0" distL="114300" distR="114300" simplePos="0" relativeHeight="251658247" behindDoc="1" locked="0" layoutInCell="1" allowOverlap="1" wp14:anchorId="5938D4CC" wp14:editId="618E30A7">
            <wp:simplePos x="0" y="0"/>
            <wp:positionH relativeFrom="column">
              <wp:posOffset>2477135</wp:posOffset>
            </wp:positionH>
            <wp:positionV relativeFrom="paragraph">
              <wp:posOffset>39370</wp:posOffset>
            </wp:positionV>
            <wp:extent cx="2588895" cy="1542415"/>
            <wp:effectExtent l="0" t="0" r="1905" b="0"/>
            <wp:wrapTight wrapText="bothSides">
              <wp:wrapPolygon edited="0">
                <wp:start x="0" y="0"/>
                <wp:lineTo x="0" y="21342"/>
                <wp:lineTo x="21510" y="21342"/>
                <wp:lineTo x="21510" y="0"/>
                <wp:lineTo x="0" y="0"/>
              </wp:wrapPolygon>
            </wp:wrapTight>
            <wp:docPr id="4" name="Grafik 4" descr="Ein Bild, das Person, Pha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Phase enthält.&#10;&#10;Automatisch generierte Beschreibun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588895" cy="154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C38" w:rsidRPr="00F071F4">
        <w:rPr>
          <w:rFonts w:asciiTheme="majorHAnsi" w:hAnsiTheme="majorHAnsi" w:cstheme="majorHAnsi"/>
          <w:lang w:val="en-US"/>
        </w:rPr>
        <w:t>Molly Rogers, who plays violin and viola at Hans Zimmer Live</w:t>
      </w:r>
      <w:r w:rsidR="00A9240E" w:rsidRPr="00F071F4">
        <w:rPr>
          <w:rFonts w:asciiTheme="majorHAnsi" w:hAnsiTheme="majorHAnsi" w:cstheme="majorHAnsi"/>
          <w:lang w:val="en-US"/>
        </w:rPr>
        <w:t>,</w:t>
      </w:r>
      <w:r w:rsidR="008E2C38" w:rsidRPr="00F071F4">
        <w:rPr>
          <w:rFonts w:asciiTheme="majorHAnsi" w:hAnsiTheme="majorHAnsi" w:cstheme="majorHAnsi"/>
          <w:lang w:val="en-US"/>
        </w:rPr>
        <w:t xml:space="preserve"> </w:t>
      </w:r>
      <w:r w:rsidR="00A9240E" w:rsidRPr="00F071F4">
        <w:rPr>
          <w:rFonts w:asciiTheme="majorHAnsi" w:hAnsiTheme="majorHAnsi" w:cstheme="majorHAnsi"/>
          <w:lang w:val="en-US"/>
        </w:rPr>
        <w:t>is enthusiastic as well</w:t>
      </w:r>
      <w:r w:rsidR="008E2C38" w:rsidRPr="00F071F4">
        <w:rPr>
          <w:rFonts w:asciiTheme="majorHAnsi" w:hAnsiTheme="majorHAnsi" w:cstheme="majorHAnsi"/>
          <w:lang w:val="en-US"/>
        </w:rPr>
        <w:t xml:space="preserve">: “The Neumann clip system is by far the easiest I’ve ever used. I switch back and forth from violin to viola quite often on this and other tours. In the past, I’d either need multiple mic packs to take on and off or I would feel the pressure of trying to </w:t>
      </w:r>
      <w:r w:rsidR="008E2C38" w:rsidRPr="00F071F4">
        <w:rPr>
          <w:rFonts w:asciiTheme="majorHAnsi" w:hAnsiTheme="majorHAnsi" w:cstheme="majorHAnsi"/>
          <w:lang w:val="en-US"/>
        </w:rPr>
        <w:lastRenderedPageBreak/>
        <w:t>move the mic to the other instrument in time – but with the new clips, I felt so much less stress during song changes with how simple the process was!”</w:t>
      </w:r>
    </w:p>
    <w:p w14:paraId="2818F11F" w14:textId="102DCCB6" w:rsidR="00343734" w:rsidRPr="00F071F4" w:rsidRDefault="00343734" w:rsidP="008E2C38">
      <w:pPr>
        <w:rPr>
          <w:rFonts w:asciiTheme="majorHAnsi" w:hAnsiTheme="majorHAnsi" w:cstheme="majorHAnsi"/>
          <w:lang w:val="en-US"/>
        </w:rPr>
      </w:pPr>
    </w:p>
    <w:p w14:paraId="74325D09" w14:textId="5F7F9857" w:rsidR="008E2C38" w:rsidRPr="00F071F4" w:rsidRDefault="008E2C38" w:rsidP="008E2C38">
      <w:pPr>
        <w:rPr>
          <w:rFonts w:asciiTheme="majorHAnsi" w:hAnsiTheme="majorHAnsi" w:cstheme="majorHAnsi"/>
          <w:lang w:val="en-US"/>
        </w:rPr>
      </w:pPr>
      <w:r w:rsidRPr="00F071F4">
        <w:rPr>
          <w:rFonts w:asciiTheme="majorHAnsi" w:hAnsiTheme="majorHAnsi" w:cstheme="majorHAnsi"/>
          <w:lang w:val="en-US"/>
        </w:rPr>
        <w:t>Based on th</w:t>
      </w:r>
      <w:r w:rsidR="00A9240E" w:rsidRPr="00F071F4">
        <w:rPr>
          <w:rFonts w:asciiTheme="majorHAnsi" w:hAnsiTheme="majorHAnsi" w:cstheme="majorHAnsi"/>
          <w:lang w:val="en-US"/>
        </w:rPr>
        <w:t>o</w:t>
      </w:r>
      <w:r w:rsidRPr="00F071F4">
        <w:rPr>
          <w:rFonts w:asciiTheme="majorHAnsi" w:hAnsiTheme="majorHAnsi" w:cstheme="majorHAnsi"/>
          <w:lang w:val="en-US"/>
        </w:rPr>
        <w:t>se thoroughly positive experiences, the MCM System will now be used on the entire 2023 Hans Zimmer Live Tour.</w:t>
      </w:r>
    </w:p>
    <w:p w14:paraId="11CD7B94" w14:textId="6896675C" w:rsidR="00555CB2" w:rsidRDefault="00555CB2">
      <w:pPr>
        <w:spacing w:line="240" w:lineRule="auto"/>
        <w:rPr>
          <w:rFonts w:asciiTheme="majorHAnsi" w:eastAsia="Times New Roman" w:hAnsiTheme="majorHAnsi" w:cstheme="majorHAnsi"/>
          <w:color w:val="BFBFBF" w:themeColor="background1" w:themeShade="BF"/>
          <w:lang w:val="en-US"/>
        </w:rPr>
      </w:pPr>
    </w:p>
    <w:p w14:paraId="338E6B42" w14:textId="77777777" w:rsidR="0021549B" w:rsidRDefault="0021549B">
      <w:pPr>
        <w:spacing w:line="240" w:lineRule="auto"/>
        <w:rPr>
          <w:rFonts w:asciiTheme="majorHAnsi" w:eastAsia="Times New Roman" w:hAnsiTheme="majorHAnsi" w:cstheme="majorHAnsi"/>
          <w:color w:val="BFBFBF" w:themeColor="background1" w:themeShade="BF"/>
          <w:lang w:val="en-US"/>
        </w:rPr>
      </w:pPr>
    </w:p>
    <w:p w14:paraId="6558DD5E" w14:textId="1C4069D2" w:rsidR="009B547D" w:rsidRPr="00BE31F0" w:rsidRDefault="009B547D">
      <w:pPr>
        <w:spacing w:line="240" w:lineRule="auto"/>
        <w:rPr>
          <w:rFonts w:asciiTheme="majorHAnsi" w:eastAsia="Times New Roman" w:hAnsiTheme="majorHAnsi" w:cstheme="majorHAnsi"/>
          <w:color w:val="BFBFBF" w:themeColor="background1" w:themeShade="BF"/>
          <w:lang w:val="en-US"/>
        </w:rPr>
      </w:pPr>
    </w:p>
    <w:p w14:paraId="58B7AD79" w14:textId="1CB864AA" w:rsidR="00555CB2" w:rsidRPr="00BE31F0" w:rsidRDefault="00555CB2">
      <w:pPr>
        <w:spacing w:line="240" w:lineRule="auto"/>
        <w:rPr>
          <w:rFonts w:asciiTheme="majorHAnsi" w:eastAsia="Times New Roman" w:hAnsiTheme="majorHAnsi" w:cstheme="majorHAnsi"/>
          <w:color w:val="BFBFBF" w:themeColor="background1" w:themeShade="BF"/>
          <w:lang w:val="en-US"/>
        </w:rPr>
      </w:pPr>
    </w:p>
    <w:p w14:paraId="39FF5EB3" w14:textId="00E72BDF" w:rsidR="00343734" w:rsidRPr="00BE31F0" w:rsidRDefault="00150A8E" w:rsidP="00945EDC">
      <w:pPr>
        <w:rPr>
          <w:rFonts w:asciiTheme="minorHAnsi" w:hAnsiTheme="minorHAnsi" w:cstheme="minorHAnsi"/>
          <w:b/>
          <w:bCs/>
          <w:color w:val="000000" w:themeColor="text1"/>
          <w:u w:val="single"/>
          <w:lang w:val="en-US"/>
        </w:rPr>
      </w:pPr>
      <w:r>
        <w:rPr>
          <w:noProof/>
        </w:rPr>
        <mc:AlternateContent>
          <mc:Choice Requires="wps">
            <w:drawing>
              <wp:anchor distT="0" distB="0" distL="114300" distR="114300" simplePos="0" relativeHeight="251658249" behindDoc="1" locked="0" layoutInCell="1" allowOverlap="1" wp14:anchorId="603A2E24" wp14:editId="2EA12BFF">
                <wp:simplePos x="0" y="0"/>
                <wp:positionH relativeFrom="column">
                  <wp:posOffset>-16510</wp:posOffset>
                </wp:positionH>
                <wp:positionV relativeFrom="paragraph">
                  <wp:posOffset>2481543</wp:posOffset>
                </wp:positionV>
                <wp:extent cx="5130800" cy="635"/>
                <wp:effectExtent l="0" t="0" r="0" b="12065"/>
                <wp:wrapTight wrapText="bothSides">
                  <wp:wrapPolygon edited="0">
                    <wp:start x="0" y="0"/>
                    <wp:lineTo x="0" y="0"/>
                    <wp:lineTo x="21547" y="0"/>
                    <wp:lineTo x="21547" y="0"/>
                    <wp:lineTo x="0" y="0"/>
                  </wp:wrapPolygon>
                </wp:wrapTight>
                <wp:docPr id="7" name="Textfeld 7"/>
                <wp:cNvGraphicFramePr/>
                <a:graphic xmlns:a="http://schemas.openxmlformats.org/drawingml/2006/main">
                  <a:graphicData uri="http://schemas.microsoft.com/office/word/2010/wordprocessingShape">
                    <wps:wsp>
                      <wps:cNvSpPr txBox="1"/>
                      <wps:spPr>
                        <a:xfrm>
                          <a:off x="0" y="0"/>
                          <a:ext cx="5130800" cy="635"/>
                        </a:xfrm>
                        <a:prstGeom prst="rect">
                          <a:avLst/>
                        </a:prstGeom>
                        <a:solidFill>
                          <a:prstClr val="white"/>
                        </a:solidFill>
                        <a:ln>
                          <a:noFill/>
                        </a:ln>
                      </wps:spPr>
                      <wps:txbx>
                        <w:txbxContent>
                          <w:p w14:paraId="635D8D31" w14:textId="105095CF" w:rsidR="00150A8E" w:rsidRPr="00150A8E" w:rsidRDefault="00150A8E" w:rsidP="00150A8E">
                            <w:pPr>
                              <w:pStyle w:val="Beschriftung"/>
                              <w:jc w:val="center"/>
                              <w:rPr>
                                <w:rFonts w:asciiTheme="majorHAnsi" w:hAnsiTheme="majorHAnsi" w:cstheme="majorHAnsi"/>
                                <w:noProof/>
                                <w:sz w:val="12"/>
                                <w:szCs w:val="12"/>
                                <w:lang w:val="en-US"/>
                              </w:rPr>
                            </w:pPr>
                            <w:r w:rsidRPr="00150A8E">
                              <w:rPr>
                                <w:rFonts w:asciiTheme="majorHAnsi" w:hAnsiTheme="majorHAnsi" w:cstheme="majorHAnsi"/>
                                <w:noProof/>
                                <w:sz w:val="12"/>
                                <w:szCs w:val="12"/>
                                <w:lang w:val="en-US"/>
                              </w:rPr>
                              <w:t>MCMs on the timpani waiting for the concert to start at Et</w:t>
                            </w:r>
                            <w:r w:rsidR="00485B54">
                              <w:rPr>
                                <w:rFonts w:asciiTheme="majorHAnsi" w:hAnsiTheme="majorHAnsi" w:cstheme="majorHAnsi"/>
                                <w:noProof/>
                                <w:sz w:val="12"/>
                                <w:szCs w:val="12"/>
                                <w:lang w:val="en-US"/>
                              </w:rPr>
                              <w:t>iha</w:t>
                            </w:r>
                            <w:r w:rsidRPr="00150A8E">
                              <w:rPr>
                                <w:rFonts w:asciiTheme="majorHAnsi" w:hAnsiTheme="majorHAnsi" w:cstheme="majorHAnsi"/>
                                <w:noProof/>
                                <w:sz w:val="12"/>
                                <w:szCs w:val="12"/>
                                <w:lang w:val="en-US"/>
                              </w:rPr>
                              <w:t xml:space="preserve">d </w:t>
                            </w:r>
                            <w:r w:rsidR="00485B54">
                              <w:rPr>
                                <w:rFonts w:asciiTheme="majorHAnsi" w:hAnsiTheme="majorHAnsi" w:cstheme="majorHAnsi"/>
                                <w:noProof/>
                                <w:sz w:val="12"/>
                                <w:szCs w:val="12"/>
                                <w:lang w:val="en-US"/>
                              </w:rPr>
                              <w:t>Park, Abu Dhabi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3A2E24" id="Textfeld 7" o:spid="_x0000_s1030" type="#_x0000_t202" style="position:absolute;margin-left:-1.3pt;margin-top:195.4pt;width:404pt;height:.05pt;z-index:-251658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" stroked="f">
                <v:textbox style="mso-fit-shape-to-text:t" inset="0,0,0,0">
                  <w:txbxContent>
                    <w:p w14:paraId="635D8D31" w14:textId="105095CF" w:rsidR="00150A8E" w:rsidRPr="00150A8E" w:rsidRDefault="00150A8E" w:rsidP="00150A8E">
                      <w:pPr>
                        <w:pStyle w:val="Beschriftung"/>
                        <w:jc w:val="center"/>
                        <w:rPr>
                          <w:rFonts w:asciiTheme="majorHAnsi" w:hAnsiTheme="majorHAnsi" w:cstheme="majorHAnsi"/>
                          <w:noProof/>
                          <w:sz w:val="12"/>
                          <w:szCs w:val="12"/>
                          <w:lang w:val="en-US"/>
                        </w:rPr>
                      </w:pPr>
                      <w:r w:rsidRPr="00150A8E">
                        <w:rPr>
                          <w:rFonts w:asciiTheme="majorHAnsi" w:hAnsiTheme="majorHAnsi" w:cstheme="majorHAnsi"/>
                          <w:noProof/>
                          <w:sz w:val="12"/>
                          <w:szCs w:val="12"/>
                          <w:lang w:val="en-US"/>
                        </w:rPr>
                        <w:t>MCMs on the timpani waiting for the concert to start at Et</w:t>
                      </w:r>
                      <w:r w:rsidR="00485B54">
                        <w:rPr>
                          <w:rFonts w:asciiTheme="majorHAnsi" w:hAnsiTheme="majorHAnsi" w:cstheme="majorHAnsi"/>
                          <w:noProof/>
                          <w:sz w:val="12"/>
                          <w:szCs w:val="12"/>
                          <w:lang w:val="en-US"/>
                        </w:rPr>
                        <w:t>iha</w:t>
                      </w:r>
                      <w:r w:rsidRPr="00150A8E">
                        <w:rPr>
                          <w:rFonts w:asciiTheme="majorHAnsi" w:hAnsiTheme="majorHAnsi" w:cstheme="majorHAnsi"/>
                          <w:noProof/>
                          <w:sz w:val="12"/>
                          <w:szCs w:val="12"/>
                          <w:lang w:val="en-US"/>
                        </w:rPr>
                        <w:t xml:space="preserve">d </w:t>
                      </w:r>
                      <w:r w:rsidR="00485B54">
                        <w:rPr>
                          <w:rFonts w:asciiTheme="majorHAnsi" w:hAnsiTheme="majorHAnsi" w:cstheme="majorHAnsi"/>
                          <w:noProof/>
                          <w:sz w:val="12"/>
                          <w:szCs w:val="12"/>
                          <w:lang w:val="en-US"/>
                        </w:rPr>
                        <w:t>Park, Abu Dhabi</w:t>
                      </w:r>
                    </w:p>
                  </w:txbxContent>
                </v:textbox>
                <w10:wrap type="tight"/>
              </v:shape>
            </w:pict>
          </mc:Fallback>
        </mc:AlternateContent>
      </w:r>
      <w:r w:rsidR="00E9767C" w:rsidRPr="00BE31F0">
        <w:rPr>
          <w:rFonts w:asciiTheme="minorHAnsi" w:hAnsiTheme="minorHAnsi" w:cstheme="minorHAnsi"/>
          <w:b/>
          <w:bCs/>
          <w:color w:val="000000" w:themeColor="text1"/>
          <w:u w:val="single"/>
          <w:lang w:val="en-US"/>
        </w:rPr>
        <w:t xml:space="preserve">Marco </w:t>
      </w:r>
      <w:proofErr w:type="spellStart"/>
      <w:r w:rsidR="00E9767C" w:rsidRPr="00BE31F0">
        <w:rPr>
          <w:rFonts w:asciiTheme="minorHAnsi" w:hAnsiTheme="minorHAnsi" w:cstheme="minorHAnsi"/>
          <w:b/>
          <w:bCs/>
          <w:color w:val="000000" w:themeColor="text1"/>
          <w:u w:val="single"/>
          <w:lang w:val="en-US"/>
        </w:rPr>
        <w:t>Dellatorre</w:t>
      </w:r>
      <w:proofErr w:type="spellEnd"/>
      <w:r w:rsidR="002801FC" w:rsidRPr="00BE31F0">
        <w:rPr>
          <w:rFonts w:asciiTheme="minorHAnsi" w:hAnsiTheme="minorHAnsi" w:cstheme="minorHAnsi"/>
          <w:b/>
          <w:bCs/>
          <w:color w:val="000000" w:themeColor="text1"/>
          <w:u w:val="single"/>
          <w:lang w:val="en-US"/>
        </w:rPr>
        <w:t xml:space="preserve"> / Clair Bro</w:t>
      </w:r>
      <w:r w:rsidR="00BC230C" w:rsidRPr="00BE31F0">
        <w:rPr>
          <w:rFonts w:asciiTheme="minorHAnsi" w:hAnsiTheme="minorHAnsi" w:cstheme="minorHAnsi"/>
          <w:b/>
          <w:bCs/>
          <w:color w:val="000000" w:themeColor="text1"/>
          <w:u w:val="single"/>
          <w:lang w:val="en-US"/>
        </w:rPr>
        <w:t>t</w:t>
      </w:r>
      <w:r w:rsidR="002801FC" w:rsidRPr="00BE31F0">
        <w:rPr>
          <w:rFonts w:asciiTheme="minorHAnsi" w:hAnsiTheme="minorHAnsi" w:cstheme="minorHAnsi"/>
          <w:b/>
          <w:bCs/>
          <w:color w:val="000000" w:themeColor="text1"/>
          <w:u w:val="single"/>
          <w:lang w:val="en-US"/>
        </w:rPr>
        <w:t>hers</w:t>
      </w:r>
      <w:r w:rsidR="00E9767C" w:rsidRPr="00BE31F0">
        <w:rPr>
          <w:rFonts w:asciiTheme="minorHAnsi" w:hAnsiTheme="minorHAnsi" w:cstheme="minorHAnsi"/>
          <w:b/>
          <w:bCs/>
          <w:color w:val="000000" w:themeColor="text1"/>
          <w:u w:val="single"/>
          <w:lang w:val="en-US"/>
        </w:rPr>
        <w:t xml:space="preserve"> (</w:t>
      </w:r>
      <w:r w:rsidR="00C46C81" w:rsidRPr="00BE31F0">
        <w:rPr>
          <w:rFonts w:asciiTheme="minorHAnsi" w:hAnsiTheme="minorHAnsi" w:cstheme="minorHAnsi"/>
          <w:b/>
          <w:bCs/>
          <w:color w:val="000000" w:themeColor="text1"/>
          <w:u w:val="single"/>
          <w:lang w:val="en-US"/>
        </w:rPr>
        <w:t xml:space="preserve">FOH </w:t>
      </w:r>
      <w:r w:rsidR="002801FC" w:rsidRPr="00BE31F0">
        <w:rPr>
          <w:rFonts w:asciiTheme="minorHAnsi" w:hAnsiTheme="minorHAnsi" w:cstheme="minorHAnsi"/>
          <w:b/>
          <w:bCs/>
          <w:color w:val="000000" w:themeColor="text1"/>
          <w:u w:val="single"/>
          <w:lang w:val="en-US"/>
        </w:rPr>
        <w:t>Andrea Bocelli Concert, Abu Dhabi)</w:t>
      </w:r>
    </w:p>
    <w:p w14:paraId="4831B67E" w14:textId="3F8AC9ED" w:rsidR="001A4037" w:rsidRDefault="001A4037" w:rsidP="007C4AA1">
      <w:pPr>
        <w:rPr>
          <w:rFonts w:asciiTheme="majorHAnsi" w:hAnsiTheme="majorHAnsi" w:cstheme="majorHAnsi"/>
          <w:lang w:val="en-US"/>
        </w:rPr>
      </w:pPr>
      <w:r>
        <w:rPr>
          <w:noProof/>
          <w:lang w:val="en-US"/>
        </w:rPr>
        <w:drawing>
          <wp:anchor distT="0" distB="0" distL="114300" distR="114300" simplePos="0" relativeHeight="251658246" behindDoc="1" locked="0" layoutInCell="1" allowOverlap="1" wp14:anchorId="58F37FD5" wp14:editId="4CB2626D">
            <wp:simplePos x="0" y="0"/>
            <wp:positionH relativeFrom="column">
              <wp:posOffset>0</wp:posOffset>
            </wp:positionH>
            <wp:positionV relativeFrom="paragraph">
              <wp:posOffset>144145</wp:posOffset>
            </wp:positionV>
            <wp:extent cx="5130800" cy="2113280"/>
            <wp:effectExtent l="0" t="0" r="0" b="0"/>
            <wp:wrapTight wrapText="bothSides">
              <wp:wrapPolygon edited="1">
                <wp:start x="0" y="0"/>
                <wp:lineTo x="0" y="23535"/>
                <wp:lineTo x="21600" y="23535"/>
                <wp:lineTo x="21547" y="0"/>
                <wp:lineTo x="0" y="0"/>
              </wp:wrapPolygon>
            </wp:wrapTight>
            <wp:docPr id="6" name="Grafik 6" descr="Ein Bild, das Musik, drinnen, Kessel, Tro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Musik, drinnen, Kessel, Trommel enthält.&#10;&#10;Automatisch generierte Beschreibun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130800" cy="2113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9AD44E" w14:textId="1239A312" w:rsidR="007C4AA1" w:rsidRPr="00F071F4" w:rsidRDefault="007C4AA1" w:rsidP="007C4AA1">
      <w:pPr>
        <w:rPr>
          <w:rFonts w:asciiTheme="majorHAnsi" w:hAnsiTheme="majorHAnsi" w:cstheme="majorHAnsi"/>
          <w:lang w:val="en-US"/>
        </w:rPr>
      </w:pPr>
      <w:r w:rsidRPr="00F071F4">
        <w:rPr>
          <w:rFonts w:asciiTheme="majorHAnsi" w:hAnsiTheme="majorHAnsi" w:cstheme="majorHAnsi"/>
          <w:lang w:val="en-US"/>
        </w:rPr>
        <w:t xml:space="preserve">More than 30 MCM systems were used on strings, solo cello, brass, woodwinds, and timpani at an </w:t>
      </w:r>
      <w:proofErr w:type="gramStart"/>
      <w:r w:rsidRPr="00F071F4">
        <w:rPr>
          <w:rFonts w:asciiTheme="majorHAnsi" w:hAnsiTheme="majorHAnsi" w:cstheme="majorHAnsi"/>
          <w:lang w:val="en-US"/>
        </w:rPr>
        <w:t>open air</w:t>
      </w:r>
      <w:proofErr w:type="gramEnd"/>
      <w:r w:rsidRPr="00F071F4">
        <w:rPr>
          <w:rFonts w:asciiTheme="majorHAnsi" w:hAnsiTheme="majorHAnsi" w:cstheme="majorHAnsi"/>
          <w:lang w:val="en-US"/>
        </w:rPr>
        <w:t xml:space="preserve"> concert with Andrea Bocelli at Etihad Park, Abu Dhabi. During the orchestra rehearsal, sound engineer Marco </w:t>
      </w:r>
      <w:proofErr w:type="spellStart"/>
      <w:r w:rsidRPr="00F071F4">
        <w:rPr>
          <w:rFonts w:asciiTheme="majorHAnsi" w:hAnsiTheme="majorHAnsi" w:cstheme="majorHAnsi"/>
          <w:lang w:val="en-US"/>
        </w:rPr>
        <w:t>Dellatorre</w:t>
      </w:r>
      <w:proofErr w:type="spellEnd"/>
      <w:r w:rsidRPr="00F071F4">
        <w:rPr>
          <w:rFonts w:asciiTheme="majorHAnsi" w:hAnsiTheme="majorHAnsi" w:cstheme="majorHAnsi"/>
          <w:lang w:val="en-US"/>
        </w:rPr>
        <w:t xml:space="preserve"> noticed a big difference in the quality that the MCM were delivering in the mid and low frequency range, and a decision was made to replace the previous setup with Neumann MCMs.</w:t>
      </w:r>
    </w:p>
    <w:p w14:paraId="6EB69E69" w14:textId="78FD970E" w:rsidR="001B3A46" w:rsidRPr="00BE31F0" w:rsidRDefault="001B3A46" w:rsidP="00945EDC">
      <w:pPr>
        <w:rPr>
          <w:rFonts w:asciiTheme="minorHAnsi" w:hAnsiTheme="minorHAnsi" w:cstheme="minorHAnsi"/>
          <w:b/>
          <w:color w:val="000000" w:themeColor="text1"/>
          <w:sz w:val="16"/>
          <w:szCs w:val="16"/>
          <w:lang w:val="en-US"/>
        </w:rPr>
      </w:pPr>
    </w:p>
    <w:p w14:paraId="4D5E9A6D" w14:textId="47FE4F3B" w:rsidR="009300D2" w:rsidRPr="00F071F4" w:rsidRDefault="00A51553" w:rsidP="0049718C">
      <w:pPr>
        <w:rPr>
          <w:rFonts w:asciiTheme="majorHAnsi" w:hAnsiTheme="majorHAnsi" w:cstheme="majorHAnsi"/>
          <w:lang w:val="en-US"/>
        </w:rPr>
      </w:pPr>
      <w:r>
        <w:rPr>
          <w:noProof/>
          <w:lang w:val="en-US"/>
        </w:rPr>
        <w:drawing>
          <wp:anchor distT="0" distB="0" distL="114300" distR="114300" simplePos="0" relativeHeight="251658240" behindDoc="1" locked="0" layoutInCell="1" allowOverlap="1" wp14:anchorId="24184546" wp14:editId="1694D6D6">
            <wp:simplePos x="0" y="0"/>
            <wp:positionH relativeFrom="column">
              <wp:posOffset>1450129</wp:posOffset>
            </wp:positionH>
            <wp:positionV relativeFrom="paragraph">
              <wp:posOffset>39794</wp:posOffset>
            </wp:positionV>
            <wp:extent cx="1062317" cy="1899294"/>
            <wp:effectExtent l="0" t="0" r="5080" b="0"/>
            <wp:wrapTight wrapText="bothSides">
              <wp:wrapPolygon edited="0">
                <wp:start x="0" y="0"/>
                <wp:lineTo x="0" y="21376"/>
                <wp:lineTo x="21445" y="21376"/>
                <wp:lineTo x="21445"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062317" cy="18992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549B">
        <w:rPr>
          <w:noProof/>
          <w:lang w:val="en-US"/>
        </w:rPr>
        <w:drawing>
          <wp:anchor distT="0" distB="0" distL="114300" distR="114300" simplePos="0" relativeHeight="251658241" behindDoc="1" locked="0" layoutInCell="1" allowOverlap="1" wp14:anchorId="19B8AFE6" wp14:editId="03204B8A">
            <wp:simplePos x="0" y="0"/>
            <wp:positionH relativeFrom="column">
              <wp:posOffset>523</wp:posOffset>
            </wp:positionH>
            <wp:positionV relativeFrom="paragraph">
              <wp:posOffset>39221</wp:posOffset>
            </wp:positionV>
            <wp:extent cx="1346560" cy="1899293"/>
            <wp:effectExtent l="0" t="0" r="0" b="5715"/>
            <wp:wrapTight wrapText="bothSides">
              <wp:wrapPolygon edited="0">
                <wp:start x="0" y="0"/>
                <wp:lineTo x="0" y="21521"/>
                <wp:lineTo x="21396" y="21521"/>
                <wp:lineTo x="21396" y="0"/>
                <wp:lineTo x="0" y="0"/>
              </wp:wrapPolygon>
            </wp:wrapTight>
            <wp:docPr id="9" name="Grafik 9" descr="Ein Bild, das drinnen, Musik, Streichinstrument, Gam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drinnen, Musik, Streichinstrument, Gambe enthält.&#10;&#10;Automatisch generierte Beschreibun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346560" cy="18992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4C96" w:rsidRPr="00BE31F0">
        <w:rPr>
          <w:lang w:val="en-US"/>
        </w:rPr>
        <w:t>“</w:t>
      </w:r>
      <w:r w:rsidR="006004B9" w:rsidRPr="00F071F4">
        <w:rPr>
          <w:rFonts w:asciiTheme="majorHAnsi" w:hAnsiTheme="majorHAnsi" w:cstheme="majorHAnsi"/>
          <w:lang w:val="en-US"/>
        </w:rPr>
        <w:t xml:space="preserve">We had the chance to A/B the mics, and the difference was crystal clear: we dramatically gained on details and natural sound. Right after we noticed </w:t>
      </w:r>
      <w:proofErr w:type="gramStart"/>
      <w:r w:rsidR="006004B9" w:rsidRPr="00F071F4">
        <w:rPr>
          <w:rFonts w:asciiTheme="majorHAnsi" w:hAnsiTheme="majorHAnsi" w:cstheme="majorHAnsi"/>
          <w:lang w:val="en-US"/>
        </w:rPr>
        <w:t>that,</w:t>
      </w:r>
      <w:proofErr w:type="gramEnd"/>
      <w:r w:rsidR="006004B9" w:rsidRPr="00F071F4">
        <w:rPr>
          <w:rFonts w:asciiTheme="majorHAnsi" w:hAnsiTheme="majorHAnsi" w:cstheme="majorHAnsi"/>
          <w:lang w:val="en-US"/>
        </w:rPr>
        <w:t xml:space="preserve"> we decided to increase the amount of MCMs. We discovered a game changer: this is the way we approach our passion in music, this is the only way we think is possible to grow as professionals!” </w:t>
      </w:r>
      <w:proofErr w:type="gramStart"/>
      <w:r w:rsidR="006004B9" w:rsidRPr="00F071F4">
        <w:rPr>
          <w:rFonts w:asciiTheme="majorHAnsi" w:hAnsiTheme="majorHAnsi" w:cstheme="majorHAnsi"/>
          <w:lang w:val="en-US"/>
        </w:rPr>
        <w:t>As a consequence</w:t>
      </w:r>
      <w:proofErr w:type="gramEnd"/>
      <w:r w:rsidR="006004B9" w:rsidRPr="00F071F4">
        <w:rPr>
          <w:rFonts w:asciiTheme="majorHAnsi" w:hAnsiTheme="majorHAnsi" w:cstheme="majorHAnsi"/>
          <w:lang w:val="en-US"/>
        </w:rPr>
        <w:t>, the onsite production company Clair Innovations (part of Clair Brothers) confirmed their decision to purchase</w:t>
      </w:r>
      <w:r w:rsidR="009300D2" w:rsidRPr="00F071F4">
        <w:rPr>
          <w:rFonts w:asciiTheme="majorHAnsi" w:hAnsiTheme="majorHAnsi" w:cstheme="majorHAnsi"/>
          <w:lang w:val="en-US"/>
        </w:rPr>
        <w:t xml:space="preserve"> a large number of MCM Systems for their equipment pool.</w:t>
      </w:r>
    </w:p>
    <w:p w14:paraId="173D0947" w14:textId="3FD68C0B" w:rsidR="009B547D" w:rsidRPr="00BE31F0" w:rsidRDefault="00987D0E" w:rsidP="0049718C">
      <w:pPr>
        <w:rPr>
          <w:lang w:val="en-US"/>
        </w:rPr>
      </w:pPr>
      <w:r>
        <w:rPr>
          <w:noProof/>
          <w:lang w:val="en-US"/>
        </w:rPr>
        <w:lastRenderedPageBreak/>
        <w:drawing>
          <wp:inline distT="0" distB="0" distL="0" distR="0" wp14:anchorId="228A2486" wp14:editId="67E1A24B">
            <wp:extent cx="5128895" cy="2907030"/>
            <wp:effectExtent l="0" t="0" r="1905" b="1270"/>
            <wp:docPr id="14" name="Grafik 14" descr="Ein Bild, das Nacht,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Nacht, Licht enthält.&#10;&#10;Automatisch generierte Beschreibun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130800" cy="2908110"/>
                    </a:xfrm>
                    <a:prstGeom prst="rect">
                      <a:avLst/>
                    </a:prstGeom>
                    <a:ln>
                      <a:noFill/>
                    </a:ln>
                    <a:extLst>
                      <a:ext uri="{53640926-AAD7-44D8-BBD7-CCE9431645EC}">
                        <a14:shadowObscured xmlns:a14="http://schemas.microsoft.com/office/drawing/2010/main"/>
                      </a:ext>
                    </a:extLst>
                  </pic:spPr>
                </pic:pic>
              </a:graphicData>
            </a:graphic>
          </wp:inline>
        </w:drawing>
      </w:r>
    </w:p>
    <w:p w14:paraId="2679F479" w14:textId="1AFE33B4" w:rsidR="00AD595C" w:rsidRPr="00F071F4" w:rsidRDefault="0049718C" w:rsidP="0049718C">
      <w:pPr>
        <w:rPr>
          <w:rFonts w:asciiTheme="majorHAnsi" w:hAnsiTheme="majorHAnsi" w:cstheme="majorHAnsi"/>
          <w:lang w:val="en-US"/>
        </w:rPr>
      </w:pPr>
      <w:r w:rsidRPr="00F071F4">
        <w:rPr>
          <w:rFonts w:asciiTheme="majorHAnsi" w:hAnsiTheme="majorHAnsi" w:cstheme="majorHAnsi"/>
          <w:lang w:val="en-US"/>
        </w:rPr>
        <w:t>“</w:t>
      </w:r>
      <w:r w:rsidR="001823DC" w:rsidRPr="00F071F4">
        <w:rPr>
          <w:rFonts w:asciiTheme="majorHAnsi" w:hAnsiTheme="majorHAnsi" w:cstheme="majorHAnsi"/>
          <w:lang w:val="en-US"/>
        </w:rPr>
        <w:t>We’re excited to bring Neumann sound to the stage!</w:t>
      </w:r>
      <w:r w:rsidRPr="00F071F4">
        <w:rPr>
          <w:rFonts w:asciiTheme="majorHAnsi" w:hAnsiTheme="majorHAnsi" w:cstheme="majorHAnsi"/>
          <w:lang w:val="en-US"/>
        </w:rPr>
        <w:t>” rejoices Portfolio Manager Stephan Mauer.</w:t>
      </w:r>
      <w:r w:rsidR="001823DC" w:rsidRPr="00F071F4">
        <w:rPr>
          <w:rFonts w:asciiTheme="majorHAnsi" w:hAnsiTheme="majorHAnsi" w:cstheme="majorHAnsi"/>
          <w:lang w:val="en-US"/>
        </w:rPr>
        <w:t xml:space="preserve"> </w:t>
      </w:r>
      <w:r w:rsidRPr="00F071F4">
        <w:rPr>
          <w:rFonts w:asciiTheme="majorHAnsi" w:hAnsiTheme="majorHAnsi" w:cstheme="majorHAnsi"/>
          <w:lang w:val="en-US"/>
        </w:rPr>
        <w:t>“</w:t>
      </w:r>
      <w:r w:rsidR="001823DC" w:rsidRPr="00F071F4">
        <w:rPr>
          <w:rFonts w:asciiTheme="majorHAnsi" w:hAnsiTheme="majorHAnsi" w:cstheme="majorHAnsi"/>
          <w:lang w:val="en-US"/>
        </w:rPr>
        <w:t xml:space="preserve">Within the past decade, live sound has </w:t>
      </w:r>
      <w:r w:rsidR="00AD595C" w:rsidRPr="00F071F4">
        <w:rPr>
          <w:rFonts w:asciiTheme="majorHAnsi" w:hAnsiTheme="majorHAnsi" w:cstheme="majorHAnsi"/>
          <w:lang w:val="en-US"/>
        </w:rPr>
        <w:t>undergone an</w:t>
      </w:r>
      <w:r w:rsidR="001823DC" w:rsidRPr="00F071F4">
        <w:rPr>
          <w:rFonts w:asciiTheme="majorHAnsi" w:hAnsiTheme="majorHAnsi" w:cstheme="majorHAnsi"/>
          <w:lang w:val="en-US"/>
        </w:rPr>
        <w:t xml:space="preserve"> </w:t>
      </w:r>
      <w:r w:rsidR="00AD595C" w:rsidRPr="00F071F4">
        <w:rPr>
          <w:rFonts w:asciiTheme="majorHAnsi" w:hAnsiTheme="majorHAnsi" w:cstheme="majorHAnsi"/>
          <w:lang w:val="en-US"/>
        </w:rPr>
        <w:t>enormous</w:t>
      </w:r>
      <w:r w:rsidR="001823DC" w:rsidRPr="00F071F4">
        <w:rPr>
          <w:rFonts w:asciiTheme="majorHAnsi" w:hAnsiTheme="majorHAnsi" w:cstheme="majorHAnsi"/>
          <w:lang w:val="en-US"/>
        </w:rPr>
        <w:t xml:space="preserve"> transformation. </w:t>
      </w:r>
      <w:r w:rsidR="00AD595C" w:rsidRPr="00F071F4">
        <w:rPr>
          <w:rFonts w:asciiTheme="majorHAnsi" w:hAnsiTheme="majorHAnsi" w:cstheme="majorHAnsi"/>
          <w:lang w:val="en-US"/>
        </w:rPr>
        <w:t>Audiences have come to expect more than just a concert</w:t>
      </w:r>
      <w:r w:rsidR="002D31C9" w:rsidRPr="00F071F4">
        <w:rPr>
          <w:rFonts w:asciiTheme="majorHAnsi" w:hAnsiTheme="majorHAnsi" w:cstheme="majorHAnsi"/>
          <w:lang w:val="en-US"/>
        </w:rPr>
        <w:t xml:space="preserve">: </w:t>
      </w:r>
      <w:r w:rsidR="00AD595C" w:rsidRPr="00F071F4">
        <w:rPr>
          <w:rFonts w:asciiTheme="majorHAnsi" w:hAnsiTheme="majorHAnsi" w:cstheme="majorHAnsi"/>
          <w:lang w:val="en-US"/>
        </w:rPr>
        <w:t xml:space="preserve">an </w:t>
      </w:r>
      <w:r w:rsidR="003B4F13" w:rsidRPr="00F071F4">
        <w:rPr>
          <w:rFonts w:asciiTheme="majorHAnsi" w:hAnsiTheme="majorHAnsi" w:cstheme="majorHAnsi"/>
          <w:lang w:val="en-US"/>
        </w:rPr>
        <w:t>experience</w:t>
      </w:r>
      <w:r w:rsidR="00AD595C" w:rsidRPr="00F071F4">
        <w:rPr>
          <w:rFonts w:asciiTheme="majorHAnsi" w:hAnsiTheme="majorHAnsi" w:cstheme="majorHAnsi"/>
          <w:lang w:val="en-US"/>
        </w:rPr>
        <w:t xml:space="preserve"> that unites them with their favorite artist. For this to happen, live sound must be as perfect as in the studio</w:t>
      </w:r>
      <w:r w:rsidR="00F76ECC" w:rsidRPr="00F071F4">
        <w:rPr>
          <w:rFonts w:asciiTheme="majorHAnsi" w:hAnsiTheme="majorHAnsi" w:cstheme="majorHAnsi"/>
          <w:lang w:val="en-US"/>
        </w:rPr>
        <w:t xml:space="preserve"> – even though conditions are far from </w:t>
      </w:r>
      <w:r w:rsidR="003D698D" w:rsidRPr="00F071F4">
        <w:rPr>
          <w:rFonts w:asciiTheme="majorHAnsi" w:hAnsiTheme="majorHAnsi" w:cstheme="majorHAnsi"/>
          <w:lang w:val="en-US"/>
        </w:rPr>
        <w:t>ideal</w:t>
      </w:r>
      <w:r w:rsidR="00DB6224" w:rsidRPr="00F071F4">
        <w:rPr>
          <w:rFonts w:asciiTheme="majorHAnsi" w:hAnsiTheme="majorHAnsi" w:cstheme="majorHAnsi"/>
          <w:lang w:val="en-US"/>
        </w:rPr>
        <w:t>!</w:t>
      </w:r>
      <w:r w:rsidR="00AD595C" w:rsidRPr="00F071F4">
        <w:rPr>
          <w:rFonts w:asciiTheme="majorHAnsi" w:hAnsiTheme="majorHAnsi" w:cstheme="majorHAnsi"/>
          <w:lang w:val="en-US"/>
        </w:rPr>
        <w:t xml:space="preserve"> That’s where the MCM shines: It offers true Neumann sound in</w:t>
      </w:r>
      <w:r w:rsidRPr="00F071F4">
        <w:rPr>
          <w:rFonts w:asciiTheme="majorHAnsi" w:hAnsiTheme="majorHAnsi" w:cstheme="majorHAnsi"/>
          <w:lang w:val="en-US"/>
        </w:rPr>
        <w:t xml:space="preserve"> a</w:t>
      </w:r>
      <w:r w:rsidR="00AD595C" w:rsidRPr="00F071F4">
        <w:rPr>
          <w:rFonts w:asciiTheme="majorHAnsi" w:hAnsiTheme="majorHAnsi" w:cstheme="majorHAnsi"/>
          <w:lang w:val="en-US"/>
        </w:rPr>
        <w:t xml:space="preserve"> visually unobtrusive format</w:t>
      </w:r>
      <w:r w:rsidR="00FE4B83" w:rsidRPr="00F071F4">
        <w:rPr>
          <w:rFonts w:asciiTheme="majorHAnsi" w:hAnsiTheme="majorHAnsi" w:cstheme="majorHAnsi"/>
          <w:lang w:val="en-US"/>
        </w:rPr>
        <w:t xml:space="preserve"> that does not distract from the performance.</w:t>
      </w:r>
      <w:r w:rsidRPr="00F071F4">
        <w:rPr>
          <w:rFonts w:asciiTheme="majorHAnsi" w:hAnsiTheme="majorHAnsi" w:cstheme="majorHAnsi"/>
          <w:lang w:val="en-US"/>
        </w:rPr>
        <w:t>”</w:t>
      </w:r>
    </w:p>
    <w:p w14:paraId="5679CA79" w14:textId="5B623667" w:rsidR="00AD595C" w:rsidRPr="00BE31F0" w:rsidRDefault="00AD595C" w:rsidP="002801FC">
      <w:pPr>
        <w:spacing w:line="240" w:lineRule="auto"/>
        <w:rPr>
          <w:rFonts w:asciiTheme="majorHAnsi" w:eastAsia="Times New Roman" w:hAnsiTheme="majorHAnsi" w:cstheme="majorHAnsi"/>
          <w:color w:val="000000" w:themeColor="text1"/>
          <w:lang w:val="en-US"/>
        </w:rPr>
      </w:pPr>
    </w:p>
    <w:p w14:paraId="04AA3213" w14:textId="7DBFF439" w:rsidR="00431E4D" w:rsidRPr="00BE31F0" w:rsidRDefault="00431E4D" w:rsidP="002801FC">
      <w:pPr>
        <w:spacing w:line="240" w:lineRule="auto"/>
        <w:rPr>
          <w:rFonts w:asciiTheme="minorHAnsi" w:hAnsiTheme="minorHAnsi" w:cstheme="minorHAnsi"/>
          <w:bCs/>
          <w:color w:val="000000" w:themeColor="text1"/>
          <w:sz w:val="16"/>
          <w:szCs w:val="16"/>
          <w:lang w:val="en-US"/>
        </w:rPr>
      </w:pPr>
    </w:p>
    <w:p w14:paraId="5C555575" w14:textId="3B4F5CF9" w:rsidR="00945EDC" w:rsidRPr="00BE31F0" w:rsidRDefault="00945EDC" w:rsidP="002801FC">
      <w:pPr>
        <w:spacing w:line="240" w:lineRule="auto"/>
        <w:rPr>
          <w:rFonts w:asciiTheme="minorHAnsi" w:hAnsiTheme="minorHAnsi" w:cstheme="minorHAnsi"/>
          <w:bCs/>
          <w:color w:val="000000" w:themeColor="text1"/>
          <w:sz w:val="16"/>
          <w:szCs w:val="16"/>
          <w:lang w:val="en-US"/>
        </w:rPr>
      </w:pPr>
    </w:p>
    <w:p w14:paraId="0BCB4A56" w14:textId="77777777" w:rsidR="009302D1" w:rsidRPr="00BE31F0" w:rsidRDefault="009302D1" w:rsidP="002801FC">
      <w:pPr>
        <w:spacing w:line="240" w:lineRule="auto"/>
        <w:rPr>
          <w:rFonts w:asciiTheme="minorHAnsi" w:hAnsiTheme="minorHAnsi" w:cstheme="minorHAnsi"/>
          <w:bCs/>
          <w:color w:val="000000" w:themeColor="text1"/>
          <w:sz w:val="16"/>
          <w:szCs w:val="16"/>
          <w:lang w:val="en-US"/>
        </w:rPr>
      </w:pPr>
    </w:p>
    <w:p w14:paraId="61ACB5EC" w14:textId="529AA0C7" w:rsidR="00945EDC" w:rsidRPr="00BE31F0" w:rsidRDefault="00945EDC" w:rsidP="002801FC">
      <w:pPr>
        <w:spacing w:line="240" w:lineRule="auto"/>
        <w:rPr>
          <w:rFonts w:asciiTheme="minorHAnsi" w:hAnsiTheme="minorHAnsi" w:cstheme="minorHAnsi"/>
          <w:bCs/>
          <w:color w:val="000000" w:themeColor="text1"/>
          <w:sz w:val="16"/>
          <w:szCs w:val="16"/>
          <w:lang w:val="en-US"/>
        </w:rPr>
      </w:pPr>
    </w:p>
    <w:p w14:paraId="0174A89C" w14:textId="77605F7B" w:rsidR="001B3A46" w:rsidRPr="00BE31F0" w:rsidRDefault="001B3A46" w:rsidP="002801FC">
      <w:pPr>
        <w:spacing w:line="240" w:lineRule="auto"/>
        <w:rPr>
          <w:rFonts w:asciiTheme="minorHAnsi" w:hAnsiTheme="minorHAnsi" w:cstheme="minorHAnsi"/>
          <w:bCs/>
          <w:color w:val="000000" w:themeColor="text1"/>
          <w:sz w:val="16"/>
          <w:szCs w:val="16"/>
          <w:lang w:val="en-US"/>
        </w:rPr>
      </w:pPr>
    </w:p>
    <w:p w14:paraId="2406A391" w14:textId="10A38C91" w:rsidR="00BE31F0" w:rsidRPr="004A3382" w:rsidRDefault="00BE31F0" w:rsidP="00BE31F0">
      <w:pPr>
        <w:spacing w:line="240" w:lineRule="auto"/>
        <w:rPr>
          <w:rFonts w:asciiTheme="minorHAnsi" w:hAnsiTheme="minorHAnsi" w:cstheme="minorHAnsi"/>
          <w:color w:val="000000" w:themeColor="text1"/>
          <w:sz w:val="16"/>
          <w:szCs w:val="16"/>
          <w:lang w:val="en-US"/>
        </w:rPr>
      </w:pPr>
      <w:r w:rsidRPr="004A3382">
        <w:rPr>
          <w:rFonts w:asciiTheme="minorHAnsi" w:hAnsiTheme="minorHAnsi" w:cstheme="minorHAnsi"/>
          <w:b/>
          <w:color w:val="000000" w:themeColor="text1"/>
          <w:sz w:val="16"/>
          <w:szCs w:val="16"/>
          <w:lang w:val="en-US"/>
        </w:rPr>
        <w:t>About Neumann</w:t>
      </w:r>
      <w:r w:rsidRPr="004A3382">
        <w:rPr>
          <w:rFonts w:asciiTheme="minorHAnsi" w:hAnsiTheme="minorHAnsi" w:cstheme="minorHAnsi"/>
          <w:color w:val="000000" w:themeColor="text1"/>
          <w:sz w:val="16"/>
          <w:szCs w:val="16"/>
          <w:lang w:val="en-US"/>
        </w:rPr>
        <w:br/>
      </w:r>
      <w:r w:rsidRPr="004A3382">
        <w:rPr>
          <w:rFonts w:asciiTheme="majorHAnsi" w:hAnsiTheme="majorHAnsi" w:cstheme="majorHAnsi"/>
          <w:sz w:val="16"/>
          <w:szCs w:val="16"/>
          <w:lang w:val="en-US"/>
        </w:rPr>
        <w:t>Georg Neumann GmbH, known as “</w:t>
      </w:r>
      <w:proofErr w:type="spellStart"/>
      <w:r w:rsidRPr="004A3382">
        <w:rPr>
          <w:rFonts w:asciiTheme="majorHAnsi" w:hAnsiTheme="majorHAnsi" w:cstheme="majorHAnsi"/>
          <w:sz w:val="16"/>
          <w:szCs w:val="16"/>
          <w:lang w:val="en-US"/>
        </w:rPr>
        <w:t>Neumann.Berlin</w:t>
      </w:r>
      <w:proofErr w:type="spellEnd"/>
      <w:r w:rsidRPr="004A3382">
        <w:rPr>
          <w:rFonts w:asciiTheme="majorHAnsi" w:hAnsiTheme="majorHAnsi" w:cstheme="majorHAnsi"/>
          <w:sz w:val="16"/>
          <w:szCs w:val="16"/>
          <w:lang w:val="en-US"/>
        </w:rPr>
        <w:t>”, is one of the world’s leading manufacturers of studio-grade audio equipment and the creator of recording microphone legends such as the U 47, M 49, U </w:t>
      </w:r>
      <w:proofErr w:type="gramStart"/>
      <w:r w:rsidRPr="004A3382">
        <w:rPr>
          <w:rFonts w:asciiTheme="majorHAnsi" w:hAnsiTheme="majorHAnsi" w:cstheme="majorHAnsi"/>
          <w:sz w:val="16"/>
          <w:szCs w:val="16"/>
          <w:lang w:val="en-US"/>
        </w:rPr>
        <w:t>67</w:t>
      </w:r>
      <w:proofErr w:type="gramEnd"/>
      <w:r w:rsidRPr="004A3382">
        <w:rPr>
          <w:rFonts w:asciiTheme="majorHAnsi" w:hAnsiTheme="majorHAnsi" w:cstheme="majorHAnsi"/>
          <w:sz w:val="16"/>
          <w:szCs w:val="16"/>
          <w:lang w:val="en-US"/>
        </w:rPr>
        <w:t xml:space="preserve"> and U 87. Founded in 1928, the company has been recognized with numerous international awards for its technological innovations. Since 2010, </w:t>
      </w:r>
      <w:proofErr w:type="spellStart"/>
      <w:r w:rsidRPr="004A3382">
        <w:rPr>
          <w:rFonts w:asciiTheme="majorHAnsi" w:hAnsiTheme="majorHAnsi" w:cstheme="majorHAnsi"/>
          <w:sz w:val="16"/>
          <w:szCs w:val="16"/>
          <w:lang w:val="en-US"/>
        </w:rPr>
        <w:t>Neumann.Berlin</w:t>
      </w:r>
      <w:proofErr w:type="spellEnd"/>
      <w:r w:rsidRPr="004A3382">
        <w:rPr>
          <w:rFonts w:asciiTheme="majorHAnsi" w:hAnsiTheme="majorHAnsi" w:cstheme="majorHAnsi"/>
          <w:sz w:val="16"/>
          <w:szCs w:val="16"/>
          <w:lang w:val="en-US"/>
        </w:rPr>
        <w:t xml:space="preserve"> has expanded its expertise in electro-acoustic transducer design to also include the studio monitor market, mainly targeting TV and radio broadcasting, recording, and audio production. The first Neumann studio headphones were introduced in 2019, and since 2022, the company has put an increased focus on reference solutions for live audio. Georg Neumann GmbH has been part of the Sennheiser Group since </w:t>
      </w:r>
      <w:proofErr w:type="gramStart"/>
      <w:r w:rsidRPr="004A3382">
        <w:rPr>
          <w:rFonts w:asciiTheme="majorHAnsi" w:hAnsiTheme="majorHAnsi" w:cstheme="majorHAnsi"/>
          <w:sz w:val="16"/>
          <w:szCs w:val="16"/>
          <w:lang w:val="en-US"/>
        </w:rPr>
        <w:t>1991, and</w:t>
      </w:r>
      <w:proofErr w:type="gramEnd"/>
      <w:r w:rsidRPr="004A3382">
        <w:rPr>
          <w:rFonts w:asciiTheme="majorHAnsi" w:hAnsiTheme="majorHAnsi" w:cstheme="majorHAnsi"/>
          <w:sz w:val="16"/>
          <w:szCs w:val="16"/>
          <w:lang w:val="en-US"/>
        </w:rPr>
        <w:t xml:space="preserve"> is represented worldwide by the Sennheiser network of subsidiaries and long-standing trading partners.</w:t>
      </w:r>
    </w:p>
    <w:p w14:paraId="2DBDB75C" w14:textId="3F59B600" w:rsidR="00BE31F0" w:rsidRPr="001B34F2" w:rsidRDefault="00BE31F0" w:rsidP="00BE31F0">
      <w:pPr>
        <w:spacing w:after="120" w:line="276" w:lineRule="auto"/>
        <w:rPr>
          <w:rFonts w:asciiTheme="minorHAnsi" w:hAnsiTheme="minorHAnsi" w:cstheme="minorHAnsi"/>
          <w:b/>
          <w:color w:val="000000" w:themeColor="text1"/>
          <w:lang w:val="en-US"/>
        </w:rPr>
      </w:pPr>
    </w:p>
    <w:p w14:paraId="62301B69" w14:textId="6AE0BAF5" w:rsidR="00BE31F0" w:rsidRPr="005615DB" w:rsidRDefault="00BE31F0" w:rsidP="00BE31F0">
      <w:pPr>
        <w:pStyle w:val="Contact"/>
        <w:rPr>
          <w:rFonts w:asciiTheme="minorHAnsi" w:hAnsiTheme="minorHAnsi" w:cstheme="minorHAnsi"/>
          <w:b/>
          <w:color w:val="000000" w:themeColor="text1"/>
          <w:lang w:val="en-US"/>
        </w:rPr>
      </w:pPr>
      <w:r w:rsidRPr="005615DB">
        <w:rPr>
          <w:rFonts w:asciiTheme="minorHAnsi" w:hAnsiTheme="minorHAnsi" w:cstheme="minorHAnsi"/>
          <w:b/>
          <w:color w:val="000000" w:themeColor="text1"/>
          <w:lang w:val="en-US"/>
        </w:rPr>
        <w:t>Press Contact Neumann:</w:t>
      </w:r>
    </w:p>
    <w:p w14:paraId="6A9886EC" w14:textId="09338E38" w:rsidR="00BE31F0" w:rsidRPr="005615DB" w:rsidRDefault="00BE31F0" w:rsidP="00BE31F0">
      <w:pPr>
        <w:pStyle w:val="Contact"/>
        <w:rPr>
          <w:rFonts w:asciiTheme="minorHAnsi" w:hAnsiTheme="minorHAnsi" w:cstheme="minorHAnsi"/>
          <w:color w:val="000000" w:themeColor="text1"/>
          <w:lang w:val="en-US"/>
        </w:rPr>
      </w:pPr>
      <w:r w:rsidRPr="005615DB">
        <w:rPr>
          <w:rFonts w:asciiTheme="minorHAnsi" w:hAnsiTheme="minorHAnsi" w:cstheme="minorHAnsi"/>
          <w:color w:val="000000" w:themeColor="text1"/>
          <w:lang w:val="en-US"/>
        </w:rPr>
        <w:t xml:space="preserve">Andreas </w:t>
      </w:r>
      <w:proofErr w:type="spellStart"/>
      <w:r w:rsidRPr="005615DB">
        <w:rPr>
          <w:rFonts w:asciiTheme="minorHAnsi" w:hAnsiTheme="minorHAnsi" w:cstheme="minorHAnsi"/>
          <w:color w:val="000000" w:themeColor="text1"/>
          <w:lang w:val="en-US"/>
        </w:rPr>
        <w:t>Sablotny</w:t>
      </w:r>
      <w:proofErr w:type="spellEnd"/>
    </w:p>
    <w:p w14:paraId="787D0EA2" w14:textId="157E0909" w:rsidR="00BE31F0" w:rsidRPr="005615DB" w:rsidRDefault="00BE31F0" w:rsidP="00BE31F0">
      <w:pPr>
        <w:pStyle w:val="Contact"/>
        <w:rPr>
          <w:rFonts w:asciiTheme="minorHAnsi" w:hAnsiTheme="minorHAnsi" w:cstheme="minorHAnsi"/>
          <w:color w:val="000000" w:themeColor="text1"/>
          <w:lang w:val="en-US"/>
        </w:rPr>
      </w:pPr>
      <w:r w:rsidRPr="005615DB">
        <w:rPr>
          <w:rFonts w:asciiTheme="minorHAnsi" w:hAnsiTheme="minorHAnsi" w:cstheme="minorHAnsi"/>
          <w:color w:val="000000" w:themeColor="text1"/>
          <w:lang w:val="en-US"/>
        </w:rPr>
        <w:t>andreas.sablotny@neumann.com</w:t>
      </w:r>
    </w:p>
    <w:p w14:paraId="38E3FB34" w14:textId="599852F0" w:rsidR="00280534" w:rsidRPr="001F11A0" w:rsidRDefault="00BE31F0" w:rsidP="00801395">
      <w:pPr>
        <w:pStyle w:val="Contact"/>
        <w:rPr>
          <w:rFonts w:asciiTheme="minorHAnsi" w:hAnsiTheme="minorHAnsi" w:cstheme="minorHAnsi"/>
          <w:color w:val="000000" w:themeColor="text1"/>
          <w:lang w:val="en-US"/>
        </w:rPr>
      </w:pPr>
      <w:r w:rsidRPr="001F11A0">
        <w:rPr>
          <w:rFonts w:asciiTheme="minorHAnsi" w:hAnsiTheme="minorHAnsi" w:cstheme="minorHAnsi"/>
          <w:color w:val="000000" w:themeColor="text1"/>
          <w:lang w:val="en-US"/>
        </w:rPr>
        <w:t>T +49 (030) 417724-19</w:t>
      </w:r>
    </w:p>
    <w:p w14:paraId="4B11E337" w14:textId="77777777" w:rsidR="00D1188F" w:rsidRPr="001F11A0" w:rsidRDefault="00D1188F" w:rsidP="00801395">
      <w:pPr>
        <w:pStyle w:val="Contact"/>
        <w:rPr>
          <w:rFonts w:asciiTheme="minorHAnsi" w:hAnsiTheme="minorHAnsi" w:cstheme="minorHAnsi"/>
          <w:color w:val="000000" w:themeColor="text1"/>
          <w:lang w:val="en-US"/>
        </w:rPr>
      </w:pPr>
    </w:p>
    <w:p w14:paraId="169F976E" w14:textId="29CF154B" w:rsidR="00D1188F" w:rsidRPr="001F11A0" w:rsidRDefault="00D1188F" w:rsidP="00801395">
      <w:pPr>
        <w:pStyle w:val="Contact"/>
        <w:rPr>
          <w:rFonts w:asciiTheme="minorHAnsi" w:hAnsiTheme="minorHAnsi" w:cstheme="minorHAnsi"/>
          <w:color w:val="000000" w:themeColor="text1"/>
          <w:lang w:val="en-US"/>
        </w:rPr>
      </w:pPr>
    </w:p>
    <w:p w14:paraId="07E4C317" w14:textId="4C07E91B" w:rsidR="00280534" w:rsidRPr="00BE31F0" w:rsidRDefault="00280534" w:rsidP="00801395">
      <w:pPr>
        <w:pStyle w:val="Contact"/>
        <w:rPr>
          <w:rFonts w:asciiTheme="minorHAnsi" w:hAnsiTheme="minorHAnsi" w:cstheme="minorHAnsi"/>
          <w:lang w:val="en-US"/>
        </w:rPr>
      </w:pPr>
    </w:p>
    <w:sectPr w:rsidR="00280534" w:rsidRPr="00BE31F0" w:rsidSect="00A20B43">
      <w:headerReference w:type="default" r:id="rId19"/>
      <w:headerReference w:type="first" r:id="rId20"/>
      <w:pgSz w:w="11906" w:h="16838" w:code="9"/>
      <w:pgMar w:top="2754"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D9889" w14:textId="77777777" w:rsidR="00974670" w:rsidRDefault="00974670" w:rsidP="00CF26E7">
      <w:pPr>
        <w:spacing w:line="240" w:lineRule="auto"/>
      </w:pPr>
      <w:r>
        <w:separator/>
      </w:r>
    </w:p>
  </w:endnote>
  <w:endnote w:type="continuationSeparator" w:id="0">
    <w:p w14:paraId="38B47CAF" w14:textId="77777777" w:rsidR="00974670" w:rsidRDefault="00974670" w:rsidP="00CF26E7">
      <w:pPr>
        <w:spacing w:line="240" w:lineRule="auto"/>
      </w:pPr>
      <w:r>
        <w:continuationSeparator/>
      </w:r>
    </w:p>
  </w:endnote>
  <w:endnote w:type="continuationNotice" w:id="1">
    <w:p w14:paraId="0CBB6A32" w14:textId="77777777" w:rsidR="00974670" w:rsidRDefault="009746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3D82603-7047-304D-A447-6E9EF9CFA202}"/>
  </w:font>
  <w:font w:name="Times New Roman">
    <w:panose1 w:val="02020603050405020304"/>
    <w:charset w:val="00"/>
    <w:family w:val="roman"/>
    <w:pitch w:val="variable"/>
    <w:sig w:usb0="E0002EFF" w:usb1="C000785B" w:usb2="00000009" w:usb3="00000000" w:csb0="000001FF" w:csb1="00000000"/>
    <w:embedRegular r:id="rId2" w:fontKey="{58FD9548-31E3-CB48-8F6F-AB6066521403}"/>
    <w:embedBold r:id="rId3" w:fontKey="{C2B7E7DF-91CD-4848-A0CB-0E6E4D6944C9}"/>
  </w:font>
  <w:font w:name="Courier New">
    <w:panose1 w:val="02070309020205020404"/>
    <w:charset w:val="00"/>
    <w:family w:val="modern"/>
    <w:pitch w:val="fixed"/>
    <w:sig w:usb0="E0002EFF" w:usb1="C0007843" w:usb2="00000009" w:usb3="00000000" w:csb0="000001FF" w:csb1="00000000"/>
    <w:embedRegular r:id="rId4" w:fontKey="{9F457F16-67D4-F242-B833-1A09DAD8F67E}"/>
  </w:font>
  <w:font w:name="Wingdings">
    <w:panose1 w:val="05000000000000000000"/>
    <w:charset w:val="4D"/>
    <w:family w:val="decorative"/>
    <w:pitch w:val="variable"/>
    <w:sig w:usb0="00000003" w:usb1="00000000" w:usb2="00000000" w:usb3="00000000" w:csb0="80000001" w:csb1="00000000"/>
    <w:embedRegular r:id="rId5" w:fontKey="{45716411-CE2B-1940-992F-281FB3BB9E94}"/>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6" w:fontKey="{677770D8-7320-D248-994F-EA7DFFD4EC1C}"/>
    <w:embedBold r:id="rId7" w:fontKey="{4169FFC7-BC37-FC47-A899-F414C8FE9122}"/>
    <w:embedItalic r:id="rId8" w:fontKey="{636F80CE-A998-9B4C-A098-52AA5C155609}"/>
    <w:embedBoldItalic r:id="rId9" w:fontKey="{42129CB1-5070-5940-A73D-618287807865}"/>
  </w:font>
  <w:font w:name="Sennheiser Office">
    <w:panose1 w:val="020B0504020101010102"/>
    <w:charset w:val="00"/>
    <w:family w:val="swiss"/>
    <w:pitch w:val="variable"/>
    <w:sig w:usb0="A00000AF" w:usb1="500020DB" w:usb2="00000000" w:usb3="00000000" w:csb0="00000093" w:csb1="00000000"/>
    <w:embedRegular r:id="rId10" w:fontKey="{C4463F81-E953-3742-B287-659D1839CBE2}"/>
    <w:embedBold r:id="rId11" w:fontKey="{083A8ADB-14A0-F74E-B9FF-CC8B2FBA3F4A}"/>
    <w:embedItalic r:id="rId12" w:fontKey="{C16555DE-AB77-D44A-A9A2-D948F223F803}"/>
    <w:embedBoldItalic r:id="rId13" w:fontKey="{9848117C-B80A-AD49-8705-C7544F1898BD}"/>
  </w:font>
  <w:font w:name="Segoe UI">
    <w:panose1 w:val="020B0502040204020203"/>
    <w:charset w:val="00"/>
    <w:family w:val="swiss"/>
    <w:pitch w:val="variable"/>
    <w:sig w:usb0="E4002EFF" w:usb1="C000E47F" w:usb2="00000009" w:usb3="00000000" w:csb0="000001FF" w:csb1="00000000"/>
    <w:embedRegular r:id="rId14" w:fontKey="{5BF5CCFB-B1D8-F34A-83C5-44B44D12656F}"/>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5" w:fontKey="{AD83A2C7-95B0-654C-A957-2D1D0BE25CC1}"/>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6" w:fontKey="{E4194F2E-379E-2444-B313-A9C16A4F8AAA}"/>
  </w:font>
  <w:font w:name="UnitPro">
    <w:panose1 w:val="020B0504030101020102"/>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42D2F" w14:textId="77777777" w:rsidR="00974670" w:rsidRDefault="00974670" w:rsidP="00CF26E7">
      <w:pPr>
        <w:spacing w:line="240" w:lineRule="auto"/>
      </w:pPr>
      <w:r>
        <w:separator/>
      </w:r>
    </w:p>
  </w:footnote>
  <w:footnote w:type="continuationSeparator" w:id="0">
    <w:p w14:paraId="145FF922" w14:textId="77777777" w:rsidR="00974670" w:rsidRDefault="00974670" w:rsidP="00CF26E7">
      <w:pPr>
        <w:spacing w:line="240" w:lineRule="auto"/>
      </w:pPr>
      <w:r>
        <w:continuationSeparator/>
      </w:r>
    </w:p>
  </w:footnote>
  <w:footnote w:type="continuationNotice" w:id="1">
    <w:p w14:paraId="39FCC843" w14:textId="77777777" w:rsidR="00974670" w:rsidRDefault="0097467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039F60E3" w:rsidR="00CF26E7" w:rsidRPr="00A22F27" w:rsidRDefault="00311826"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8241"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359A9631"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311826" w:rsidRPr="00A22F27">
      <w:rPr>
        <w:rFonts w:asciiTheme="minorHAnsi" w:hAnsiTheme="minorHAnsi" w:cstheme="minorHAnsi"/>
        <w:caps w:val="0"/>
        <w:noProof/>
        <w:color w:val="414141" w:themeColor="accent2"/>
        <w:lang w:val="en-US" w:eastAsia="en-US"/>
      </w:rPr>
      <w:drawing>
        <wp:anchor distT="0" distB="0" distL="114300" distR="114300" simplePos="0" relativeHeight="251658240"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1F0">
      <w:rPr>
        <w:rFonts w:asciiTheme="minorHAnsi" w:hAnsiTheme="minorHAnsi" w:cstheme="minorHAnsi"/>
        <w:color w:val="414141" w:themeColor="accent2"/>
      </w:rPr>
      <w:t xml:space="preserve"> Release</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26783803">
    <w:abstractNumId w:val="0"/>
  </w:num>
  <w:num w:numId="2" w16cid:durableId="474297302">
    <w:abstractNumId w:val="1"/>
  </w:num>
  <w:num w:numId="3" w16cid:durableId="786656116">
    <w:abstractNumId w:val="8"/>
  </w:num>
  <w:num w:numId="4" w16cid:durableId="372578047">
    <w:abstractNumId w:val="3"/>
  </w:num>
  <w:num w:numId="5" w16cid:durableId="901598781">
    <w:abstractNumId w:val="6"/>
  </w:num>
  <w:num w:numId="6" w16cid:durableId="1401052572">
    <w:abstractNumId w:val="10"/>
  </w:num>
  <w:num w:numId="7" w16cid:durableId="1219391832">
    <w:abstractNumId w:val="4"/>
  </w:num>
  <w:num w:numId="8" w16cid:durableId="1972637946">
    <w:abstractNumId w:val="11"/>
  </w:num>
  <w:num w:numId="9" w16cid:durableId="1582523151">
    <w:abstractNumId w:val="2"/>
  </w:num>
  <w:num w:numId="10" w16cid:durableId="1606113127">
    <w:abstractNumId w:val="5"/>
  </w:num>
  <w:num w:numId="11" w16cid:durableId="1867406072">
    <w:abstractNumId w:val="13"/>
  </w:num>
  <w:num w:numId="12" w16cid:durableId="1459299853">
    <w:abstractNumId w:val="12"/>
  </w:num>
  <w:num w:numId="13" w16cid:durableId="309290073">
    <w:abstractNumId w:val="7"/>
  </w:num>
  <w:num w:numId="14" w16cid:durableId="18912645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C1"/>
    <w:rsid w:val="00001A5F"/>
    <w:rsid w:val="0000263E"/>
    <w:rsid w:val="00003FE8"/>
    <w:rsid w:val="000049C8"/>
    <w:rsid w:val="00005543"/>
    <w:rsid w:val="00006FA8"/>
    <w:rsid w:val="000177F5"/>
    <w:rsid w:val="000204AA"/>
    <w:rsid w:val="0002699E"/>
    <w:rsid w:val="00027F42"/>
    <w:rsid w:val="00031F2A"/>
    <w:rsid w:val="00033182"/>
    <w:rsid w:val="00036334"/>
    <w:rsid w:val="000401EB"/>
    <w:rsid w:val="00043993"/>
    <w:rsid w:val="00051C8E"/>
    <w:rsid w:val="00052E12"/>
    <w:rsid w:val="00055E12"/>
    <w:rsid w:val="0006186F"/>
    <w:rsid w:val="000808FD"/>
    <w:rsid w:val="000834F5"/>
    <w:rsid w:val="00087835"/>
    <w:rsid w:val="000922DA"/>
    <w:rsid w:val="0009516E"/>
    <w:rsid w:val="000A5CAD"/>
    <w:rsid w:val="000A6BD0"/>
    <w:rsid w:val="000C036D"/>
    <w:rsid w:val="000C5D49"/>
    <w:rsid w:val="000D0839"/>
    <w:rsid w:val="000D49C1"/>
    <w:rsid w:val="000D66DA"/>
    <w:rsid w:val="000E091A"/>
    <w:rsid w:val="000E3661"/>
    <w:rsid w:val="000E4907"/>
    <w:rsid w:val="000E6D9B"/>
    <w:rsid w:val="000F18C2"/>
    <w:rsid w:val="000F4E31"/>
    <w:rsid w:val="000F7E1C"/>
    <w:rsid w:val="001064F7"/>
    <w:rsid w:val="001107BC"/>
    <w:rsid w:val="00115A50"/>
    <w:rsid w:val="0011643F"/>
    <w:rsid w:val="001179C3"/>
    <w:rsid w:val="00127E5C"/>
    <w:rsid w:val="00135FD2"/>
    <w:rsid w:val="0014028C"/>
    <w:rsid w:val="00141395"/>
    <w:rsid w:val="00141734"/>
    <w:rsid w:val="00150A8E"/>
    <w:rsid w:val="00154CF8"/>
    <w:rsid w:val="00156A36"/>
    <w:rsid w:val="0015795B"/>
    <w:rsid w:val="00157C98"/>
    <w:rsid w:val="00162582"/>
    <w:rsid w:val="00166A53"/>
    <w:rsid w:val="00174D2F"/>
    <w:rsid w:val="0017502A"/>
    <w:rsid w:val="0018021E"/>
    <w:rsid w:val="001823DC"/>
    <w:rsid w:val="00184E77"/>
    <w:rsid w:val="001869E9"/>
    <w:rsid w:val="00187E45"/>
    <w:rsid w:val="001A3791"/>
    <w:rsid w:val="001A4037"/>
    <w:rsid w:val="001A65BC"/>
    <w:rsid w:val="001A6703"/>
    <w:rsid w:val="001B05C7"/>
    <w:rsid w:val="001B3A46"/>
    <w:rsid w:val="001C0401"/>
    <w:rsid w:val="001C48CD"/>
    <w:rsid w:val="001D0CC3"/>
    <w:rsid w:val="001D3C55"/>
    <w:rsid w:val="001E347B"/>
    <w:rsid w:val="001E5E26"/>
    <w:rsid w:val="001E6BD7"/>
    <w:rsid w:val="001E7FAE"/>
    <w:rsid w:val="001F0467"/>
    <w:rsid w:val="001F11A0"/>
    <w:rsid w:val="001F275C"/>
    <w:rsid w:val="002016A3"/>
    <w:rsid w:val="0020279E"/>
    <w:rsid w:val="00202FC5"/>
    <w:rsid w:val="002053BA"/>
    <w:rsid w:val="00210EFD"/>
    <w:rsid w:val="002119DE"/>
    <w:rsid w:val="00213C61"/>
    <w:rsid w:val="0021549B"/>
    <w:rsid w:val="0022377B"/>
    <w:rsid w:val="00227AB1"/>
    <w:rsid w:val="00233273"/>
    <w:rsid w:val="00234E97"/>
    <w:rsid w:val="002354A9"/>
    <w:rsid w:val="00240551"/>
    <w:rsid w:val="00243C61"/>
    <w:rsid w:val="00245058"/>
    <w:rsid w:val="00245201"/>
    <w:rsid w:val="002611B4"/>
    <w:rsid w:val="002622BB"/>
    <w:rsid w:val="00262CA7"/>
    <w:rsid w:val="00266FEB"/>
    <w:rsid w:val="002744A8"/>
    <w:rsid w:val="00275C2D"/>
    <w:rsid w:val="002767F9"/>
    <w:rsid w:val="002801FC"/>
    <w:rsid w:val="00280534"/>
    <w:rsid w:val="002828FD"/>
    <w:rsid w:val="002919D0"/>
    <w:rsid w:val="002938E4"/>
    <w:rsid w:val="00293F7D"/>
    <w:rsid w:val="00293FDD"/>
    <w:rsid w:val="002949AA"/>
    <w:rsid w:val="00297733"/>
    <w:rsid w:val="002A192D"/>
    <w:rsid w:val="002A7771"/>
    <w:rsid w:val="002B0A16"/>
    <w:rsid w:val="002C629A"/>
    <w:rsid w:val="002C69B6"/>
    <w:rsid w:val="002C6BE7"/>
    <w:rsid w:val="002D26EF"/>
    <w:rsid w:val="002D2D00"/>
    <w:rsid w:val="002D31C9"/>
    <w:rsid w:val="002E1B40"/>
    <w:rsid w:val="002F7F4D"/>
    <w:rsid w:val="00301CB7"/>
    <w:rsid w:val="003057A0"/>
    <w:rsid w:val="00305CC3"/>
    <w:rsid w:val="00311826"/>
    <w:rsid w:val="00311D5F"/>
    <w:rsid w:val="00312A53"/>
    <w:rsid w:val="003154D6"/>
    <w:rsid w:val="00315E38"/>
    <w:rsid w:val="00325B3D"/>
    <w:rsid w:val="00334743"/>
    <w:rsid w:val="00336916"/>
    <w:rsid w:val="00343734"/>
    <w:rsid w:val="00343A56"/>
    <w:rsid w:val="003442F6"/>
    <w:rsid w:val="00347232"/>
    <w:rsid w:val="00350C01"/>
    <w:rsid w:val="00351AEC"/>
    <w:rsid w:val="00353973"/>
    <w:rsid w:val="003545D5"/>
    <w:rsid w:val="00361B06"/>
    <w:rsid w:val="00362CAF"/>
    <w:rsid w:val="00367FEB"/>
    <w:rsid w:val="0037085E"/>
    <w:rsid w:val="00374A88"/>
    <w:rsid w:val="0037587A"/>
    <w:rsid w:val="00375D35"/>
    <w:rsid w:val="00376FB3"/>
    <w:rsid w:val="00380098"/>
    <w:rsid w:val="00382963"/>
    <w:rsid w:val="00386CBB"/>
    <w:rsid w:val="00393969"/>
    <w:rsid w:val="00393996"/>
    <w:rsid w:val="00395731"/>
    <w:rsid w:val="00397338"/>
    <w:rsid w:val="003A3466"/>
    <w:rsid w:val="003A45A1"/>
    <w:rsid w:val="003A778D"/>
    <w:rsid w:val="003B0AE2"/>
    <w:rsid w:val="003B3645"/>
    <w:rsid w:val="003B39A1"/>
    <w:rsid w:val="003B4F13"/>
    <w:rsid w:val="003C141C"/>
    <w:rsid w:val="003C165F"/>
    <w:rsid w:val="003C16E7"/>
    <w:rsid w:val="003D3678"/>
    <w:rsid w:val="003D698D"/>
    <w:rsid w:val="003D792B"/>
    <w:rsid w:val="00400525"/>
    <w:rsid w:val="00401154"/>
    <w:rsid w:val="00410A68"/>
    <w:rsid w:val="00410DD4"/>
    <w:rsid w:val="0041111F"/>
    <w:rsid w:val="00421B9B"/>
    <w:rsid w:val="00431E4D"/>
    <w:rsid w:val="0044297D"/>
    <w:rsid w:val="00443762"/>
    <w:rsid w:val="00445773"/>
    <w:rsid w:val="00446FB3"/>
    <w:rsid w:val="00451C28"/>
    <w:rsid w:val="0045388A"/>
    <w:rsid w:val="00454EB2"/>
    <w:rsid w:val="00460BF9"/>
    <w:rsid w:val="004620AA"/>
    <w:rsid w:val="00462EDE"/>
    <w:rsid w:val="0046468F"/>
    <w:rsid w:val="004649EB"/>
    <w:rsid w:val="00467AE2"/>
    <w:rsid w:val="00467ED9"/>
    <w:rsid w:val="00471F51"/>
    <w:rsid w:val="00474914"/>
    <w:rsid w:val="00485B54"/>
    <w:rsid w:val="00485E2F"/>
    <w:rsid w:val="00486DA8"/>
    <w:rsid w:val="00491BAC"/>
    <w:rsid w:val="0049211B"/>
    <w:rsid w:val="004930B5"/>
    <w:rsid w:val="0049718C"/>
    <w:rsid w:val="004A18E8"/>
    <w:rsid w:val="004A3713"/>
    <w:rsid w:val="004A402E"/>
    <w:rsid w:val="004B0A2B"/>
    <w:rsid w:val="004B22D2"/>
    <w:rsid w:val="004B55D3"/>
    <w:rsid w:val="004B7CE3"/>
    <w:rsid w:val="004C32C6"/>
    <w:rsid w:val="004C425C"/>
    <w:rsid w:val="004C5CFC"/>
    <w:rsid w:val="004D6CCE"/>
    <w:rsid w:val="004E3C5C"/>
    <w:rsid w:val="004F3796"/>
    <w:rsid w:val="00500A75"/>
    <w:rsid w:val="00507C89"/>
    <w:rsid w:val="005250F0"/>
    <w:rsid w:val="0052664D"/>
    <w:rsid w:val="00530E48"/>
    <w:rsid w:val="00532511"/>
    <w:rsid w:val="00532FF8"/>
    <w:rsid w:val="005354BF"/>
    <w:rsid w:val="00546CC7"/>
    <w:rsid w:val="0055283C"/>
    <w:rsid w:val="00555CB2"/>
    <w:rsid w:val="00566061"/>
    <w:rsid w:val="00566C47"/>
    <w:rsid w:val="00570171"/>
    <w:rsid w:val="00575884"/>
    <w:rsid w:val="00582A3B"/>
    <w:rsid w:val="00583FA1"/>
    <w:rsid w:val="00590A9A"/>
    <w:rsid w:val="005926A2"/>
    <w:rsid w:val="0059380A"/>
    <w:rsid w:val="00593B57"/>
    <w:rsid w:val="005A6C4A"/>
    <w:rsid w:val="005A7B03"/>
    <w:rsid w:val="005B0D2E"/>
    <w:rsid w:val="005B28FD"/>
    <w:rsid w:val="005B4459"/>
    <w:rsid w:val="005B553B"/>
    <w:rsid w:val="005C35A8"/>
    <w:rsid w:val="005C492C"/>
    <w:rsid w:val="005C6B3A"/>
    <w:rsid w:val="005C78F1"/>
    <w:rsid w:val="005E29BC"/>
    <w:rsid w:val="005E7014"/>
    <w:rsid w:val="005E77A0"/>
    <w:rsid w:val="005F2F1F"/>
    <w:rsid w:val="006004B9"/>
    <w:rsid w:val="00603D0C"/>
    <w:rsid w:val="00613BFA"/>
    <w:rsid w:val="00615A9E"/>
    <w:rsid w:val="00625B11"/>
    <w:rsid w:val="00627C37"/>
    <w:rsid w:val="00632633"/>
    <w:rsid w:val="00633C4E"/>
    <w:rsid w:val="00634DA6"/>
    <w:rsid w:val="00635799"/>
    <w:rsid w:val="0063732A"/>
    <w:rsid w:val="006419E7"/>
    <w:rsid w:val="006428F7"/>
    <w:rsid w:val="006655D2"/>
    <w:rsid w:val="00671D29"/>
    <w:rsid w:val="006746D3"/>
    <w:rsid w:val="006817D1"/>
    <w:rsid w:val="0068678F"/>
    <w:rsid w:val="00690501"/>
    <w:rsid w:val="006960B8"/>
    <w:rsid w:val="006A34D9"/>
    <w:rsid w:val="006A6042"/>
    <w:rsid w:val="006A77AA"/>
    <w:rsid w:val="006A7ED5"/>
    <w:rsid w:val="006B1E7A"/>
    <w:rsid w:val="006B350F"/>
    <w:rsid w:val="006B70E3"/>
    <w:rsid w:val="006C343F"/>
    <w:rsid w:val="006C4144"/>
    <w:rsid w:val="006C5CE1"/>
    <w:rsid w:val="006D2617"/>
    <w:rsid w:val="006D33FC"/>
    <w:rsid w:val="006D45CF"/>
    <w:rsid w:val="006E15A8"/>
    <w:rsid w:val="006F3C19"/>
    <w:rsid w:val="007069FD"/>
    <w:rsid w:val="007074A3"/>
    <w:rsid w:val="00711419"/>
    <w:rsid w:val="00714A7F"/>
    <w:rsid w:val="00714F7E"/>
    <w:rsid w:val="00716CA2"/>
    <w:rsid w:val="00730659"/>
    <w:rsid w:val="007330F5"/>
    <w:rsid w:val="007356C0"/>
    <w:rsid w:val="00735A9F"/>
    <w:rsid w:val="00737521"/>
    <w:rsid w:val="00737A5D"/>
    <w:rsid w:val="00740E2A"/>
    <w:rsid w:val="0074222C"/>
    <w:rsid w:val="00743192"/>
    <w:rsid w:val="00745BA5"/>
    <w:rsid w:val="007506CE"/>
    <w:rsid w:val="0075278A"/>
    <w:rsid w:val="0076079E"/>
    <w:rsid w:val="00761E5A"/>
    <w:rsid w:val="007668B7"/>
    <w:rsid w:val="00766C9C"/>
    <w:rsid w:val="007676A2"/>
    <w:rsid w:val="00770201"/>
    <w:rsid w:val="00773590"/>
    <w:rsid w:val="00781D40"/>
    <w:rsid w:val="007904C2"/>
    <w:rsid w:val="0079791B"/>
    <w:rsid w:val="007A2F98"/>
    <w:rsid w:val="007A5E9A"/>
    <w:rsid w:val="007A6246"/>
    <w:rsid w:val="007B3825"/>
    <w:rsid w:val="007B383C"/>
    <w:rsid w:val="007B792D"/>
    <w:rsid w:val="007C00CC"/>
    <w:rsid w:val="007C1FBF"/>
    <w:rsid w:val="007C2D49"/>
    <w:rsid w:val="007C3958"/>
    <w:rsid w:val="007C4AA1"/>
    <w:rsid w:val="007C6E88"/>
    <w:rsid w:val="007C70A4"/>
    <w:rsid w:val="007E012D"/>
    <w:rsid w:val="007E35C2"/>
    <w:rsid w:val="007E72A1"/>
    <w:rsid w:val="007F03AE"/>
    <w:rsid w:val="007F1132"/>
    <w:rsid w:val="0080053D"/>
    <w:rsid w:val="008012AD"/>
    <w:rsid w:val="00801395"/>
    <w:rsid w:val="008035B6"/>
    <w:rsid w:val="00811D3F"/>
    <w:rsid w:val="008121CB"/>
    <w:rsid w:val="008162C3"/>
    <w:rsid w:val="00816849"/>
    <w:rsid w:val="00817348"/>
    <w:rsid w:val="00823229"/>
    <w:rsid w:val="008248D9"/>
    <w:rsid w:val="00825292"/>
    <w:rsid w:val="008338B3"/>
    <w:rsid w:val="00833C76"/>
    <w:rsid w:val="00835141"/>
    <w:rsid w:val="00843EBF"/>
    <w:rsid w:val="00846F74"/>
    <w:rsid w:val="00852BC5"/>
    <w:rsid w:val="00855777"/>
    <w:rsid w:val="0086488B"/>
    <w:rsid w:val="008666EB"/>
    <w:rsid w:val="00867C44"/>
    <w:rsid w:val="00870785"/>
    <w:rsid w:val="00872B58"/>
    <w:rsid w:val="00872BB0"/>
    <w:rsid w:val="0087515D"/>
    <w:rsid w:val="008766DB"/>
    <w:rsid w:val="0087688A"/>
    <w:rsid w:val="008808AA"/>
    <w:rsid w:val="00882174"/>
    <w:rsid w:val="008824FF"/>
    <w:rsid w:val="00891275"/>
    <w:rsid w:val="00893898"/>
    <w:rsid w:val="0089518B"/>
    <w:rsid w:val="008A0966"/>
    <w:rsid w:val="008A10E3"/>
    <w:rsid w:val="008A306F"/>
    <w:rsid w:val="008A4B75"/>
    <w:rsid w:val="008B1710"/>
    <w:rsid w:val="008B336B"/>
    <w:rsid w:val="008C1C03"/>
    <w:rsid w:val="008C26FE"/>
    <w:rsid w:val="008C3C29"/>
    <w:rsid w:val="008C4077"/>
    <w:rsid w:val="008C55EA"/>
    <w:rsid w:val="008C6634"/>
    <w:rsid w:val="008C7F85"/>
    <w:rsid w:val="008D12F5"/>
    <w:rsid w:val="008E0E73"/>
    <w:rsid w:val="008E2C38"/>
    <w:rsid w:val="008E3091"/>
    <w:rsid w:val="008E3863"/>
    <w:rsid w:val="008E68B3"/>
    <w:rsid w:val="008E7194"/>
    <w:rsid w:val="008F137C"/>
    <w:rsid w:val="008F1B03"/>
    <w:rsid w:val="008F3CC0"/>
    <w:rsid w:val="008F5204"/>
    <w:rsid w:val="008F67CE"/>
    <w:rsid w:val="008F796A"/>
    <w:rsid w:val="00902035"/>
    <w:rsid w:val="00903A21"/>
    <w:rsid w:val="00910242"/>
    <w:rsid w:val="00911532"/>
    <w:rsid w:val="00912197"/>
    <w:rsid w:val="0091364D"/>
    <w:rsid w:val="00913E70"/>
    <w:rsid w:val="0091722D"/>
    <w:rsid w:val="0091796F"/>
    <w:rsid w:val="00921758"/>
    <w:rsid w:val="009232E9"/>
    <w:rsid w:val="00927812"/>
    <w:rsid w:val="009300D2"/>
    <w:rsid w:val="009302D1"/>
    <w:rsid w:val="00933C79"/>
    <w:rsid w:val="00934CEC"/>
    <w:rsid w:val="00940BBB"/>
    <w:rsid w:val="00945A95"/>
    <w:rsid w:val="00945EDC"/>
    <w:rsid w:val="00946244"/>
    <w:rsid w:val="0094700A"/>
    <w:rsid w:val="00950223"/>
    <w:rsid w:val="0095228D"/>
    <w:rsid w:val="00954E1A"/>
    <w:rsid w:val="00957D7D"/>
    <w:rsid w:val="00961899"/>
    <w:rsid w:val="009635C9"/>
    <w:rsid w:val="00974670"/>
    <w:rsid w:val="00977989"/>
    <w:rsid w:val="00980325"/>
    <w:rsid w:val="00987D0E"/>
    <w:rsid w:val="00991B3F"/>
    <w:rsid w:val="0099477D"/>
    <w:rsid w:val="0099594C"/>
    <w:rsid w:val="009A4C8D"/>
    <w:rsid w:val="009A798D"/>
    <w:rsid w:val="009B2536"/>
    <w:rsid w:val="009B2A4F"/>
    <w:rsid w:val="009B547D"/>
    <w:rsid w:val="009B5606"/>
    <w:rsid w:val="009B5E6B"/>
    <w:rsid w:val="009B6181"/>
    <w:rsid w:val="009C1B13"/>
    <w:rsid w:val="009C1D53"/>
    <w:rsid w:val="009D0EAD"/>
    <w:rsid w:val="009D0F27"/>
    <w:rsid w:val="009E221C"/>
    <w:rsid w:val="009E3C1C"/>
    <w:rsid w:val="009E56E4"/>
    <w:rsid w:val="009E71F2"/>
    <w:rsid w:val="009F37BB"/>
    <w:rsid w:val="00A02855"/>
    <w:rsid w:val="00A05282"/>
    <w:rsid w:val="00A10121"/>
    <w:rsid w:val="00A152AD"/>
    <w:rsid w:val="00A17779"/>
    <w:rsid w:val="00A20B43"/>
    <w:rsid w:val="00A22F27"/>
    <w:rsid w:val="00A22FA5"/>
    <w:rsid w:val="00A23FD8"/>
    <w:rsid w:val="00A24E64"/>
    <w:rsid w:val="00A2523F"/>
    <w:rsid w:val="00A35E1E"/>
    <w:rsid w:val="00A42F9D"/>
    <w:rsid w:val="00A45AF0"/>
    <w:rsid w:val="00A51553"/>
    <w:rsid w:val="00A6247D"/>
    <w:rsid w:val="00A7020B"/>
    <w:rsid w:val="00A70D7D"/>
    <w:rsid w:val="00A725B6"/>
    <w:rsid w:val="00A76A65"/>
    <w:rsid w:val="00A77471"/>
    <w:rsid w:val="00A801AE"/>
    <w:rsid w:val="00A803D0"/>
    <w:rsid w:val="00A86D48"/>
    <w:rsid w:val="00A91C60"/>
    <w:rsid w:val="00A9240E"/>
    <w:rsid w:val="00A93519"/>
    <w:rsid w:val="00A93FF5"/>
    <w:rsid w:val="00A947EE"/>
    <w:rsid w:val="00A96558"/>
    <w:rsid w:val="00A9668E"/>
    <w:rsid w:val="00AA0134"/>
    <w:rsid w:val="00AA37A8"/>
    <w:rsid w:val="00AB6634"/>
    <w:rsid w:val="00AC14BC"/>
    <w:rsid w:val="00AC1CBF"/>
    <w:rsid w:val="00AC55CC"/>
    <w:rsid w:val="00AD595C"/>
    <w:rsid w:val="00AE51D7"/>
    <w:rsid w:val="00AE5652"/>
    <w:rsid w:val="00B02778"/>
    <w:rsid w:val="00B05C34"/>
    <w:rsid w:val="00B10B1E"/>
    <w:rsid w:val="00B12BF8"/>
    <w:rsid w:val="00B143E1"/>
    <w:rsid w:val="00B2011D"/>
    <w:rsid w:val="00B31624"/>
    <w:rsid w:val="00B4634B"/>
    <w:rsid w:val="00B539E3"/>
    <w:rsid w:val="00B53AE9"/>
    <w:rsid w:val="00B61B25"/>
    <w:rsid w:val="00B6360C"/>
    <w:rsid w:val="00B707BE"/>
    <w:rsid w:val="00B76C6C"/>
    <w:rsid w:val="00B8122B"/>
    <w:rsid w:val="00B97EA0"/>
    <w:rsid w:val="00BA1D72"/>
    <w:rsid w:val="00BA698C"/>
    <w:rsid w:val="00BA6E2E"/>
    <w:rsid w:val="00BB2808"/>
    <w:rsid w:val="00BB7EEE"/>
    <w:rsid w:val="00BC01FF"/>
    <w:rsid w:val="00BC13F5"/>
    <w:rsid w:val="00BC230C"/>
    <w:rsid w:val="00BC30EA"/>
    <w:rsid w:val="00BE1B81"/>
    <w:rsid w:val="00BE31F0"/>
    <w:rsid w:val="00BE3406"/>
    <w:rsid w:val="00BE36E4"/>
    <w:rsid w:val="00BE5EA1"/>
    <w:rsid w:val="00BE7925"/>
    <w:rsid w:val="00BF00EF"/>
    <w:rsid w:val="00BF131D"/>
    <w:rsid w:val="00BF537B"/>
    <w:rsid w:val="00BF6469"/>
    <w:rsid w:val="00BF6D7D"/>
    <w:rsid w:val="00BF72CE"/>
    <w:rsid w:val="00C02E3C"/>
    <w:rsid w:val="00C0455F"/>
    <w:rsid w:val="00C06949"/>
    <w:rsid w:val="00C1352F"/>
    <w:rsid w:val="00C14E95"/>
    <w:rsid w:val="00C16D4F"/>
    <w:rsid w:val="00C204F2"/>
    <w:rsid w:val="00C21489"/>
    <w:rsid w:val="00C21CFC"/>
    <w:rsid w:val="00C32E3A"/>
    <w:rsid w:val="00C3446D"/>
    <w:rsid w:val="00C35680"/>
    <w:rsid w:val="00C44C66"/>
    <w:rsid w:val="00C464FE"/>
    <w:rsid w:val="00C46C81"/>
    <w:rsid w:val="00C52529"/>
    <w:rsid w:val="00C568C3"/>
    <w:rsid w:val="00C5746D"/>
    <w:rsid w:val="00C61AE2"/>
    <w:rsid w:val="00C64E81"/>
    <w:rsid w:val="00C659C8"/>
    <w:rsid w:val="00C66FBA"/>
    <w:rsid w:val="00C70542"/>
    <w:rsid w:val="00C73CCB"/>
    <w:rsid w:val="00C74764"/>
    <w:rsid w:val="00C74B51"/>
    <w:rsid w:val="00C76121"/>
    <w:rsid w:val="00C82199"/>
    <w:rsid w:val="00C82305"/>
    <w:rsid w:val="00C87B5D"/>
    <w:rsid w:val="00C90C90"/>
    <w:rsid w:val="00C927B8"/>
    <w:rsid w:val="00C92F6C"/>
    <w:rsid w:val="00C964A3"/>
    <w:rsid w:val="00CA0FFA"/>
    <w:rsid w:val="00CA1EB9"/>
    <w:rsid w:val="00CB3C42"/>
    <w:rsid w:val="00CB708D"/>
    <w:rsid w:val="00CC2ED0"/>
    <w:rsid w:val="00CC6FA2"/>
    <w:rsid w:val="00CD1B50"/>
    <w:rsid w:val="00CD2505"/>
    <w:rsid w:val="00CE4195"/>
    <w:rsid w:val="00CE58AE"/>
    <w:rsid w:val="00CE5986"/>
    <w:rsid w:val="00CF26E7"/>
    <w:rsid w:val="00CF2CE6"/>
    <w:rsid w:val="00CF338D"/>
    <w:rsid w:val="00CF4FEC"/>
    <w:rsid w:val="00CF66F6"/>
    <w:rsid w:val="00D10DA4"/>
    <w:rsid w:val="00D1188F"/>
    <w:rsid w:val="00D12044"/>
    <w:rsid w:val="00D1289A"/>
    <w:rsid w:val="00D12AB9"/>
    <w:rsid w:val="00D130A7"/>
    <w:rsid w:val="00D145F9"/>
    <w:rsid w:val="00D179A5"/>
    <w:rsid w:val="00D33BCC"/>
    <w:rsid w:val="00D34397"/>
    <w:rsid w:val="00D344F3"/>
    <w:rsid w:val="00D34FB2"/>
    <w:rsid w:val="00D43A74"/>
    <w:rsid w:val="00D50DF5"/>
    <w:rsid w:val="00D54E6A"/>
    <w:rsid w:val="00D64556"/>
    <w:rsid w:val="00D6696E"/>
    <w:rsid w:val="00D7470D"/>
    <w:rsid w:val="00D76E5F"/>
    <w:rsid w:val="00D839EA"/>
    <w:rsid w:val="00D85751"/>
    <w:rsid w:val="00D9317B"/>
    <w:rsid w:val="00D95866"/>
    <w:rsid w:val="00DA1385"/>
    <w:rsid w:val="00DB10DB"/>
    <w:rsid w:val="00DB2515"/>
    <w:rsid w:val="00DB5521"/>
    <w:rsid w:val="00DB6224"/>
    <w:rsid w:val="00DB6648"/>
    <w:rsid w:val="00DC5B64"/>
    <w:rsid w:val="00DE17AA"/>
    <w:rsid w:val="00DE1849"/>
    <w:rsid w:val="00DE1922"/>
    <w:rsid w:val="00DE3E9D"/>
    <w:rsid w:val="00DF20C4"/>
    <w:rsid w:val="00E000F6"/>
    <w:rsid w:val="00E03696"/>
    <w:rsid w:val="00E12CE2"/>
    <w:rsid w:val="00E162FE"/>
    <w:rsid w:val="00E22720"/>
    <w:rsid w:val="00E243F0"/>
    <w:rsid w:val="00E24C18"/>
    <w:rsid w:val="00E306C3"/>
    <w:rsid w:val="00E31B4F"/>
    <w:rsid w:val="00E320EB"/>
    <w:rsid w:val="00E321F1"/>
    <w:rsid w:val="00E3345E"/>
    <w:rsid w:val="00E40F95"/>
    <w:rsid w:val="00E44C31"/>
    <w:rsid w:val="00E46D95"/>
    <w:rsid w:val="00E560CE"/>
    <w:rsid w:val="00E70B1B"/>
    <w:rsid w:val="00E71C36"/>
    <w:rsid w:val="00E73767"/>
    <w:rsid w:val="00E77C32"/>
    <w:rsid w:val="00E854C0"/>
    <w:rsid w:val="00E85A95"/>
    <w:rsid w:val="00E87357"/>
    <w:rsid w:val="00E87532"/>
    <w:rsid w:val="00E93487"/>
    <w:rsid w:val="00E9767C"/>
    <w:rsid w:val="00EA06DF"/>
    <w:rsid w:val="00EA0A05"/>
    <w:rsid w:val="00EA3FEC"/>
    <w:rsid w:val="00EB396A"/>
    <w:rsid w:val="00EB3AC2"/>
    <w:rsid w:val="00EB5F2A"/>
    <w:rsid w:val="00EB7EB2"/>
    <w:rsid w:val="00EC4C96"/>
    <w:rsid w:val="00EC50FC"/>
    <w:rsid w:val="00ED0FF3"/>
    <w:rsid w:val="00ED230F"/>
    <w:rsid w:val="00EE3DCA"/>
    <w:rsid w:val="00EE5757"/>
    <w:rsid w:val="00EE71C7"/>
    <w:rsid w:val="00F0249F"/>
    <w:rsid w:val="00F028AA"/>
    <w:rsid w:val="00F071F4"/>
    <w:rsid w:val="00F075DF"/>
    <w:rsid w:val="00F10793"/>
    <w:rsid w:val="00F10F5A"/>
    <w:rsid w:val="00F12827"/>
    <w:rsid w:val="00F15A15"/>
    <w:rsid w:val="00F20FE1"/>
    <w:rsid w:val="00F26C71"/>
    <w:rsid w:val="00F3053A"/>
    <w:rsid w:val="00F426AF"/>
    <w:rsid w:val="00F4341D"/>
    <w:rsid w:val="00F44B57"/>
    <w:rsid w:val="00F45A48"/>
    <w:rsid w:val="00F45D82"/>
    <w:rsid w:val="00F52E52"/>
    <w:rsid w:val="00F56534"/>
    <w:rsid w:val="00F56D0E"/>
    <w:rsid w:val="00F57FA9"/>
    <w:rsid w:val="00F6556E"/>
    <w:rsid w:val="00F7209B"/>
    <w:rsid w:val="00F745BA"/>
    <w:rsid w:val="00F7549B"/>
    <w:rsid w:val="00F76ECC"/>
    <w:rsid w:val="00F77A48"/>
    <w:rsid w:val="00F821CC"/>
    <w:rsid w:val="00F832AE"/>
    <w:rsid w:val="00F94FC0"/>
    <w:rsid w:val="00FA0FA1"/>
    <w:rsid w:val="00FA1442"/>
    <w:rsid w:val="00FA353C"/>
    <w:rsid w:val="00FA4739"/>
    <w:rsid w:val="00FB2B6D"/>
    <w:rsid w:val="00FB3795"/>
    <w:rsid w:val="00FC65B8"/>
    <w:rsid w:val="00FC663A"/>
    <w:rsid w:val="00FD0DF3"/>
    <w:rsid w:val="00FD6C1F"/>
    <w:rsid w:val="00FE42AF"/>
    <w:rsid w:val="00FE4B83"/>
    <w:rsid w:val="00FE5F52"/>
    <w:rsid w:val="00FF001B"/>
    <w:rsid w:val="00FF1119"/>
    <w:rsid w:val="00FF7B39"/>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C8882B53-CDEA-6A4F-B4A9-8CE6EE510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uiPriority w:val="34"/>
    <w:qFormat/>
    <w:rsid w:val="00633C4E"/>
    <w:pPr>
      <w:ind w:left="720"/>
      <w:contextualSpacing/>
    </w:pPr>
  </w:style>
  <w:style w:type="character" w:styleId="NichtaufgelsteErwhnung">
    <w:name w:val="Unresolved Mention"/>
    <w:basedOn w:val="Absatz-Standardschriftart"/>
    <w:uiPriority w:val="99"/>
    <w:semiHidden/>
    <w:unhideWhenUsed/>
    <w:rsid w:val="00F45D82"/>
    <w:rPr>
      <w:color w:val="605E5C"/>
      <w:shd w:val="clear" w:color="auto" w:fill="E1DFDD"/>
    </w:rPr>
  </w:style>
  <w:style w:type="paragraph" w:styleId="berarbeitung">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3D058ECC382CD4CAC2899AFBA913D8E" ma:contentTypeVersion="17" ma:contentTypeDescription="Ein neues Dokument erstellen." ma:contentTypeScope="" ma:versionID="0a329aa3f9e8b0bd96c3c51be0d4bf8a">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9c57beb637ea55def10e3da6df298fdf"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79fbbbed-e612-443d-8955-88f0db5a2e27"/>
    <ds:schemaRef ds:uri="426b93f8-b4fe-4526-9598-4978799ceb53"/>
  </ds:schemaRefs>
</ds:datastoreItem>
</file>

<file path=customXml/itemProps2.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customXml/itemProps3.xml><?xml version="1.0" encoding="utf-8"?>
<ds:datastoreItem xmlns:ds="http://schemas.openxmlformats.org/officeDocument/2006/customXml" ds:itemID="{05FE7544-3420-4786-A760-83784DCC256C}">
  <ds:schemaRefs>
    <ds:schemaRef ds:uri="http://schemas.microsoft.com/sharepoint/v3/contenttype/forms"/>
  </ds:schemaRefs>
</ds:datastoreItem>
</file>

<file path=customXml/itemProps4.xml><?xml version="1.0" encoding="utf-8"?>
<ds:datastoreItem xmlns:ds="http://schemas.openxmlformats.org/officeDocument/2006/customXml" ds:itemID="{2F804D47-113F-46F8-878E-EA709AFE1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799</Words>
  <Characters>5038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Sablotny, Andreas</cp:lastModifiedBy>
  <cp:revision>3</cp:revision>
  <cp:lastPrinted>2023-03-10T11:27:00Z</cp:lastPrinted>
  <dcterms:created xsi:type="dcterms:W3CDTF">2023-03-10T11:27:00Z</dcterms:created>
  <dcterms:modified xsi:type="dcterms:W3CDTF">2023-03-10T11:28:00Z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