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2B75" w14:textId="77777777" w:rsidR="00762E8E" w:rsidRPr="00762E8E" w:rsidRDefault="00485187" w:rsidP="00830C08">
      <w:pPr>
        <w:spacing w:after="200" w:line="276" w:lineRule="auto"/>
        <w:rPr>
          <w:b/>
          <w:lang w:val="en-GB"/>
        </w:rPr>
      </w:pPr>
      <w:r>
        <w:rPr>
          <w:b/>
          <w:bCs/>
          <w:lang w:val="en-GB"/>
        </w:rPr>
        <w:t>Reynaers Aluminium opens up creative potential with CW 65-EF unitized aesthetic façade system</w:t>
      </w:r>
    </w:p>
    <w:p w14:paraId="68C602C4" w14:textId="77777777" w:rsidR="00762E8E" w:rsidRPr="00762E8E" w:rsidRDefault="00762E8E" w:rsidP="00830C08">
      <w:pPr>
        <w:spacing w:after="200" w:line="276" w:lineRule="auto"/>
        <w:rPr>
          <w:lang w:val="en-GB"/>
        </w:rPr>
      </w:pPr>
      <w:r w:rsidRPr="00762E8E">
        <w:rPr>
          <w:lang w:val="en-GB"/>
        </w:rPr>
        <w:t xml:space="preserve">CW 65-EF is a cost-efficient curtain wall system for element façades with unique slender aesthetics, without compromising the extreme strength and stability required in high-rise constructions. </w:t>
      </w:r>
    </w:p>
    <w:p w14:paraId="0F64FC30" w14:textId="77777777" w:rsidR="00762E8E" w:rsidRPr="00830C08" w:rsidRDefault="00762E8E" w:rsidP="00830C08">
      <w:pPr>
        <w:spacing w:after="200" w:line="276" w:lineRule="auto"/>
        <w:rPr>
          <w:rFonts w:cstheme="minorHAnsi"/>
          <w:lang w:val="en-GB"/>
        </w:rPr>
      </w:pPr>
      <w:r w:rsidRPr="00762E8E">
        <w:rPr>
          <w:lang w:val="en-GB"/>
        </w:rPr>
        <w:t xml:space="preserve">The typical characteristics of the unitized façade result in a high execution speed on the building site, </w:t>
      </w:r>
      <w:r w:rsidRPr="00762E8E">
        <w:rPr>
          <w:rFonts w:cstheme="minorHAnsi"/>
          <w:lang w:val="en-GB"/>
        </w:rPr>
        <w:t xml:space="preserve">because its elements </w:t>
      </w:r>
      <w:proofErr w:type="gramStart"/>
      <w:r w:rsidRPr="00762E8E">
        <w:rPr>
          <w:rFonts w:cstheme="minorHAnsi"/>
          <w:lang w:val="en-GB"/>
        </w:rPr>
        <w:t>are completely pre-assembled</w:t>
      </w:r>
      <w:proofErr w:type="gramEnd"/>
      <w:r w:rsidRPr="00762E8E">
        <w:rPr>
          <w:rFonts w:cstheme="minorHAnsi"/>
          <w:lang w:val="en-GB"/>
        </w:rPr>
        <w:t xml:space="preserve"> in the workshop. The high productivity aspect, however, embraces architectural aesthetics as the CW 65-EF works with slender profiles of only 65 mm. The slender profile is very strong and </w:t>
      </w:r>
      <w:proofErr w:type="gramStart"/>
      <w:r w:rsidRPr="00762E8E">
        <w:rPr>
          <w:rFonts w:cstheme="minorHAnsi"/>
          <w:lang w:val="en-GB"/>
        </w:rPr>
        <w:t>can be used</w:t>
      </w:r>
      <w:proofErr w:type="gramEnd"/>
      <w:r w:rsidRPr="00762E8E">
        <w:rPr>
          <w:rFonts w:cstheme="minorHAnsi"/>
          <w:lang w:val="en-GB"/>
        </w:rPr>
        <w:t xml:space="preserve"> for maximum widths of 1600 mm and heights </w:t>
      </w:r>
      <w:r w:rsidRPr="00830C08">
        <w:rPr>
          <w:rFonts w:cstheme="minorHAnsi"/>
          <w:lang w:val="en-GB"/>
        </w:rPr>
        <w:t>up to 3700 mm.‎  </w:t>
      </w:r>
    </w:p>
    <w:p w14:paraId="302B6EE4" w14:textId="26CEB905" w:rsidR="00762E8E" w:rsidRDefault="00762E8E" w:rsidP="00830C08">
      <w:pPr>
        <w:spacing w:after="200" w:line="276" w:lineRule="auto"/>
        <w:rPr>
          <w:rFonts w:cstheme="minorHAnsi"/>
          <w:lang w:val="en-GB"/>
        </w:rPr>
      </w:pPr>
      <w:r w:rsidRPr="00830C08">
        <w:rPr>
          <w:rFonts w:cstheme="minorHAnsi"/>
          <w:lang w:val="en-GB"/>
        </w:rPr>
        <w:t xml:space="preserve">The latest extensions allow for shifted grid designs, giving designers the freedom to move away from the traditional </w:t>
      </w:r>
      <w:r w:rsidR="00830C08" w:rsidRPr="00830C08">
        <w:rPr>
          <w:rFonts w:cstheme="minorHAnsi"/>
          <w:lang w:val="en-GB"/>
        </w:rPr>
        <w:t>straight-lined</w:t>
      </w:r>
      <w:r w:rsidRPr="00830C08">
        <w:rPr>
          <w:rFonts w:cstheme="minorHAnsi"/>
          <w:lang w:val="en-GB"/>
        </w:rPr>
        <w:t xml:space="preserve"> grid towards a much more versatile barcode</w:t>
      </w:r>
      <w:r w:rsidR="00830C08" w:rsidRPr="00830C08">
        <w:rPr>
          <w:rFonts w:cstheme="minorHAnsi"/>
          <w:lang w:val="en-GB"/>
        </w:rPr>
        <w:t xml:space="preserve"> </w:t>
      </w:r>
      <w:r w:rsidRPr="00830C08">
        <w:rPr>
          <w:rFonts w:cstheme="minorHAnsi"/>
          <w:lang w:val="en-GB"/>
        </w:rPr>
        <w:t>design grid</w:t>
      </w:r>
      <w:r w:rsidR="00830C08" w:rsidRPr="00830C08">
        <w:rPr>
          <w:rFonts w:cstheme="minorHAnsi"/>
          <w:lang w:val="en-GB"/>
        </w:rPr>
        <w:t>. This not only improves building aesthetics, but also offers much more architectural options</w:t>
      </w:r>
      <w:r w:rsidRPr="00830C08">
        <w:rPr>
          <w:rFonts w:cstheme="minorHAnsi"/>
          <w:lang w:val="en-GB"/>
        </w:rPr>
        <w:t>.</w:t>
      </w:r>
      <w:r w:rsidR="00830C08" w:rsidRPr="00830C08">
        <w:rPr>
          <w:rFonts w:cstheme="minorHAnsi"/>
          <w:lang w:val="en-GB"/>
        </w:rPr>
        <w:t xml:space="preserve"> The elements </w:t>
      </w:r>
      <w:proofErr w:type="gramStart"/>
      <w:r w:rsidR="00830C08" w:rsidRPr="00830C08">
        <w:rPr>
          <w:rFonts w:cstheme="minorHAnsi"/>
          <w:lang w:val="en-GB"/>
        </w:rPr>
        <w:t>can now be arranged</w:t>
      </w:r>
      <w:proofErr w:type="gramEnd"/>
      <w:r w:rsidR="00830C08" w:rsidRPr="00830C08">
        <w:rPr>
          <w:rFonts w:cstheme="minorHAnsi"/>
          <w:lang w:val="en-GB"/>
        </w:rPr>
        <w:t xml:space="preserve"> in more than two panes to reduce the number of elements required and to reduce installation time. </w:t>
      </w:r>
    </w:p>
    <w:p w14:paraId="0D49F62D" w14:textId="2B9FD4F6" w:rsidR="00830C08" w:rsidRPr="00AF4F2F" w:rsidRDefault="00830C08" w:rsidP="00830C08">
      <w:pPr>
        <w:spacing w:after="200" w:line="276" w:lineRule="auto"/>
        <w:rPr>
          <w:rFonts w:cstheme="minorHAnsi"/>
          <w:lang w:val="en-GB"/>
        </w:rPr>
      </w:pPr>
      <w:r w:rsidRPr="00AF4F2F">
        <w:rPr>
          <w:rFonts w:cstheme="minorHAnsi"/>
          <w:lang w:val="en-GB"/>
        </w:rPr>
        <w:t xml:space="preserve">Much larger and heavier elements </w:t>
      </w:r>
      <w:proofErr w:type="gramStart"/>
      <w:r w:rsidRPr="00AF4F2F">
        <w:rPr>
          <w:rFonts w:cstheme="minorHAnsi"/>
          <w:lang w:val="en-GB"/>
        </w:rPr>
        <w:t>can be accommodated</w:t>
      </w:r>
      <w:proofErr w:type="gramEnd"/>
      <w:r w:rsidRPr="00AF4F2F">
        <w:rPr>
          <w:rFonts w:cstheme="minorHAnsi"/>
          <w:lang w:val="en-GB"/>
        </w:rPr>
        <w:t xml:space="preserve"> due to extra reinforcement built into the frame profile</w:t>
      </w:r>
      <w:r w:rsidRPr="00AF4F2F">
        <w:rPr>
          <w:rFonts w:cstheme="minorHAnsi"/>
        </w:rPr>
        <w:t xml:space="preserve">. </w:t>
      </w:r>
      <w:r w:rsidR="00AF4F2F" w:rsidRPr="00AF4F2F">
        <w:rPr>
          <w:rFonts w:cstheme="minorHAnsi"/>
        </w:rPr>
        <w:t xml:space="preserve">The pre-prepared </w:t>
      </w:r>
      <w:r w:rsidR="00AF4F2F" w:rsidRPr="00AF4F2F">
        <w:rPr>
          <w:rFonts w:cstheme="minorHAnsi"/>
          <w:lang w:val="en-GB"/>
        </w:rPr>
        <w:t xml:space="preserve">elements are stacked with the use of </w:t>
      </w:r>
      <w:r w:rsidRPr="00AF4F2F">
        <w:rPr>
          <w:rFonts w:cstheme="minorHAnsi"/>
          <w:lang w:val="en-GB"/>
        </w:rPr>
        <w:t>T</w:t>
      </w:r>
      <w:r w:rsidR="00AF4F2F" w:rsidRPr="00AF4F2F">
        <w:rPr>
          <w:rFonts w:cstheme="minorHAnsi"/>
          <w:lang w:val="en-GB"/>
        </w:rPr>
        <w:t>-</w:t>
      </w:r>
      <w:r w:rsidRPr="00AF4F2F">
        <w:rPr>
          <w:rFonts w:cstheme="minorHAnsi"/>
          <w:lang w:val="en-GB"/>
        </w:rPr>
        <w:t xml:space="preserve">connections </w:t>
      </w:r>
      <w:r w:rsidR="00AF4F2F" w:rsidRPr="00AF4F2F">
        <w:rPr>
          <w:rFonts w:cstheme="minorHAnsi"/>
          <w:lang w:val="en-GB"/>
        </w:rPr>
        <w:t xml:space="preserve">to further </w:t>
      </w:r>
      <w:r w:rsidRPr="00AF4F2F">
        <w:rPr>
          <w:rFonts w:cstheme="minorHAnsi"/>
          <w:lang w:val="en-GB"/>
        </w:rPr>
        <w:t>decrease installation time</w:t>
      </w:r>
      <w:r w:rsidR="00AF4F2F">
        <w:rPr>
          <w:rFonts w:cstheme="minorHAnsi"/>
          <w:lang w:val="en-GB"/>
        </w:rPr>
        <w:t>.</w:t>
      </w:r>
      <w:r w:rsidRPr="00AF4F2F">
        <w:rPr>
          <w:rFonts w:cstheme="minorHAnsi"/>
          <w:lang w:val="en-GB"/>
        </w:rPr>
        <w:t xml:space="preserve"> </w:t>
      </w:r>
      <w:proofErr w:type="gramStart"/>
      <w:r w:rsidR="001658FA" w:rsidRPr="001658FA">
        <w:rPr>
          <w:rFonts w:cstheme="minorHAnsi"/>
        </w:rPr>
        <w:t>To fully answer</w:t>
      </w:r>
      <w:proofErr w:type="gramEnd"/>
      <w:r w:rsidR="001658FA" w:rsidRPr="001658FA">
        <w:rPr>
          <w:rFonts w:cstheme="minorHAnsi"/>
        </w:rPr>
        <w:t xml:space="preserve"> all needs of the building, CW 65-EF can integrate opening elements, such as a top hung and parallel opening windows.</w:t>
      </w:r>
    </w:p>
    <w:p w14:paraId="6975CB8D" w14:textId="4FCB60A2" w:rsidR="00830C08" w:rsidRPr="00AF4F2F" w:rsidRDefault="00830C08" w:rsidP="00830C08">
      <w:pPr>
        <w:spacing w:after="200" w:line="276" w:lineRule="auto"/>
        <w:rPr>
          <w:rFonts w:cstheme="minorHAnsi"/>
          <w:lang w:val="en-GB"/>
        </w:rPr>
      </w:pPr>
      <w:r w:rsidRPr="00AF4F2F">
        <w:rPr>
          <w:rFonts w:cstheme="minorHAnsi"/>
          <w:lang w:val="en-GB"/>
        </w:rPr>
        <w:t>A specific section allow</w:t>
      </w:r>
      <w:r w:rsidR="00EF3587">
        <w:rPr>
          <w:rFonts w:cstheme="minorHAnsi"/>
          <w:lang w:val="en-GB"/>
        </w:rPr>
        <w:t>s</w:t>
      </w:r>
      <w:r w:rsidRPr="00AF4F2F">
        <w:rPr>
          <w:rFonts w:cstheme="minorHAnsi"/>
          <w:lang w:val="en-GB"/>
        </w:rPr>
        <w:t xml:space="preserve"> +- 10 mm live load changes, significantly </w:t>
      </w:r>
      <w:r w:rsidR="009B01EA">
        <w:rPr>
          <w:rFonts w:cstheme="minorHAnsi"/>
          <w:lang w:val="en-GB"/>
        </w:rPr>
        <w:t>more than</w:t>
      </w:r>
      <w:r w:rsidRPr="00AF4F2F">
        <w:rPr>
          <w:rFonts w:cstheme="minorHAnsi"/>
          <w:lang w:val="en-GB"/>
        </w:rPr>
        <w:t xml:space="preserve"> the standard 2 to 3 mm, to address the </w:t>
      </w:r>
      <w:r w:rsidR="00AF4F2F">
        <w:rPr>
          <w:rFonts w:cstheme="minorHAnsi"/>
          <w:lang w:val="en-GB"/>
        </w:rPr>
        <w:t xml:space="preserve">building tolerances flowing from </w:t>
      </w:r>
      <w:r w:rsidR="00B0389E">
        <w:rPr>
          <w:rFonts w:cstheme="minorHAnsi"/>
          <w:lang w:val="en-GB"/>
        </w:rPr>
        <w:t>changes</w:t>
      </w:r>
      <w:r w:rsidR="00B0389E" w:rsidRPr="00AF4F2F">
        <w:rPr>
          <w:rFonts w:cstheme="minorHAnsi"/>
          <w:lang w:val="en-GB"/>
        </w:rPr>
        <w:t xml:space="preserve"> in</w:t>
      </w:r>
      <w:r w:rsidRPr="00AF4F2F">
        <w:rPr>
          <w:rFonts w:cstheme="minorHAnsi"/>
          <w:lang w:val="en-GB"/>
        </w:rPr>
        <w:t xml:space="preserve"> load movements</w:t>
      </w:r>
      <w:r w:rsidR="00A7606F">
        <w:rPr>
          <w:rFonts w:cstheme="minorHAnsi"/>
          <w:lang w:val="en-GB"/>
        </w:rPr>
        <w:t xml:space="preserve"> inside these buildings</w:t>
      </w:r>
      <w:r w:rsidR="00AF4F2F" w:rsidRPr="00AF4F2F">
        <w:rPr>
          <w:rFonts w:cstheme="minorHAnsi"/>
          <w:lang w:val="en-GB"/>
        </w:rPr>
        <w:t>.</w:t>
      </w:r>
    </w:p>
    <w:p w14:paraId="670ECAB2" w14:textId="26FA4C80" w:rsidR="00762E8E" w:rsidRPr="00762E8E" w:rsidRDefault="00762E8E" w:rsidP="00830C08">
      <w:pPr>
        <w:spacing w:after="200" w:line="276" w:lineRule="auto"/>
        <w:rPr>
          <w:rFonts w:cstheme="minorHAnsi"/>
          <w:lang w:val="en-GB"/>
        </w:rPr>
      </w:pPr>
      <w:r w:rsidRPr="00762E8E">
        <w:rPr>
          <w:rFonts w:cstheme="minorHAnsi"/>
          <w:lang w:val="en-GB"/>
        </w:rPr>
        <w:t xml:space="preserve">CW 65-EF </w:t>
      </w:r>
      <w:r w:rsidR="00D7767B" w:rsidRPr="00D7767B">
        <w:rPr>
          <w:rFonts w:cstheme="minorHAnsi"/>
          <w:lang w:val="en-GB"/>
        </w:rPr>
        <w:t xml:space="preserve">has fully passed dynamic CWCT testing to </w:t>
      </w:r>
      <w:r w:rsidR="00DB3A87">
        <w:rPr>
          <w:rFonts w:cstheme="minorHAnsi"/>
          <w:lang w:val="en-GB"/>
        </w:rPr>
        <w:t>fulfil</w:t>
      </w:r>
      <w:bookmarkStart w:id="0" w:name="_GoBack"/>
      <w:bookmarkEnd w:id="0"/>
      <w:r w:rsidRPr="00762E8E">
        <w:rPr>
          <w:rFonts w:cstheme="minorHAnsi"/>
          <w:lang w:val="en-GB"/>
        </w:rPr>
        <w:t xml:space="preserve"> the highest performance requirements in water- and air tightness and wind load resistance. The curtain wall system is available in different insulation levels to meet the appropriate insulating needs of each building. It also offers the possibility to integrate triple glazing.</w:t>
      </w:r>
    </w:p>
    <w:p w14:paraId="3D82ECC6" w14:textId="52D56E45" w:rsidR="00762E8E" w:rsidRPr="00762E8E" w:rsidRDefault="00762E8E" w:rsidP="00830C08">
      <w:pPr>
        <w:spacing w:after="200" w:line="276" w:lineRule="auto"/>
        <w:rPr>
          <w:rFonts w:cstheme="minorHAnsi"/>
          <w:color w:val="FF0000"/>
          <w:lang w:val="en-GB"/>
        </w:rPr>
      </w:pPr>
    </w:p>
    <w:sectPr w:rsidR="00762E8E" w:rsidRPr="0076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7AD"/>
    <w:multiLevelType w:val="hybridMultilevel"/>
    <w:tmpl w:val="379CCA80"/>
    <w:lvl w:ilvl="0" w:tplc="FF74ADC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D97EF3"/>
    <w:multiLevelType w:val="hybridMultilevel"/>
    <w:tmpl w:val="680023E0"/>
    <w:lvl w:ilvl="0" w:tplc="5A501F9E">
      <w:start w:val="4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E"/>
    <w:rsid w:val="001658FA"/>
    <w:rsid w:val="001B4F89"/>
    <w:rsid w:val="002044C4"/>
    <w:rsid w:val="002D6E97"/>
    <w:rsid w:val="00383A92"/>
    <w:rsid w:val="00404CF8"/>
    <w:rsid w:val="00485187"/>
    <w:rsid w:val="00762E8E"/>
    <w:rsid w:val="00830C08"/>
    <w:rsid w:val="009B01EA"/>
    <w:rsid w:val="00A7606F"/>
    <w:rsid w:val="00AF4F2F"/>
    <w:rsid w:val="00B0389E"/>
    <w:rsid w:val="00B8216C"/>
    <w:rsid w:val="00D7767B"/>
    <w:rsid w:val="00D925AE"/>
    <w:rsid w:val="00DB3A87"/>
    <w:rsid w:val="00EF35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AED"/>
  <w15:chartTrackingRefBased/>
  <w15:docId w15:val="{59B48668-FEF5-4F03-9A27-67DE02E8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8E"/>
    <w:pPr>
      <w:ind w:left="720"/>
      <w:contextualSpacing/>
    </w:pPr>
    <w:rPr>
      <w:lang w:val="nl-BE"/>
    </w:rPr>
  </w:style>
  <w:style w:type="character" w:styleId="CommentReference">
    <w:name w:val="annotation reference"/>
    <w:basedOn w:val="DefaultParagraphFont"/>
    <w:uiPriority w:val="99"/>
    <w:semiHidden/>
    <w:unhideWhenUsed/>
    <w:rsid w:val="009B01EA"/>
    <w:rPr>
      <w:sz w:val="16"/>
      <w:szCs w:val="16"/>
    </w:rPr>
  </w:style>
  <w:style w:type="paragraph" w:styleId="CommentText">
    <w:name w:val="annotation text"/>
    <w:basedOn w:val="Normal"/>
    <w:link w:val="CommentTextChar"/>
    <w:uiPriority w:val="99"/>
    <w:semiHidden/>
    <w:unhideWhenUsed/>
    <w:rsid w:val="009B01EA"/>
    <w:pPr>
      <w:spacing w:line="240" w:lineRule="auto"/>
    </w:pPr>
    <w:rPr>
      <w:sz w:val="20"/>
      <w:szCs w:val="20"/>
    </w:rPr>
  </w:style>
  <w:style w:type="character" w:customStyle="1" w:styleId="CommentTextChar">
    <w:name w:val="Comment Text Char"/>
    <w:basedOn w:val="DefaultParagraphFont"/>
    <w:link w:val="CommentText"/>
    <w:uiPriority w:val="99"/>
    <w:semiHidden/>
    <w:rsid w:val="009B01EA"/>
    <w:rPr>
      <w:sz w:val="20"/>
      <w:szCs w:val="20"/>
    </w:rPr>
  </w:style>
  <w:style w:type="paragraph" w:styleId="CommentSubject">
    <w:name w:val="annotation subject"/>
    <w:basedOn w:val="CommentText"/>
    <w:next w:val="CommentText"/>
    <w:link w:val="CommentSubjectChar"/>
    <w:uiPriority w:val="99"/>
    <w:semiHidden/>
    <w:unhideWhenUsed/>
    <w:rsid w:val="009B01EA"/>
    <w:rPr>
      <w:b/>
      <w:bCs/>
    </w:rPr>
  </w:style>
  <w:style w:type="character" w:customStyle="1" w:styleId="CommentSubjectChar">
    <w:name w:val="Comment Subject Char"/>
    <w:basedOn w:val="CommentTextChar"/>
    <w:link w:val="CommentSubject"/>
    <w:uiPriority w:val="99"/>
    <w:semiHidden/>
    <w:rsid w:val="009B01EA"/>
    <w:rPr>
      <w:b/>
      <w:bCs/>
      <w:sz w:val="20"/>
      <w:szCs w:val="20"/>
    </w:rPr>
  </w:style>
  <w:style w:type="paragraph" w:styleId="BalloonText">
    <w:name w:val="Balloon Text"/>
    <w:basedOn w:val="Normal"/>
    <w:link w:val="BalloonTextChar"/>
    <w:uiPriority w:val="99"/>
    <w:semiHidden/>
    <w:unhideWhenUsed/>
    <w:rsid w:val="009B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6172">
      <w:bodyDiv w:val="1"/>
      <w:marLeft w:val="0"/>
      <w:marRight w:val="0"/>
      <w:marTop w:val="0"/>
      <w:marBottom w:val="0"/>
      <w:divBdr>
        <w:top w:val="none" w:sz="0" w:space="0" w:color="auto"/>
        <w:left w:val="none" w:sz="0" w:space="0" w:color="auto"/>
        <w:bottom w:val="none" w:sz="0" w:space="0" w:color="auto"/>
        <w:right w:val="none" w:sz="0" w:space="0" w:color="auto"/>
      </w:divBdr>
      <w:divsChild>
        <w:div w:id="175467192">
          <w:marLeft w:val="0"/>
          <w:marRight w:val="0"/>
          <w:marTop w:val="0"/>
          <w:marBottom w:val="0"/>
          <w:divBdr>
            <w:top w:val="none" w:sz="0" w:space="0" w:color="auto"/>
            <w:left w:val="none" w:sz="0" w:space="0" w:color="auto"/>
            <w:bottom w:val="none" w:sz="0" w:space="0" w:color="auto"/>
            <w:right w:val="none" w:sz="0" w:space="0" w:color="auto"/>
          </w:divBdr>
        </w:div>
        <w:div w:id="999773389">
          <w:marLeft w:val="0"/>
          <w:marRight w:val="0"/>
          <w:marTop w:val="0"/>
          <w:marBottom w:val="0"/>
          <w:divBdr>
            <w:top w:val="none" w:sz="0" w:space="0" w:color="auto"/>
            <w:left w:val="none" w:sz="0" w:space="0" w:color="auto"/>
            <w:bottom w:val="none" w:sz="0" w:space="0" w:color="auto"/>
            <w:right w:val="none" w:sz="0" w:space="0" w:color="auto"/>
          </w:divBdr>
        </w:div>
        <w:div w:id="1692299417">
          <w:marLeft w:val="0"/>
          <w:marRight w:val="0"/>
          <w:marTop w:val="0"/>
          <w:marBottom w:val="0"/>
          <w:divBdr>
            <w:top w:val="none" w:sz="0" w:space="0" w:color="auto"/>
            <w:left w:val="none" w:sz="0" w:space="0" w:color="auto"/>
            <w:bottom w:val="none" w:sz="0" w:space="0" w:color="auto"/>
            <w:right w:val="none" w:sz="0" w:space="0" w:color="auto"/>
          </w:divBdr>
        </w:div>
        <w:div w:id="1511873987">
          <w:marLeft w:val="0"/>
          <w:marRight w:val="0"/>
          <w:marTop w:val="0"/>
          <w:marBottom w:val="0"/>
          <w:divBdr>
            <w:top w:val="none" w:sz="0" w:space="0" w:color="auto"/>
            <w:left w:val="none" w:sz="0" w:space="0" w:color="auto"/>
            <w:bottom w:val="none" w:sz="0" w:space="0" w:color="auto"/>
            <w:right w:val="none" w:sz="0" w:space="0" w:color="auto"/>
          </w:divBdr>
        </w:div>
        <w:div w:id="697004417">
          <w:marLeft w:val="0"/>
          <w:marRight w:val="0"/>
          <w:marTop w:val="0"/>
          <w:marBottom w:val="0"/>
          <w:divBdr>
            <w:top w:val="none" w:sz="0" w:space="0" w:color="auto"/>
            <w:left w:val="none" w:sz="0" w:space="0" w:color="auto"/>
            <w:bottom w:val="none" w:sz="0" w:space="0" w:color="auto"/>
            <w:right w:val="none" w:sz="0" w:space="0" w:color="auto"/>
          </w:divBdr>
        </w:div>
        <w:div w:id="389811159">
          <w:marLeft w:val="0"/>
          <w:marRight w:val="0"/>
          <w:marTop w:val="0"/>
          <w:marBottom w:val="0"/>
          <w:divBdr>
            <w:top w:val="none" w:sz="0" w:space="0" w:color="auto"/>
            <w:left w:val="none" w:sz="0" w:space="0" w:color="auto"/>
            <w:bottom w:val="none" w:sz="0" w:space="0" w:color="auto"/>
            <w:right w:val="none" w:sz="0" w:space="0" w:color="auto"/>
          </w:divBdr>
        </w:div>
        <w:div w:id="993875882">
          <w:marLeft w:val="0"/>
          <w:marRight w:val="0"/>
          <w:marTop w:val="0"/>
          <w:marBottom w:val="0"/>
          <w:divBdr>
            <w:top w:val="none" w:sz="0" w:space="0" w:color="auto"/>
            <w:left w:val="none" w:sz="0" w:space="0" w:color="auto"/>
            <w:bottom w:val="none" w:sz="0" w:space="0" w:color="auto"/>
            <w:right w:val="none" w:sz="0" w:space="0" w:color="auto"/>
          </w:divBdr>
        </w:div>
        <w:div w:id="986979442">
          <w:marLeft w:val="0"/>
          <w:marRight w:val="0"/>
          <w:marTop w:val="0"/>
          <w:marBottom w:val="0"/>
          <w:divBdr>
            <w:top w:val="none" w:sz="0" w:space="0" w:color="auto"/>
            <w:left w:val="none" w:sz="0" w:space="0" w:color="auto"/>
            <w:bottom w:val="none" w:sz="0" w:space="0" w:color="auto"/>
            <w:right w:val="none" w:sz="0" w:space="0" w:color="auto"/>
          </w:divBdr>
        </w:div>
        <w:div w:id="1260677155">
          <w:marLeft w:val="0"/>
          <w:marRight w:val="0"/>
          <w:marTop w:val="0"/>
          <w:marBottom w:val="0"/>
          <w:divBdr>
            <w:top w:val="none" w:sz="0" w:space="0" w:color="auto"/>
            <w:left w:val="none" w:sz="0" w:space="0" w:color="auto"/>
            <w:bottom w:val="none" w:sz="0" w:space="0" w:color="auto"/>
            <w:right w:val="none" w:sz="0" w:space="0" w:color="auto"/>
          </w:divBdr>
        </w:div>
        <w:div w:id="683703779">
          <w:marLeft w:val="0"/>
          <w:marRight w:val="0"/>
          <w:marTop w:val="0"/>
          <w:marBottom w:val="0"/>
          <w:divBdr>
            <w:top w:val="none" w:sz="0" w:space="0" w:color="auto"/>
            <w:left w:val="none" w:sz="0" w:space="0" w:color="auto"/>
            <w:bottom w:val="none" w:sz="0" w:space="0" w:color="auto"/>
            <w:right w:val="none" w:sz="0" w:space="0" w:color="auto"/>
          </w:divBdr>
        </w:div>
        <w:div w:id="760369749">
          <w:marLeft w:val="0"/>
          <w:marRight w:val="0"/>
          <w:marTop w:val="0"/>
          <w:marBottom w:val="0"/>
          <w:divBdr>
            <w:top w:val="none" w:sz="0" w:space="0" w:color="auto"/>
            <w:left w:val="none" w:sz="0" w:space="0" w:color="auto"/>
            <w:bottom w:val="none" w:sz="0" w:space="0" w:color="auto"/>
            <w:right w:val="none" w:sz="0" w:space="0" w:color="auto"/>
          </w:divBdr>
        </w:div>
        <w:div w:id="883641635">
          <w:marLeft w:val="0"/>
          <w:marRight w:val="0"/>
          <w:marTop w:val="0"/>
          <w:marBottom w:val="0"/>
          <w:divBdr>
            <w:top w:val="none" w:sz="0" w:space="0" w:color="auto"/>
            <w:left w:val="none" w:sz="0" w:space="0" w:color="auto"/>
            <w:bottom w:val="none" w:sz="0" w:space="0" w:color="auto"/>
            <w:right w:val="none" w:sz="0" w:space="0" w:color="auto"/>
          </w:divBdr>
        </w:div>
        <w:div w:id="1755516245">
          <w:marLeft w:val="0"/>
          <w:marRight w:val="0"/>
          <w:marTop w:val="0"/>
          <w:marBottom w:val="0"/>
          <w:divBdr>
            <w:top w:val="none" w:sz="0" w:space="0" w:color="auto"/>
            <w:left w:val="none" w:sz="0" w:space="0" w:color="auto"/>
            <w:bottom w:val="none" w:sz="0" w:space="0" w:color="auto"/>
            <w:right w:val="none" w:sz="0" w:space="0" w:color="auto"/>
          </w:divBdr>
        </w:div>
        <w:div w:id="2040623319">
          <w:marLeft w:val="0"/>
          <w:marRight w:val="0"/>
          <w:marTop w:val="0"/>
          <w:marBottom w:val="0"/>
          <w:divBdr>
            <w:top w:val="none" w:sz="0" w:space="0" w:color="auto"/>
            <w:left w:val="none" w:sz="0" w:space="0" w:color="auto"/>
            <w:bottom w:val="none" w:sz="0" w:space="0" w:color="auto"/>
            <w:right w:val="none" w:sz="0" w:space="0" w:color="auto"/>
          </w:divBdr>
        </w:div>
        <w:div w:id="314841454">
          <w:marLeft w:val="0"/>
          <w:marRight w:val="0"/>
          <w:marTop w:val="0"/>
          <w:marBottom w:val="0"/>
          <w:divBdr>
            <w:top w:val="none" w:sz="0" w:space="0" w:color="auto"/>
            <w:left w:val="none" w:sz="0" w:space="0" w:color="auto"/>
            <w:bottom w:val="none" w:sz="0" w:space="0" w:color="auto"/>
            <w:right w:val="none" w:sz="0" w:space="0" w:color="auto"/>
          </w:divBdr>
        </w:div>
        <w:div w:id="309286515">
          <w:marLeft w:val="0"/>
          <w:marRight w:val="0"/>
          <w:marTop w:val="0"/>
          <w:marBottom w:val="0"/>
          <w:divBdr>
            <w:top w:val="none" w:sz="0" w:space="0" w:color="auto"/>
            <w:left w:val="none" w:sz="0" w:space="0" w:color="auto"/>
            <w:bottom w:val="none" w:sz="0" w:space="0" w:color="auto"/>
            <w:right w:val="none" w:sz="0" w:space="0" w:color="auto"/>
          </w:divBdr>
        </w:div>
        <w:div w:id="752896902">
          <w:marLeft w:val="0"/>
          <w:marRight w:val="0"/>
          <w:marTop w:val="0"/>
          <w:marBottom w:val="0"/>
          <w:divBdr>
            <w:top w:val="none" w:sz="0" w:space="0" w:color="auto"/>
            <w:left w:val="none" w:sz="0" w:space="0" w:color="auto"/>
            <w:bottom w:val="none" w:sz="0" w:space="0" w:color="auto"/>
            <w:right w:val="none" w:sz="0" w:space="0" w:color="auto"/>
          </w:divBdr>
        </w:div>
        <w:div w:id="2135442348">
          <w:marLeft w:val="0"/>
          <w:marRight w:val="0"/>
          <w:marTop w:val="0"/>
          <w:marBottom w:val="0"/>
          <w:divBdr>
            <w:top w:val="none" w:sz="0" w:space="0" w:color="auto"/>
            <w:left w:val="none" w:sz="0" w:space="0" w:color="auto"/>
            <w:bottom w:val="none" w:sz="0" w:space="0" w:color="auto"/>
            <w:right w:val="none" w:sz="0" w:space="0" w:color="auto"/>
          </w:divBdr>
        </w:div>
      </w:divsChild>
    </w:div>
    <w:div w:id="182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An Roevens</cp:lastModifiedBy>
  <cp:revision>7</cp:revision>
  <dcterms:created xsi:type="dcterms:W3CDTF">2019-01-03T06:46:00Z</dcterms:created>
  <dcterms:modified xsi:type="dcterms:W3CDTF">2019-01-04T16:03:00Z</dcterms:modified>
</cp:coreProperties>
</file>