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1497" w14:textId="3159404C" w:rsidR="000756B6" w:rsidRDefault="00C15F66" w:rsidP="000756B6">
      <w:pPr>
        <w:pStyle w:val="xx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BA9765"/>
          <w:sz w:val="28"/>
          <w:szCs w:val="28"/>
          <w:lang w:val="bg-BG"/>
        </w:rPr>
      </w:pPr>
      <w:r>
        <w:rPr>
          <w:rFonts w:ascii="Arial" w:hAnsi="Arial" w:cs="Arial"/>
          <w:b/>
          <w:bCs/>
          <w:color w:val="BA9765"/>
          <w:sz w:val="28"/>
          <w:szCs w:val="28"/>
          <w:lang w:val="en-US"/>
        </w:rPr>
        <w:t xml:space="preserve">PUBLICIS GROUPE </w:t>
      </w:r>
      <w:r>
        <w:rPr>
          <w:rFonts w:ascii="Arial" w:hAnsi="Arial" w:cs="Arial"/>
          <w:b/>
          <w:bCs/>
          <w:color w:val="BA9765"/>
          <w:sz w:val="28"/>
          <w:szCs w:val="28"/>
          <w:lang w:val="bg-BG"/>
        </w:rPr>
        <w:t xml:space="preserve">ПРЕДСТАВЯ ГЛОБАЛНА ВЪТРЕШНА ИНИЦИАТИВА </w:t>
      </w:r>
      <w:r>
        <w:rPr>
          <w:rFonts w:ascii="Arial" w:hAnsi="Arial" w:cs="Arial"/>
          <w:b/>
          <w:bCs/>
          <w:color w:val="BA9765"/>
          <w:sz w:val="28"/>
          <w:szCs w:val="28"/>
          <w:lang w:val="en-US"/>
        </w:rPr>
        <w:t>“WORK YOUR WORLD”</w:t>
      </w:r>
      <w:r>
        <w:rPr>
          <w:rFonts w:ascii="Arial" w:hAnsi="Arial" w:cs="Arial"/>
          <w:b/>
          <w:bCs/>
          <w:color w:val="BA9765"/>
          <w:sz w:val="28"/>
          <w:szCs w:val="28"/>
          <w:lang w:val="bg-BG"/>
        </w:rPr>
        <w:t xml:space="preserve"> В ПЛАТФОРМАТА </w:t>
      </w:r>
      <w:r>
        <w:rPr>
          <w:rFonts w:ascii="Arial" w:hAnsi="Arial" w:cs="Arial"/>
          <w:b/>
          <w:bCs/>
          <w:color w:val="BA9765"/>
          <w:sz w:val="28"/>
          <w:szCs w:val="28"/>
          <w:lang w:val="en-US"/>
        </w:rPr>
        <w:t xml:space="preserve">MARCEL </w:t>
      </w:r>
      <w:r>
        <w:rPr>
          <w:rFonts w:ascii="Arial" w:hAnsi="Arial" w:cs="Arial"/>
          <w:b/>
          <w:bCs/>
          <w:color w:val="BA9765"/>
          <w:sz w:val="28"/>
          <w:szCs w:val="28"/>
          <w:lang w:val="bg-BG"/>
        </w:rPr>
        <w:t xml:space="preserve">КАТО ЧАСТ ОТ </w:t>
      </w:r>
      <w:r w:rsidR="00D35E4F">
        <w:rPr>
          <w:rFonts w:ascii="Arial" w:hAnsi="Arial" w:cs="Arial"/>
          <w:b/>
          <w:bCs/>
          <w:color w:val="BA9765"/>
          <w:sz w:val="28"/>
          <w:szCs w:val="28"/>
          <w:lang w:val="bg-BG"/>
        </w:rPr>
        <w:t xml:space="preserve">ОБЕЩАНИЕТО СИ </w:t>
      </w:r>
      <w:r>
        <w:rPr>
          <w:rFonts w:ascii="Arial" w:hAnsi="Arial" w:cs="Arial"/>
          <w:b/>
          <w:bCs/>
          <w:color w:val="BA9765"/>
          <w:sz w:val="28"/>
          <w:szCs w:val="28"/>
          <w:lang w:val="bg-BG"/>
        </w:rPr>
        <w:t xml:space="preserve">ЗА ПО-ДОБРО РАБОТНО БЪДЕЩЕ </w:t>
      </w:r>
    </w:p>
    <w:p w14:paraId="115500AC" w14:textId="77777777" w:rsidR="000756B6" w:rsidRPr="000756B6" w:rsidRDefault="000756B6" w:rsidP="000756B6">
      <w:pPr>
        <w:pStyle w:val="xx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BA9765"/>
          <w:sz w:val="28"/>
          <w:szCs w:val="28"/>
          <w:lang w:val="bg-BG"/>
        </w:rPr>
      </w:pPr>
    </w:p>
    <w:p w14:paraId="38C45FEC" w14:textId="16FB0287" w:rsidR="00250FE6" w:rsidRPr="00250FE6" w:rsidRDefault="00250FE6" w:rsidP="00250FE6">
      <w:pPr>
        <w:pStyle w:val="xxxmsonormal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en-US"/>
        </w:rPr>
        <w:t> </w:t>
      </w:r>
      <w:r w:rsidR="00912DCB">
        <w:rPr>
          <w:rFonts w:ascii="Calibri" w:hAnsi="Calibri" w:cs="Calibri"/>
          <w:noProof/>
          <w:color w:val="000000"/>
          <w:sz w:val="22"/>
          <w:szCs w:val="22"/>
          <w:lang w:val="en-US"/>
        </w:rPr>
        <w:drawing>
          <wp:inline distT="0" distB="0" distL="0" distR="0" wp14:anchorId="369CAA05" wp14:editId="56A063C4">
            <wp:extent cx="4094657" cy="2286394"/>
            <wp:effectExtent l="0" t="0" r="0" b="0"/>
            <wp:docPr id="4" name="Image 4" descr="Une image contenant texte, engin, nuag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engin, nuage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46" cy="23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E7F2" w14:textId="2A740A91" w:rsidR="00A74C1C" w:rsidRPr="00A74C1C" w:rsidRDefault="00A74C1C" w:rsidP="00A74C1C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A74C1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  <w:t> </w:t>
      </w:r>
    </w:p>
    <w:p w14:paraId="4D44A79F" w14:textId="0D22ED96" w:rsidR="00CB7D6D" w:rsidRPr="00E165CC" w:rsidRDefault="00015211" w:rsidP="00CB7D6D">
      <w:pPr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bg-BG" w:eastAsia="fr-FR"/>
        </w:rPr>
        <w:t>От</w:t>
      </w:r>
      <w:r w:rsidR="003A4E5D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bg-BG" w:eastAsia="fr-FR"/>
        </w:rPr>
        <w:t xml:space="preserve"> началото на</w:t>
      </w:r>
      <w:r w:rsidR="003A4E5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2022 г.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всеки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служител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на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Publicis Groupe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ще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може</w:t>
      </w:r>
      <w:proofErr w:type="spellEnd"/>
      <w:r w:rsidR="003A4E5D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bg-BG"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да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работи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навсякъде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по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света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до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шест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>седмици</w:t>
      </w:r>
      <w:proofErr w:type="spellEnd"/>
      <w:r w:rsidR="00CB7D6D" w:rsidRPr="00E165CC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r w:rsidR="003A4E5D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bg-BG" w:eastAsia="fr-FR"/>
        </w:rPr>
        <w:t>годишно</w:t>
      </w:r>
    </w:p>
    <w:p w14:paraId="12216920" w14:textId="206A05BD" w:rsidR="00536845" w:rsidRPr="00E165CC" w:rsidRDefault="00A74C1C" w:rsidP="0064604A">
      <w:pPr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165CC">
        <w:rPr>
          <w:rFonts w:ascii="Calibri" w:eastAsia="Times New Roman" w:hAnsi="Calibri" w:cs="Calibri"/>
          <w:color w:val="44546A"/>
          <w:sz w:val="22"/>
          <w:lang w:eastAsia="fr-FR"/>
        </w:rPr>
        <w:t> </w:t>
      </w:r>
    </w:p>
    <w:p w14:paraId="31475404" w14:textId="77777777" w:rsidR="00920A56" w:rsidRDefault="00920A56" w:rsidP="00A74C1C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</w:pPr>
    </w:p>
    <w:p w14:paraId="48005FDE" w14:textId="2A408BBF" w:rsidR="00536845" w:rsidRPr="00920A56" w:rsidRDefault="00536845" w:rsidP="00A74C1C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Париж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,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Франция</w:t>
      </w:r>
      <w:proofErr w:type="spellEnd"/>
      <w:r w:rsidR="00920A56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, </w:t>
      </w:r>
      <w:r w:rsidR="00AB3C0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9</w:t>
      </w:r>
      <w:r w:rsidR="003A4E5D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декември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2021 г.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– Publicis Groupe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официално представ</w:t>
      </w:r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я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„Work Your </w:t>
      </w:r>
      <w:proofErr w:type="gram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World“</w:t>
      </w:r>
      <w:r w:rsidR="00AF54E7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–</w:t>
      </w:r>
      <w:proofErr w:type="gramEnd"/>
      <w:r w:rsidR="00AF54E7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глобалн</w:t>
      </w:r>
      <w:proofErr w:type="spellEnd"/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а инициатива</w:t>
      </w:r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, която предоставя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ново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изживяване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през платформата 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Marcel,</w:t>
      </w:r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и с която компанията це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ли да </w:t>
      </w:r>
      <w:r w:rsidR="00F55A2C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осигур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и </w:t>
      </w:r>
      <w:r w:rsidR="00E848E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гъвкавост</w:t>
      </w:r>
      <w:r w:rsidR="00F55A2C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и</w:t>
      </w:r>
      <w:r w:rsidR="002D5DF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нови </w:t>
      </w:r>
      <w:r w:rsidR="00F55A2C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възможност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и</w:t>
      </w:r>
      <w:r w:rsidR="00F55A2C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за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развитие</w:t>
      </w:r>
      <w:r w:rsidR="00E848E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, растеж и усъвършенстване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</w:t>
      </w:r>
      <w:r w:rsidR="00F55A2C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на 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професионалните умения </w:t>
      </w:r>
      <w:r w:rsidR="00247B99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на </w:t>
      </w:r>
      <w:r w:rsidR="00F55A2C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служител</w:t>
      </w:r>
      <w:r w:rsidR="003A4E5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ите</w:t>
      </w:r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си, които </w:t>
      </w:r>
      <w:r w:rsidR="008D1112">
        <w:rPr>
          <w:rFonts w:ascii="Calibri" w:eastAsia="Times New Roman" w:hAnsi="Calibri" w:cs="Calibri"/>
          <w:color w:val="000000"/>
          <w:sz w:val="22"/>
          <w:lang w:val="bg-BG" w:eastAsia="fr-FR"/>
        </w:rPr>
        <w:t>имат желание да се включат</w:t>
      </w:r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. </w:t>
      </w:r>
      <w:r w:rsidR="00200464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От началото на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януари</w:t>
      </w:r>
      <w:proofErr w:type="spellEnd"/>
      <w:r w:rsidR="00200464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2022 г.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програмата</w:t>
      </w:r>
      <w:proofErr w:type="spellEnd"/>
      <w:r w:rsidR="009D797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, в чиято основа са здравето и безопасността на хората,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ще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позвол</w:t>
      </w:r>
      <w:proofErr w:type="spellEnd"/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и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на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служител</w:t>
      </w:r>
      <w:r w:rsidR="00AF54E7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ите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на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Publicis Groupe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да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работ</w:t>
      </w:r>
      <w:proofErr w:type="spellEnd"/>
      <w:r w:rsidR="00AF54E7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ят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от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9D797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различни места по света, където компанията присъства, за период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до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6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седмици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годишно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.</w:t>
      </w:r>
    </w:p>
    <w:p w14:paraId="413C1512" w14:textId="77777777" w:rsidR="00A44E6C" w:rsidRPr="00920A56" w:rsidRDefault="00A44E6C" w:rsidP="00A74C1C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</w:p>
    <w:p w14:paraId="5DF1AE08" w14:textId="175AAFCE" w:rsidR="00A74C1C" w:rsidRPr="00920A56" w:rsidRDefault="00A74C1C" w:rsidP="00015211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920A5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 </w:t>
      </w:r>
      <w:hyperlink r:id="rId9" w:history="1">
        <w:r w:rsidR="00AF54E7" w:rsidRPr="00920A56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  <w:lang w:val="bg-BG" w:eastAsia="fr-FR"/>
          </w:rPr>
          <w:t>Видео</w:t>
        </w:r>
        <w:r w:rsidR="00534DC3" w:rsidRPr="00920A56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  <w:lang w:val="bg-BG" w:eastAsia="fr-FR"/>
          </w:rPr>
          <w:t xml:space="preserve"> представяне</w:t>
        </w:r>
      </w:hyperlink>
      <w:r w:rsidR="00534DC3" w:rsidRPr="00920A56">
        <w:rPr>
          <w:rFonts w:ascii="Calibri" w:eastAsia="Times New Roman" w:hAnsi="Calibri" w:cs="Calibri"/>
          <w:b/>
          <w:bCs/>
          <w:color w:val="000000"/>
          <w:sz w:val="28"/>
          <w:szCs w:val="28"/>
          <w:lang w:val="bg-BG" w:eastAsia="fr-FR"/>
        </w:rPr>
        <w:t xml:space="preserve"> на програмата </w:t>
      </w:r>
      <w:r w:rsidR="00AF54E7" w:rsidRPr="00920A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“Work Your World”</w:t>
      </w:r>
      <w:r w:rsidRPr="00920A5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  </w:t>
      </w:r>
    </w:p>
    <w:p w14:paraId="0D17387F" w14:textId="77777777" w:rsidR="00015211" w:rsidRPr="00920A56" w:rsidRDefault="00015211" w:rsidP="00015211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</w:p>
    <w:p w14:paraId="5E2B3D1B" w14:textId="324984E9" w:rsidR="003B7A4F" w:rsidRPr="00920A56" w:rsidRDefault="003B7A4F" w:rsidP="00A74C1C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„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Работихме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усилено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да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превърнем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хибридния</w:t>
      </w:r>
      <w:proofErr w:type="spellEnd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 начин на работа 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в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нови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възможности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за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всички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в Publicis</w:t>
      </w:r>
      <w:r w:rsidR="008D1112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 и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да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направим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бъдещето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на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работ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ната</w:t>
      </w:r>
      <w:proofErr w:type="spellEnd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 среда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по-креативно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и 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смело</w:t>
      </w:r>
      <w:r w:rsidR="00015211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 място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.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Знаем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,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че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пандемията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не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е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свършила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и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че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светът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може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да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се окаже в социална изолация о</w:t>
      </w:r>
      <w:r w:rsidR="002963F8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т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ново във всеки един момент. Това </w:t>
      </w:r>
      <w:r w:rsidR="00015211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обаче 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не трябва да 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е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причина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да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="002963F8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ораничим</w:t>
      </w:r>
      <w:proofErr w:type="spellEnd"/>
      <w:r w:rsidR="002963F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собствените си хоризонти</w:t>
      </w:r>
      <w:r w:rsidR="008D1112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. </w:t>
      </w:r>
      <w:r w:rsidR="002963F8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П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родължаваме да се развиваме, защото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дължим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на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нашите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служители да</w:t>
      </w:r>
      <w:r w:rsidR="00015211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 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получават уникален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професионален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и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личен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опит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в Publicis</w:t>
      </w:r>
      <w:r w:rsidR="00BB6172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,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 xml:space="preserve"> и </w:t>
      </w:r>
      <w:proofErr w:type="spellStart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защото</w:t>
      </w:r>
      <w:proofErr w:type="spellEnd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един</w:t>
      </w:r>
      <w:proofErr w:type="spellEnd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ден</w:t>
      </w:r>
      <w:proofErr w:type="spellEnd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тази</w:t>
      </w:r>
      <w:proofErr w:type="spellEnd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криза</w:t>
      </w:r>
      <w:proofErr w:type="spellEnd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proofErr w:type="spellStart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ще</w:t>
      </w:r>
      <w:proofErr w:type="spellEnd"/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 xml:space="preserve"> </w:t>
      </w:r>
      <w:r w:rsidR="00166558" w:rsidRPr="00920A56">
        <w:rPr>
          <w:rFonts w:ascii="Calibri" w:eastAsia="Times New Roman" w:hAnsi="Calibri" w:cs="Calibri"/>
          <w:i/>
          <w:iCs/>
          <w:color w:val="000000"/>
          <w:sz w:val="22"/>
          <w:lang w:val="bg-BG" w:eastAsia="fr-FR"/>
        </w:rPr>
        <w:t>свърши.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lang w:eastAsia="fr-FR"/>
        </w:rPr>
        <w:t>“</w:t>
      </w:r>
      <w:r w:rsidR="00166558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-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каз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ва</w:t>
      </w:r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Арт</w:t>
      </w:r>
      <w:proofErr w:type="spellEnd"/>
      <w:r w:rsidR="00A44E6C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у</w:t>
      </w:r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р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Садун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,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глобален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председател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и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главен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изпълнителен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директор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на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Publicis Groupe.</w:t>
      </w:r>
    </w:p>
    <w:p w14:paraId="45F739EB" w14:textId="77777777" w:rsidR="00166558" w:rsidRPr="00920A56" w:rsidRDefault="00166558" w:rsidP="00A74C1C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</w:pPr>
    </w:p>
    <w:p w14:paraId="656E5165" w14:textId="3ACC08C7" w:rsidR="00A44E6C" w:rsidRPr="00920A56" w:rsidRDefault="00A44E6C" w:rsidP="00D35E4F">
      <w:pPr>
        <w:spacing w:line="240" w:lineRule="auto"/>
        <w:rPr>
          <w:rFonts w:ascii="Calibri" w:eastAsia="Times New Roman" w:hAnsi="Calibri" w:cs="Calibri"/>
          <w:color w:val="000000"/>
          <w:sz w:val="22"/>
          <w:shd w:val="clear" w:color="auto" w:fill="FFFFFF"/>
          <w:lang w:eastAsia="fr-FR"/>
        </w:rPr>
      </w:pPr>
      <w:r w:rsidRPr="00920A56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fr-FR"/>
        </w:rPr>
        <w:t>„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Х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ора</w:t>
      </w:r>
      <w:proofErr w:type="spellEnd"/>
      <w:r w:rsidR="00015211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та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 xml:space="preserve"> ни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бяха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изключително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находчиви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въпреки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ограниченията</w:t>
      </w:r>
      <w:proofErr w:type="spellEnd"/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 xml:space="preserve">, които пандемията наложи.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Те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заслужават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да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работят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в компания, която е изобретателна, колкото самите тях. Програмата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lastRenderedPageBreak/>
        <w:t>„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Work Your World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“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може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да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помогне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на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всеки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служител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на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Publicis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да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„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работи за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своя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свят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“</w:t>
      </w:r>
      <w:r w:rsidR="00214D48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 xml:space="preserve"> по един по-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голям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,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по-добър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и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по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-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отличим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начин</w:t>
      </w:r>
      <w:proofErr w:type="spellEnd"/>
      <w:r w:rsidR="00BB6172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,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благодарение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на</w:t>
      </w:r>
      <w:proofErr w:type="spellEnd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мащаб</w:t>
      </w:r>
      <w:proofErr w:type="spellEnd"/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 xml:space="preserve">а и </w:t>
      </w:r>
      <w:r w:rsidR="002963F8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многообразието</w:t>
      </w:r>
      <w:r w:rsidR="002963F8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 xml:space="preserve"> </w:t>
      </w:r>
      <w:r w:rsidR="00015211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в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 xml:space="preserve"> компанията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и</w:t>
      </w:r>
      <w:r w:rsidR="00015211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 xml:space="preserve"> на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 xml:space="preserve"> 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 xml:space="preserve">платформата </w:t>
      </w:r>
      <w:r w:rsidR="00432A2D"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fr-FR"/>
        </w:rPr>
        <w:t>Marcel.</w:t>
      </w:r>
      <w:r w:rsidRPr="00920A56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val="bg-BG" w:eastAsia="fr-FR"/>
        </w:rPr>
        <w:t>“</w:t>
      </w:r>
      <w:r w:rsidR="00432A2D" w:rsidRPr="00920A56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fr-FR"/>
        </w:rPr>
        <w:t xml:space="preserve"> – </w:t>
      </w:r>
      <w:r w:rsidR="00432A2D" w:rsidRPr="00920A56">
        <w:rPr>
          <w:rFonts w:ascii="Calibri" w:eastAsia="Times New Roman" w:hAnsi="Calibri" w:cs="Calibri"/>
          <w:color w:val="000000"/>
          <w:sz w:val="22"/>
          <w:shd w:val="clear" w:color="auto" w:fill="FFFFFF"/>
          <w:lang w:val="bg-BG" w:eastAsia="fr-FR"/>
        </w:rPr>
        <w:t xml:space="preserve">казва </w:t>
      </w:r>
      <w:proofErr w:type="spellStart"/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fr-FR"/>
        </w:rPr>
        <w:t>Карла</w:t>
      </w:r>
      <w:proofErr w:type="spellEnd"/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fr-FR"/>
        </w:rPr>
        <w:t xml:space="preserve"> </w:t>
      </w:r>
      <w:proofErr w:type="spellStart"/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fr-FR"/>
        </w:rPr>
        <w:t>Серано</w:t>
      </w:r>
      <w:proofErr w:type="spellEnd"/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fr-FR"/>
        </w:rPr>
        <w:t xml:space="preserve">, </w:t>
      </w:r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val="bg-BG" w:eastAsia="fr-FR"/>
        </w:rPr>
        <w:t>глобален стратегически дире</w:t>
      </w:r>
      <w:r w:rsidR="00BB6172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val="bg-BG" w:eastAsia="fr-FR"/>
        </w:rPr>
        <w:t>к</w:t>
      </w:r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val="bg-BG" w:eastAsia="fr-FR"/>
        </w:rPr>
        <w:t xml:space="preserve">тор на </w:t>
      </w:r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fr-FR"/>
        </w:rPr>
        <w:t>Publicis Groupe</w:t>
      </w:r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val="bg-BG" w:eastAsia="fr-FR"/>
        </w:rPr>
        <w:t xml:space="preserve">. </w:t>
      </w:r>
    </w:p>
    <w:p w14:paraId="7BBF5C83" w14:textId="47C5A9A4" w:rsidR="00A44E6C" w:rsidRPr="00920A56" w:rsidRDefault="00A44E6C" w:rsidP="00A74C1C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</w:p>
    <w:p w14:paraId="52158C7D" w14:textId="64A2AF7D" w:rsidR="00214D48" w:rsidRPr="00920A56" w:rsidRDefault="00432A2D" w:rsidP="00A74C1C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Програмата „</w:t>
      </w:r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Work Your World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“ </w:t>
      </w:r>
      <w:proofErr w:type="spellStart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стартира</w:t>
      </w:r>
      <w:proofErr w:type="spellEnd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активно</w:t>
      </w:r>
      <w:proofErr w:type="spellEnd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8D1112">
        <w:rPr>
          <w:rFonts w:ascii="Calibri" w:eastAsia="Times New Roman" w:hAnsi="Calibri" w:cs="Calibri"/>
          <w:color w:val="000000"/>
          <w:sz w:val="22"/>
          <w:lang w:val="bg-BG" w:eastAsia="fr-FR"/>
        </w:rPr>
        <w:t>от</w:t>
      </w:r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началото</w:t>
      </w:r>
      <w:proofErr w:type="spellEnd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</w:t>
      </w:r>
      <w:proofErr w:type="spellEnd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2022 г. </w:t>
      </w:r>
      <w:r w:rsidR="004E1D8E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През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вътрешната платформа </w:t>
      </w:r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Marcel </w:t>
      </w:r>
      <w:proofErr w:type="spellStart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служителите</w:t>
      </w:r>
      <w:proofErr w:type="spellEnd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ще</w:t>
      </w:r>
      <w:proofErr w:type="spellEnd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могат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да</w:t>
      </w:r>
      <w:r w:rsidR="00214D48" w:rsidRPr="00920A56">
        <w:rPr>
          <w:rFonts w:ascii="Calibri" w:eastAsia="Times New Roman" w:hAnsi="Calibri" w:cs="Calibri"/>
          <w:color w:val="000000"/>
          <w:sz w:val="22"/>
          <w:lang w:eastAsia="fr-FR"/>
        </w:rPr>
        <w:t>:</w:t>
      </w:r>
    </w:p>
    <w:p w14:paraId="2D008EE0" w14:textId="77777777" w:rsidR="00A74C1C" w:rsidRPr="00920A56" w:rsidRDefault="00A74C1C" w:rsidP="001F612B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 </w:t>
      </w:r>
    </w:p>
    <w:p w14:paraId="3D525F28" w14:textId="6B4A1914" w:rsidR="004E1D8E" w:rsidRPr="00920A56" w:rsidRDefault="00432A2D" w:rsidP="001F612B">
      <w:pPr>
        <w:numPr>
          <w:ilvl w:val="0"/>
          <w:numId w:val="36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Намират локални </w:t>
      </w:r>
      <w:r w:rsidR="004E1D8E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и </w:t>
      </w:r>
      <w:proofErr w:type="spellStart"/>
      <w:r w:rsidR="004E1D8E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глобални</w:t>
      </w:r>
      <w:proofErr w:type="spellEnd"/>
      <w:r w:rsidR="004E1D8E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="004E1D8E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дестинации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r w:rsidR="004E1D8E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специално</w:t>
      </w:r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подбрани </w:t>
      </w:r>
      <w:proofErr w:type="spellStart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>за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>тях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чрез А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I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функционалността на </w:t>
      </w:r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Marcel, в </w:t>
      </w:r>
      <w:proofErr w:type="spellStart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над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100 </w:t>
      </w:r>
      <w:proofErr w:type="spellStart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>държави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proofErr w:type="spellStart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>където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Publicis </w:t>
      </w:r>
      <w:proofErr w:type="spellStart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>има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>офиси</w:t>
      </w:r>
      <w:proofErr w:type="spellEnd"/>
      <w:r w:rsidR="004E1D8E" w:rsidRPr="00920A56">
        <w:rPr>
          <w:rFonts w:ascii="Calibri" w:eastAsia="Times New Roman" w:hAnsi="Calibri" w:cs="Calibri"/>
          <w:color w:val="000000"/>
          <w:sz w:val="22"/>
          <w:lang w:eastAsia="fr-FR"/>
        </w:rPr>
        <w:t>.</w:t>
      </w:r>
    </w:p>
    <w:p w14:paraId="0A0BE6DA" w14:textId="77777777" w:rsidR="00A74C1C" w:rsidRPr="00920A56" w:rsidRDefault="00A74C1C" w:rsidP="001F612B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 </w:t>
      </w:r>
    </w:p>
    <w:p w14:paraId="4682D80F" w14:textId="52A6BA29" w:rsidR="004E1D8E" w:rsidRPr="00920A56" w:rsidRDefault="004E1D8E" w:rsidP="001F612B">
      <w:pPr>
        <w:numPr>
          <w:ilvl w:val="0"/>
          <w:numId w:val="37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Получават</w:t>
      </w:r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актуална информация за </w:t>
      </w:r>
      <w:r w:rsidR="008D1112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активните</w:t>
      </w:r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държави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и </w:t>
      </w:r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локации</w:t>
      </w:r>
      <w:r w:rsidR="00432A2D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с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информация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за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местните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здравни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и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бизнес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разпоредби</w:t>
      </w:r>
      <w:proofErr w:type="spellEnd"/>
      <w:r w:rsidR="00432A2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, които да </w:t>
      </w:r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са полезни при </w:t>
      </w:r>
      <w:r w:rsidR="008E55F3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вз</w:t>
      </w:r>
      <w:r w:rsidR="00432A2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имане на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необходимите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8E55F3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предпазни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мерки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преди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пътуване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.</w:t>
      </w:r>
    </w:p>
    <w:p w14:paraId="7E9E3E6D" w14:textId="77777777" w:rsidR="00A74C1C" w:rsidRPr="00920A56" w:rsidRDefault="00A74C1C" w:rsidP="001F612B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 </w:t>
      </w:r>
    </w:p>
    <w:p w14:paraId="188AFE80" w14:textId="444DB044" w:rsidR="008E55F3" w:rsidRPr="00920A56" w:rsidRDefault="00EA76BD" w:rsidP="001F612B">
      <w:pPr>
        <w:numPr>
          <w:ilvl w:val="0"/>
          <w:numId w:val="38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proofErr w:type="spellStart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Нам</w:t>
      </w:r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ират</w:t>
      </w:r>
      <w:proofErr w:type="spellEnd"/>
      <w:r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r w:rsidR="00432A2D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места за настаняване през</w:t>
      </w:r>
      <w:r w:rsidR="00015211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 „</w:t>
      </w:r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Home Swap </w:t>
      </w:r>
      <w:proofErr w:type="gramStart"/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Home</w:t>
      </w:r>
      <w:r w:rsidR="00015211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“</w:t>
      </w:r>
      <w:r w:rsidR="00BB6172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 -</w:t>
      </w:r>
      <w:proofErr w:type="gram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функци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оналност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, която е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отворена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8E55F3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единствено</w:t>
      </w:r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за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служителите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Publicis,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и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която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им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позволява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да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споделят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и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разменят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квартири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8D1112">
        <w:rPr>
          <w:rFonts w:ascii="Calibri" w:eastAsia="Times New Roman" w:hAnsi="Calibri" w:cs="Calibri"/>
          <w:color w:val="000000"/>
          <w:sz w:val="22"/>
          <w:lang w:val="bg-BG" w:eastAsia="fr-FR"/>
        </w:rPr>
        <w:t>помежду си</w:t>
      </w:r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.</w:t>
      </w:r>
    </w:p>
    <w:p w14:paraId="4F1FDD19" w14:textId="77777777" w:rsidR="00A74C1C" w:rsidRPr="00920A56" w:rsidRDefault="00A74C1C" w:rsidP="001F612B">
      <w:pPr>
        <w:spacing w:line="240" w:lineRule="auto"/>
        <w:ind w:left="720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 </w:t>
      </w:r>
    </w:p>
    <w:p w14:paraId="3FA013A0" w14:textId="687C6304" w:rsidR="00015211" w:rsidRPr="00920A56" w:rsidRDefault="00BB6172" w:rsidP="00015211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Осъществяват връзка</w:t>
      </w:r>
      <w:r w:rsidR="00EA76BD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 с колеги от други</w:t>
      </w:r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страни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чрез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EA76B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информацията в профилите</w:t>
      </w:r>
      <w:r w:rsidR="008D1112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им</w:t>
      </w:r>
      <w:r w:rsidR="00EA76B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в </w:t>
      </w:r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Marcel</w:t>
      </w:r>
      <w:r>
        <w:rPr>
          <w:rFonts w:ascii="Calibri" w:eastAsia="Times New Roman" w:hAnsi="Calibri" w:cs="Calibri"/>
          <w:color w:val="000000"/>
          <w:sz w:val="22"/>
          <w:lang w:val="bg-BG" w:eastAsia="fr-FR"/>
        </w:rPr>
        <w:t>, като по този начин</w:t>
      </w:r>
      <w:r w:rsidR="00EA76B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да </w:t>
      </w:r>
      <w:r w:rsidR="008E55F3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разберат</w:t>
      </w:r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какво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е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да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живееш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и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работиш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дадено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място</w:t>
      </w:r>
      <w:proofErr w:type="spellEnd"/>
      <w:r>
        <w:rPr>
          <w:rFonts w:ascii="Calibri" w:eastAsia="Times New Roman" w:hAnsi="Calibri" w:cs="Calibri"/>
          <w:color w:val="000000"/>
          <w:sz w:val="22"/>
          <w:lang w:val="bg-BG" w:eastAsia="fr-FR"/>
        </w:rPr>
        <w:t>,</w:t>
      </w:r>
      <w:r w:rsidR="00EA76B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кое е</w:t>
      </w:r>
      <w:r w:rsidR="00015211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най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-</w:t>
      </w:r>
      <w:r w:rsidR="00EA76BD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подходящото време за посещение и т.н. </w:t>
      </w:r>
    </w:p>
    <w:p w14:paraId="3EF0A386" w14:textId="77777777" w:rsidR="00015211" w:rsidRPr="00920A56" w:rsidRDefault="00015211" w:rsidP="0001521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6B87AB2F" w14:textId="09BABD25" w:rsidR="00015211" w:rsidRPr="00920A56" w:rsidRDefault="00EA76BD" w:rsidP="00015211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Имат д</w:t>
      </w:r>
      <w:proofErr w:type="spellStart"/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остъп</w:t>
      </w:r>
      <w:proofErr w:type="spellEnd"/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до</w:t>
      </w:r>
      <w:proofErr w:type="spellEnd"/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 xml:space="preserve"> </w:t>
      </w:r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денонощен </w:t>
      </w:r>
      <w:r w:rsidR="008D1112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контактен</w:t>
      </w:r>
      <w:r w:rsidR="00BB6172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 център</w:t>
      </w:r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за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да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полу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чат</w:t>
      </w:r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съдействие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в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реално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време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по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въпроси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свързани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с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пътуване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то</w:t>
      </w:r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здравни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разпоредби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визи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и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разрешения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за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работа</w:t>
      </w:r>
      <w:proofErr w:type="spellEnd"/>
      <w:r w:rsidR="008E55F3" w:rsidRPr="00920A56">
        <w:rPr>
          <w:rFonts w:ascii="Calibri" w:eastAsia="Times New Roman" w:hAnsi="Calibri" w:cs="Calibri"/>
          <w:color w:val="000000"/>
          <w:sz w:val="22"/>
          <w:lang w:eastAsia="fr-FR"/>
        </w:rPr>
        <w:t>.</w:t>
      </w:r>
    </w:p>
    <w:p w14:paraId="6EE86D6E" w14:textId="77777777" w:rsidR="00015211" w:rsidRPr="00920A56" w:rsidRDefault="00015211" w:rsidP="00015211">
      <w:pPr>
        <w:pStyle w:val="ListParagraph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4F3F1EC9" w14:textId="25AA2205" w:rsidR="000756B6" w:rsidRPr="00920A56" w:rsidRDefault="00EA76BD" w:rsidP="00015211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eastAsia="fr-FR"/>
        </w:rPr>
      </w:pPr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У</w:t>
      </w:r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частват в общ</w:t>
      </w:r>
      <w:r w:rsidR="00AE7665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н</w:t>
      </w:r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остта </w:t>
      </w:r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„</w:t>
      </w:r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eastAsia="fr-FR"/>
        </w:rPr>
        <w:t>Work Your World</w:t>
      </w:r>
      <w:r w:rsidR="008D1112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>“</w:t>
      </w:r>
      <w:r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 </w:t>
      </w:r>
      <w:r w:rsidR="008E55F3" w:rsidRPr="00920A56">
        <w:rPr>
          <w:rFonts w:ascii="Calibri" w:eastAsia="Times New Roman" w:hAnsi="Calibri" w:cs="Calibri"/>
          <w:b/>
          <w:bCs/>
          <w:color w:val="000000"/>
          <w:sz w:val="22"/>
          <w:lang w:val="bg-BG" w:eastAsia="fr-FR"/>
        </w:rPr>
        <w:t xml:space="preserve">– </w:t>
      </w:r>
      <w:r w:rsidR="008E55F3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мрежа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та</w:t>
      </w:r>
      <w:r w:rsidR="008E55F3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, създадена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от служителите за служителите. </w:t>
      </w:r>
    </w:p>
    <w:p w14:paraId="3CA02B40" w14:textId="77777777" w:rsidR="00920A56" w:rsidRPr="00920A56" w:rsidRDefault="00920A56" w:rsidP="00920A56">
      <w:pPr>
        <w:pStyle w:val="ListParagraph"/>
        <w:rPr>
          <w:rFonts w:ascii="Calibri" w:eastAsia="Times New Roman" w:hAnsi="Calibri" w:cs="Calibri"/>
          <w:color w:val="000000"/>
          <w:sz w:val="22"/>
          <w:lang w:eastAsia="fr-FR"/>
        </w:rPr>
      </w:pPr>
    </w:p>
    <w:p w14:paraId="3315100F" w14:textId="04205C2A" w:rsidR="00920A56" w:rsidRPr="00920A56" w:rsidRDefault="00EA76BD" w:rsidP="00920A56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val="bg-BG" w:eastAsia="fr-FR"/>
        </w:rPr>
      </w:pP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Програмата „</w:t>
      </w:r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Work Your World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“</w:t>
      </w:r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е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инициатива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r w:rsidR="00BB6172">
        <w:rPr>
          <w:rFonts w:ascii="Calibri" w:eastAsia="Times New Roman" w:hAnsi="Calibri" w:cs="Calibri"/>
          <w:color w:val="000000"/>
          <w:sz w:val="22"/>
          <w:lang w:val="bg-BG" w:eastAsia="fr-FR"/>
        </w:rPr>
        <w:t>насочена към</w:t>
      </w:r>
      <w:r w:rsidR="00BB6172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бъдещето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но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в същото време стъпва на це</w:t>
      </w:r>
      <w:r w:rsidR="00BB6172">
        <w:rPr>
          <w:rFonts w:ascii="Calibri" w:eastAsia="Times New Roman" w:hAnsi="Calibri" w:cs="Calibri"/>
          <w:color w:val="000000"/>
          <w:sz w:val="22"/>
          <w:lang w:val="bg-BG" w:eastAsia="fr-FR"/>
        </w:rPr>
        <w:t>н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нос</w:t>
      </w:r>
      <w:r w:rsidR="008D1112">
        <w:rPr>
          <w:rFonts w:ascii="Calibri" w:eastAsia="Times New Roman" w:hAnsi="Calibri" w:cs="Calibri"/>
          <w:color w:val="000000"/>
          <w:sz w:val="22"/>
          <w:lang w:val="bg-BG" w:eastAsia="fr-FR"/>
        </w:rPr>
        <w:t>т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ите и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наследството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Publicis Groupe,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които</w:t>
      </w:r>
      <w:proofErr w:type="spellEnd"/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 компанията винаги е </w:t>
      </w:r>
      <w:r w:rsidR="00920A56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отстоявала</w:t>
      </w:r>
      <w:r w:rsidR="008D1112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, наречени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„</w:t>
      </w:r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Viva La Difference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“</w:t>
      </w:r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.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Благодарение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BB6172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общността в 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>Marcel</w:t>
      </w:r>
      <w:r w:rsidR="00BB6172">
        <w:rPr>
          <w:rFonts w:ascii="Calibri" w:eastAsia="Times New Roman" w:hAnsi="Calibri" w:cs="Calibri"/>
          <w:color w:val="000000"/>
          <w:sz w:val="22"/>
          <w:lang w:val="bg-BG" w:eastAsia="fr-FR"/>
        </w:rPr>
        <w:t>,</w:t>
      </w:r>
      <w:r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всеки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служител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ще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има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възможност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да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получи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достъп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до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тази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програма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и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да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="000756B6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черпи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 xml:space="preserve">знания и </w:t>
      </w:r>
      <w:r w:rsidR="000756B6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опит от</w:t>
      </w:r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други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r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места</w:t>
      </w:r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,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култури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и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начин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на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 xml:space="preserve"> </w:t>
      </w:r>
      <w:proofErr w:type="spellStart"/>
      <w:r w:rsidR="000756B6" w:rsidRPr="00920A56">
        <w:rPr>
          <w:rFonts w:ascii="Calibri" w:eastAsia="Times New Roman" w:hAnsi="Calibri" w:cs="Calibri"/>
          <w:color w:val="000000"/>
          <w:sz w:val="22"/>
          <w:lang w:eastAsia="fr-FR"/>
        </w:rPr>
        <w:t>живот</w:t>
      </w:r>
      <w:proofErr w:type="spellEnd"/>
      <w:r w:rsidR="000756B6" w:rsidRPr="00920A56">
        <w:rPr>
          <w:rFonts w:ascii="Calibri" w:eastAsia="Times New Roman" w:hAnsi="Calibri" w:cs="Calibri"/>
          <w:color w:val="000000"/>
          <w:sz w:val="22"/>
          <w:lang w:val="bg-BG" w:eastAsia="fr-FR"/>
        </w:rPr>
        <w:t>.</w:t>
      </w:r>
    </w:p>
    <w:p w14:paraId="464A460E" w14:textId="77777777" w:rsidR="00920A56" w:rsidRPr="00920A56" w:rsidRDefault="00920A56" w:rsidP="00920A56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val="bg-BG" w:eastAsia="fr-FR"/>
        </w:rPr>
      </w:pPr>
    </w:p>
    <w:p w14:paraId="3B7BD3B1" w14:textId="785373D9" w:rsidR="00404D99" w:rsidRPr="00920A56" w:rsidRDefault="000756B6" w:rsidP="00920A56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val="bg-BG" w:eastAsia="fr-FR"/>
        </w:rPr>
      </w:pPr>
      <w:r w:rsidRPr="00920A56">
        <w:rPr>
          <w:rFonts w:ascii="Calibri" w:eastAsia="Calibri" w:hAnsi="Calibri" w:cs="Calibri"/>
          <w:sz w:val="22"/>
        </w:rPr>
        <w:t xml:space="preserve">Publicis Groupe </w:t>
      </w:r>
      <w:proofErr w:type="spellStart"/>
      <w:r w:rsidRPr="00920A56">
        <w:rPr>
          <w:rFonts w:ascii="Calibri" w:eastAsia="Calibri" w:hAnsi="Calibri" w:cs="Calibri"/>
          <w:sz w:val="22"/>
        </w:rPr>
        <w:t>ще</w:t>
      </w:r>
      <w:proofErr w:type="spellEnd"/>
      <w:r w:rsidRPr="00920A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920A56">
        <w:rPr>
          <w:rFonts w:ascii="Calibri" w:eastAsia="Calibri" w:hAnsi="Calibri" w:cs="Calibri"/>
          <w:sz w:val="22"/>
        </w:rPr>
        <w:t>сподели</w:t>
      </w:r>
      <w:proofErr w:type="spellEnd"/>
      <w:r w:rsidRPr="00920A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920A56">
        <w:rPr>
          <w:rFonts w:ascii="Calibri" w:eastAsia="Calibri" w:hAnsi="Calibri" w:cs="Calibri"/>
          <w:sz w:val="22"/>
        </w:rPr>
        <w:t>повече</w:t>
      </w:r>
      <w:proofErr w:type="spellEnd"/>
      <w:r w:rsidRPr="00920A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920A56">
        <w:rPr>
          <w:rFonts w:ascii="Calibri" w:eastAsia="Calibri" w:hAnsi="Calibri" w:cs="Calibri"/>
          <w:sz w:val="22"/>
        </w:rPr>
        <w:t>подробности</w:t>
      </w:r>
      <w:proofErr w:type="spellEnd"/>
      <w:r w:rsidRPr="00920A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920A56">
        <w:rPr>
          <w:rFonts w:ascii="Calibri" w:eastAsia="Calibri" w:hAnsi="Calibri" w:cs="Calibri"/>
          <w:sz w:val="22"/>
        </w:rPr>
        <w:t>за</w:t>
      </w:r>
      <w:proofErr w:type="spellEnd"/>
      <w:r w:rsidRPr="00920A56">
        <w:rPr>
          <w:rFonts w:ascii="Calibri" w:eastAsia="Calibri" w:hAnsi="Calibri" w:cs="Calibri"/>
          <w:sz w:val="22"/>
        </w:rPr>
        <w:t xml:space="preserve"> </w:t>
      </w:r>
      <w:r w:rsidR="00EA76BD" w:rsidRPr="00920A56">
        <w:rPr>
          <w:rFonts w:ascii="Calibri" w:eastAsia="Calibri" w:hAnsi="Calibri" w:cs="Calibri"/>
          <w:sz w:val="22"/>
          <w:lang w:val="bg-BG"/>
        </w:rPr>
        <w:t>„</w:t>
      </w:r>
      <w:r w:rsidRPr="00920A56">
        <w:rPr>
          <w:rFonts w:ascii="Calibri" w:eastAsia="Calibri" w:hAnsi="Calibri" w:cs="Calibri"/>
          <w:sz w:val="22"/>
        </w:rPr>
        <w:t xml:space="preserve">Work Your </w:t>
      </w:r>
      <w:proofErr w:type="gramStart"/>
      <w:r w:rsidRPr="00920A56">
        <w:rPr>
          <w:rFonts w:ascii="Calibri" w:eastAsia="Calibri" w:hAnsi="Calibri" w:cs="Calibri"/>
          <w:sz w:val="22"/>
        </w:rPr>
        <w:t>World</w:t>
      </w:r>
      <w:r w:rsidR="00EA76BD" w:rsidRPr="00920A56">
        <w:rPr>
          <w:rFonts w:ascii="Calibri" w:eastAsia="Calibri" w:hAnsi="Calibri" w:cs="Calibri"/>
          <w:sz w:val="22"/>
          <w:lang w:val="bg-BG"/>
        </w:rPr>
        <w:t>“ по</w:t>
      </w:r>
      <w:proofErr w:type="gramEnd"/>
      <w:r w:rsidR="00EA76BD" w:rsidRPr="00920A56">
        <w:rPr>
          <w:rFonts w:ascii="Calibri" w:eastAsia="Calibri" w:hAnsi="Calibri" w:cs="Calibri"/>
          <w:sz w:val="22"/>
          <w:lang w:val="bg-BG"/>
        </w:rPr>
        <w:t xml:space="preserve"> време глобалния си годишен се</w:t>
      </w:r>
      <w:proofErr w:type="spellStart"/>
      <w:r w:rsidRPr="00920A56">
        <w:rPr>
          <w:rFonts w:ascii="Calibri" w:eastAsia="Calibri" w:hAnsi="Calibri" w:cs="Calibri"/>
          <w:sz w:val="22"/>
        </w:rPr>
        <w:t>минар</w:t>
      </w:r>
      <w:proofErr w:type="spellEnd"/>
      <w:r w:rsidRPr="00920A56">
        <w:rPr>
          <w:rFonts w:ascii="Calibri" w:eastAsia="Calibri" w:hAnsi="Calibri" w:cs="Calibri"/>
          <w:sz w:val="22"/>
        </w:rPr>
        <w:t xml:space="preserve"> </w:t>
      </w:r>
      <w:r w:rsidR="00EA76BD" w:rsidRPr="00920A56">
        <w:rPr>
          <w:rFonts w:ascii="Calibri" w:eastAsia="Calibri" w:hAnsi="Calibri" w:cs="Calibri"/>
          <w:sz w:val="22"/>
          <w:lang w:val="bg-BG"/>
        </w:rPr>
        <w:t>„</w:t>
      </w:r>
      <w:r w:rsidRPr="00920A56">
        <w:rPr>
          <w:rFonts w:ascii="Calibri" w:eastAsia="Calibri" w:hAnsi="Calibri" w:cs="Calibri"/>
          <w:sz w:val="22"/>
        </w:rPr>
        <w:t xml:space="preserve">Viva La </w:t>
      </w:r>
      <w:proofErr w:type="spellStart"/>
      <w:r w:rsidRPr="00920A56">
        <w:rPr>
          <w:rFonts w:ascii="Calibri" w:eastAsia="Calibri" w:hAnsi="Calibri" w:cs="Calibri"/>
          <w:sz w:val="22"/>
        </w:rPr>
        <w:t>Différence</w:t>
      </w:r>
      <w:proofErr w:type="spellEnd"/>
      <w:r w:rsidR="00EA76BD" w:rsidRPr="00920A56">
        <w:rPr>
          <w:rFonts w:ascii="Calibri" w:eastAsia="Calibri" w:hAnsi="Calibri" w:cs="Calibri"/>
          <w:sz w:val="22"/>
          <w:lang w:val="bg-BG"/>
        </w:rPr>
        <w:t xml:space="preserve">“, който ще се проведе за втори път през </w:t>
      </w:r>
      <w:r w:rsidRPr="00920A56">
        <w:rPr>
          <w:rFonts w:ascii="Calibri" w:eastAsia="Calibri" w:hAnsi="Calibri" w:cs="Calibri"/>
          <w:sz w:val="22"/>
        </w:rPr>
        <w:t xml:space="preserve">Marcel </w:t>
      </w:r>
      <w:proofErr w:type="spellStart"/>
      <w:r w:rsidRPr="00920A56">
        <w:rPr>
          <w:rFonts w:ascii="Calibri" w:eastAsia="Calibri" w:hAnsi="Calibri" w:cs="Calibri"/>
          <w:sz w:val="22"/>
        </w:rPr>
        <w:t>през</w:t>
      </w:r>
      <w:proofErr w:type="spellEnd"/>
      <w:r w:rsidRPr="00920A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920A56">
        <w:rPr>
          <w:rFonts w:ascii="Calibri" w:eastAsia="Calibri" w:hAnsi="Calibri" w:cs="Calibri"/>
          <w:sz w:val="22"/>
        </w:rPr>
        <w:t>декември</w:t>
      </w:r>
      <w:proofErr w:type="spellEnd"/>
      <w:r w:rsidR="00BB6172">
        <w:rPr>
          <w:rFonts w:ascii="Calibri" w:eastAsia="Calibri" w:hAnsi="Calibri" w:cs="Calibri"/>
          <w:sz w:val="22"/>
          <w:lang w:val="bg-BG"/>
        </w:rPr>
        <w:t xml:space="preserve"> месец</w:t>
      </w:r>
      <w:r w:rsidRPr="00920A56">
        <w:rPr>
          <w:rFonts w:ascii="Calibri" w:eastAsia="Calibri" w:hAnsi="Calibri" w:cs="Calibri"/>
          <w:sz w:val="22"/>
        </w:rPr>
        <w:t>.</w:t>
      </w:r>
    </w:p>
    <w:p w14:paraId="2C50230E" w14:textId="195D8F41" w:rsidR="000756B6" w:rsidRDefault="000756B6" w:rsidP="00D41B41">
      <w:pPr>
        <w:spacing w:line="276" w:lineRule="auto"/>
        <w:rPr>
          <w:rFonts w:ascii="Calibri" w:eastAsia="Calibri" w:hAnsi="Calibri" w:cs="Calibri"/>
          <w:sz w:val="22"/>
        </w:rPr>
      </w:pPr>
    </w:p>
    <w:p w14:paraId="354D68CF" w14:textId="28B0A4CD" w:rsidR="000756B6" w:rsidRPr="00D35E4F" w:rsidRDefault="008263F0" w:rsidP="000756B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</w:rPr>
      </w:pPr>
      <w:r>
        <w:rPr>
          <w:rFonts w:ascii="Calibri" w:eastAsia="Calibri" w:hAnsi="Calibri" w:cs="Calibri"/>
          <w:b/>
          <w:bCs/>
          <w:sz w:val="22"/>
        </w:rPr>
        <w:t>###</w:t>
      </w:r>
    </w:p>
    <w:p w14:paraId="76A25C91" w14:textId="77777777" w:rsidR="008263F0" w:rsidRPr="00920A56" w:rsidRDefault="008263F0" w:rsidP="008263F0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BA9765" w:themeColor="text2"/>
          <w:szCs w:val="20"/>
        </w:rPr>
      </w:pPr>
      <w:r w:rsidRPr="00920A56">
        <w:rPr>
          <w:rFonts w:ascii="Times New Roman" w:hAnsi="Times New Roman" w:cs="Times New Roman"/>
          <w:b/>
          <w:bCs/>
          <w:color w:val="BA9765" w:themeColor="text2"/>
          <w:szCs w:val="20"/>
          <w:lang w:val="bg-BG"/>
        </w:rPr>
        <w:t>За</w:t>
      </w:r>
      <w:r w:rsidRPr="00920A56">
        <w:rPr>
          <w:rFonts w:ascii="Times New Roman" w:hAnsi="Times New Roman" w:cs="Times New Roman"/>
          <w:b/>
          <w:bCs/>
          <w:color w:val="BA9765" w:themeColor="text2"/>
          <w:szCs w:val="20"/>
        </w:rPr>
        <w:t xml:space="preserve"> Publicis Groupe – The Power of One</w:t>
      </w:r>
    </w:p>
    <w:p w14:paraId="7CEE19E6" w14:textId="169BBEC2" w:rsidR="00404D99" w:rsidRPr="00404D99" w:rsidRDefault="008263F0" w:rsidP="000B1D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623"/>
          <w:sz w:val="15"/>
          <w:szCs w:val="15"/>
          <w:lang w:eastAsia="fr-FR"/>
        </w:rPr>
      </w:pPr>
      <w:r w:rsidRPr="00920A56">
        <w:rPr>
          <w:rFonts w:ascii="Times New Roman" w:eastAsia="Times New Roman" w:hAnsi="Times New Roman" w:cs="Times New Roman"/>
          <w:b/>
          <w:bCs/>
          <w:szCs w:val="20"/>
          <w:lang w:val="bg-BG" w:eastAsia="bg-BG"/>
        </w:rPr>
        <w:t xml:space="preserve">Publicis Groupe </w:t>
      </w:r>
      <w:r w:rsidRPr="00920A56">
        <w:rPr>
          <w:rFonts w:ascii="Times New Roman" w:eastAsia="Times New Roman" w:hAnsi="Times New Roman" w:cs="Times New Roman"/>
          <w:szCs w:val="20"/>
          <w:lang w:val="bg-BG" w:eastAsia="bg-BG"/>
        </w:rPr>
        <w:t>е лидер в комуникациите в глобален план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  <w:r w:rsidRPr="00920A56">
        <w:rPr>
          <w:rFonts w:ascii="Times New Roman" w:eastAsia="Times New Roman" w:hAnsi="Times New Roman" w:cs="Times New Roman"/>
          <w:szCs w:val="20"/>
          <w:lang w:eastAsia="bg-BG"/>
        </w:rPr>
        <w:t>Publicis</w:t>
      </w:r>
      <w:r w:rsidRPr="00920A56">
        <w:rPr>
          <w:rFonts w:ascii="Times New Roman" w:eastAsia="Times New Roman" w:hAnsi="Times New Roman" w:cs="Times New Roman"/>
          <w:szCs w:val="20"/>
          <w:lang w:val="bg-BG" w:eastAsia="bg-BG"/>
        </w:rPr>
        <w:t xml:space="preserve"> има четири основни направления на услуги: комуникации, медии, данни и </w:t>
      </w:r>
      <w:proofErr w:type="spellStart"/>
      <w:r w:rsidRPr="00920A56">
        <w:rPr>
          <w:rFonts w:ascii="Times New Roman" w:eastAsia="Times New Roman" w:hAnsi="Times New Roman" w:cs="Times New Roman"/>
          <w:szCs w:val="20"/>
          <w:lang w:val="bg-BG" w:eastAsia="bg-BG"/>
        </w:rPr>
        <w:t>технолгоии</w:t>
      </w:r>
      <w:proofErr w:type="spellEnd"/>
      <w:r w:rsidRPr="00920A56">
        <w:rPr>
          <w:rFonts w:ascii="Times New Roman" w:eastAsia="Times New Roman" w:hAnsi="Times New Roman" w:cs="Times New Roman"/>
          <w:szCs w:val="20"/>
          <w:lang w:val="bg-BG" w:eastAsia="bg-BG"/>
        </w:rPr>
        <w:t>, които предлага в над 100 държави. Компанията има над 80 000 служителя по цял свят.</w:t>
      </w:r>
      <w:hyperlink r:id="rId10" w:history="1">
        <w:r w:rsidRPr="00920A56">
          <w:rPr>
            <w:rFonts w:ascii="Times New Roman" w:eastAsia="Calibri" w:hAnsi="Times New Roman" w:cs="Times New Roman"/>
            <w:i/>
            <w:iCs/>
            <w:color w:val="0563C1"/>
            <w:szCs w:val="20"/>
            <w:u w:val="single"/>
          </w:rPr>
          <w:t>www.publicisgroupe.com</w:t>
        </w:r>
      </w:hyperlink>
      <w:r w:rsidRPr="00920A56">
        <w:rPr>
          <w:rFonts w:ascii="Times New Roman" w:eastAsia="Calibri" w:hAnsi="Times New Roman" w:cs="Times New Roman"/>
          <w:i/>
          <w:iCs/>
          <w:color w:val="BA9765"/>
          <w:szCs w:val="20"/>
        </w:rPr>
        <w:t xml:space="preserve"> | Twitter: @PublicisGroupe | Facebook | LinkedIn | </w:t>
      </w:r>
      <w:hyperlink r:id="rId11" w:history="1">
        <w:r w:rsidRPr="00920A56">
          <w:rPr>
            <w:rFonts w:ascii="Times New Roman" w:eastAsia="Calibri" w:hAnsi="Times New Roman" w:cs="Times New Roman"/>
            <w:i/>
            <w:iCs/>
            <w:color w:val="BA9765"/>
            <w:szCs w:val="20"/>
            <w:u w:val="single"/>
          </w:rPr>
          <w:t>YouTube</w:t>
        </w:r>
      </w:hyperlink>
      <w:r w:rsidRPr="00920A56">
        <w:rPr>
          <w:rFonts w:ascii="Times New Roman" w:eastAsia="Calibri" w:hAnsi="Times New Roman" w:cs="Times New Roman"/>
          <w:i/>
          <w:iCs/>
          <w:color w:val="BA9765"/>
          <w:szCs w:val="20"/>
        </w:rPr>
        <w:t xml:space="preserve"> | Viva la Difference!</w:t>
      </w:r>
    </w:p>
    <w:sectPr w:rsidR="00404D99" w:rsidRPr="00404D99" w:rsidSect="00F62C5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34" w:right="1123" w:bottom="1219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1CC9" w14:textId="77777777" w:rsidR="00782B32" w:rsidRDefault="00782B32" w:rsidP="009E0E6A">
      <w:r>
        <w:separator/>
      </w:r>
    </w:p>
  </w:endnote>
  <w:endnote w:type="continuationSeparator" w:id="0">
    <w:p w14:paraId="380F3BC6" w14:textId="77777777" w:rsidR="00782B32" w:rsidRDefault="00782B32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13C60110" w14:textId="77777777" w:rsidTr="001D7E5C">
      <w:tc>
        <w:tcPr>
          <w:tcW w:w="567" w:type="dxa"/>
        </w:tcPr>
        <w:p w14:paraId="75F6AFDF" w14:textId="7FF733F2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D41B41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453838">
            <w:rPr>
              <w:noProof/>
              <w:sz w:val="12"/>
              <w:szCs w:val="12"/>
            </w:rPr>
            <w:fldChar w:fldCharType="begin"/>
          </w:r>
          <w:r w:rsidR="00453838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53838">
            <w:rPr>
              <w:noProof/>
              <w:sz w:val="12"/>
              <w:szCs w:val="12"/>
            </w:rPr>
            <w:fldChar w:fldCharType="separate"/>
          </w:r>
          <w:r w:rsidR="00D41B41">
            <w:rPr>
              <w:noProof/>
              <w:sz w:val="12"/>
              <w:szCs w:val="12"/>
            </w:rPr>
            <w:t>2</w:t>
          </w:r>
          <w:r w:rsidR="00453838">
            <w:rPr>
              <w:noProof/>
              <w:sz w:val="12"/>
              <w:szCs w:val="12"/>
            </w:rPr>
            <w:fldChar w:fldCharType="end"/>
          </w:r>
        </w:p>
      </w:tc>
    </w:tr>
  </w:tbl>
  <w:p w14:paraId="2E2390D0" w14:textId="77777777" w:rsidR="00513032" w:rsidRDefault="00513032">
    <w:pPr>
      <w:pStyle w:val="Footer"/>
    </w:pPr>
  </w:p>
  <w:p w14:paraId="257758C6" w14:textId="77777777" w:rsidR="00513032" w:rsidRDefault="00513032">
    <w:pPr>
      <w:pStyle w:val="Footer"/>
    </w:pPr>
  </w:p>
  <w:p w14:paraId="6E957C45" w14:textId="77777777" w:rsidR="00513032" w:rsidRDefault="00513032">
    <w:pPr>
      <w:pStyle w:val="Footer"/>
    </w:pPr>
  </w:p>
  <w:p w14:paraId="77CD42D2" w14:textId="77777777" w:rsidR="00513032" w:rsidRDefault="00513032">
    <w:pPr>
      <w:pStyle w:val="Footer"/>
    </w:pPr>
  </w:p>
  <w:p w14:paraId="188977E4" w14:textId="77777777" w:rsidR="00513032" w:rsidRDefault="004564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68B933" wp14:editId="6C95A9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0" b="190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30C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8B933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" fillcolor="#ba9765 [3204]" stroked="f">
              <v:textbox>
                <w:txbxContent>
                  <w:p w14:paraId="519430C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C91435" w14:textId="77777777" w:rsidR="00513032" w:rsidRDefault="00513032">
    <w:pPr>
      <w:pStyle w:val="Footer"/>
    </w:pPr>
  </w:p>
  <w:p w14:paraId="79191FC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D5E7" w14:textId="77777777" w:rsidR="00513032" w:rsidRPr="009E0E6A" w:rsidRDefault="00513032" w:rsidP="00EF7B06">
    <w:pPr>
      <w:pStyle w:val="Footer"/>
      <w:rPr>
        <w:lang w:val="en-US"/>
      </w:rPr>
    </w:pPr>
  </w:p>
  <w:p w14:paraId="6628C8B8" w14:textId="77777777" w:rsidR="00513032" w:rsidRPr="009E0E6A" w:rsidRDefault="00513032" w:rsidP="00EF7B06">
    <w:pPr>
      <w:pStyle w:val="Footer"/>
      <w:rPr>
        <w:lang w:val="en-US"/>
      </w:rPr>
    </w:pPr>
  </w:p>
  <w:p w14:paraId="45A937D3" w14:textId="77777777" w:rsidR="00513032" w:rsidRPr="009E0E6A" w:rsidRDefault="00513032" w:rsidP="00EF7B06">
    <w:pPr>
      <w:pStyle w:val="Footer"/>
      <w:rPr>
        <w:lang w:val="en-US"/>
      </w:rPr>
    </w:pPr>
  </w:p>
  <w:p w14:paraId="07CF7299" w14:textId="77777777" w:rsidR="00513032" w:rsidRPr="009E0E6A" w:rsidRDefault="00513032" w:rsidP="00EF7B06">
    <w:pPr>
      <w:pStyle w:val="Footer"/>
      <w:rPr>
        <w:lang w:val="en-US"/>
      </w:rPr>
    </w:pPr>
  </w:p>
  <w:p w14:paraId="3C6BFBFF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4564E2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43378A64" wp14:editId="44C4EB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0A89EDB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31D8" w14:textId="77777777" w:rsidR="00782B32" w:rsidRDefault="00782B32" w:rsidP="009E0E6A">
      <w:r>
        <w:separator/>
      </w:r>
    </w:p>
  </w:footnote>
  <w:footnote w:type="continuationSeparator" w:id="0">
    <w:p w14:paraId="015A9BA1" w14:textId="77777777" w:rsidR="00782B32" w:rsidRDefault="00782B32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6BBED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75F3224" wp14:editId="0A1345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43124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A1C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4A06F4F" wp14:editId="59DB0A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46D7F1" w14:textId="77777777" w:rsidR="00513032" w:rsidRPr="009E0E6A" w:rsidRDefault="00513032">
    <w:pPr>
      <w:pStyle w:val="Header"/>
      <w:rPr>
        <w:lang w:val="en-US"/>
      </w:rPr>
    </w:pPr>
  </w:p>
  <w:p w14:paraId="7CD6EEDF" w14:textId="77777777" w:rsidR="00513032" w:rsidRPr="009E0E6A" w:rsidRDefault="00513032">
    <w:pPr>
      <w:pStyle w:val="Header"/>
      <w:rPr>
        <w:lang w:val="en-US"/>
      </w:rPr>
    </w:pPr>
  </w:p>
  <w:p w14:paraId="5C96D54D" w14:textId="77777777" w:rsidR="00513032" w:rsidRPr="009E0E6A" w:rsidRDefault="00513032">
    <w:pPr>
      <w:pStyle w:val="Header"/>
      <w:rPr>
        <w:lang w:val="en-US"/>
      </w:rPr>
    </w:pPr>
  </w:p>
  <w:p w14:paraId="2181C138" w14:textId="77777777" w:rsidR="00513032" w:rsidRPr="009E0E6A" w:rsidRDefault="00513032">
    <w:pPr>
      <w:pStyle w:val="Header"/>
      <w:rPr>
        <w:lang w:val="en-US"/>
      </w:rPr>
    </w:pPr>
  </w:p>
  <w:p w14:paraId="09DE3772" w14:textId="77777777" w:rsidR="00513032" w:rsidRPr="009E0E6A" w:rsidRDefault="00513032">
    <w:pPr>
      <w:pStyle w:val="Header"/>
      <w:rPr>
        <w:lang w:val="en-US"/>
      </w:rPr>
    </w:pPr>
  </w:p>
  <w:p w14:paraId="2D01C970" w14:textId="77777777" w:rsidR="00513032" w:rsidRPr="009E0E6A" w:rsidRDefault="00513032">
    <w:pPr>
      <w:pStyle w:val="Header"/>
      <w:rPr>
        <w:lang w:val="en-US"/>
      </w:rPr>
    </w:pPr>
  </w:p>
  <w:p w14:paraId="389989EE" w14:textId="77777777" w:rsidR="00513032" w:rsidRPr="009E0E6A" w:rsidRDefault="00513032">
    <w:pPr>
      <w:pStyle w:val="Header"/>
      <w:rPr>
        <w:lang w:val="en-US"/>
      </w:rPr>
    </w:pPr>
  </w:p>
  <w:p w14:paraId="754D4ACC" w14:textId="77777777" w:rsidR="00513032" w:rsidRPr="009E0E6A" w:rsidRDefault="00513032" w:rsidP="005676AD">
    <w:pPr>
      <w:pStyle w:val="Header"/>
      <w:rPr>
        <w:lang w:val="en-US"/>
      </w:rPr>
    </w:pPr>
  </w:p>
  <w:p w14:paraId="313B5E0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717B"/>
    <w:multiLevelType w:val="multilevel"/>
    <w:tmpl w:val="9B6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4A67F60"/>
    <w:multiLevelType w:val="hybridMultilevel"/>
    <w:tmpl w:val="5B0C3538"/>
    <w:lvl w:ilvl="0" w:tplc="0C183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C79D3"/>
    <w:multiLevelType w:val="hybridMultilevel"/>
    <w:tmpl w:val="D744E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E5B26"/>
    <w:multiLevelType w:val="hybridMultilevel"/>
    <w:tmpl w:val="63A2D918"/>
    <w:lvl w:ilvl="0" w:tplc="040C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44" w:hanging="360"/>
      </w:pPr>
      <w:rPr>
        <w:rFonts w:ascii="Wingdings" w:hAnsi="Wingdings" w:hint="default"/>
      </w:rPr>
    </w:lvl>
  </w:abstractNum>
  <w:abstractNum w:abstractNumId="14" w15:restartNumberingAfterBreak="0">
    <w:nsid w:val="09B94098"/>
    <w:multiLevelType w:val="hybridMultilevel"/>
    <w:tmpl w:val="7ECA86E2"/>
    <w:lvl w:ilvl="0" w:tplc="FB8251C2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91FBD"/>
    <w:multiLevelType w:val="multilevel"/>
    <w:tmpl w:val="9998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A9A3DD7"/>
    <w:multiLevelType w:val="hybridMultilevel"/>
    <w:tmpl w:val="2AF0C3A4"/>
    <w:lvl w:ilvl="0" w:tplc="582060C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1B1E122D"/>
    <w:multiLevelType w:val="multilevel"/>
    <w:tmpl w:val="E01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874603"/>
    <w:multiLevelType w:val="hybridMultilevel"/>
    <w:tmpl w:val="14648860"/>
    <w:lvl w:ilvl="0" w:tplc="5820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37473"/>
    <w:multiLevelType w:val="multilevel"/>
    <w:tmpl w:val="724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F06B3A"/>
    <w:multiLevelType w:val="hybridMultilevel"/>
    <w:tmpl w:val="0FFED0BC"/>
    <w:lvl w:ilvl="0" w:tplc="70249A76">
      <w:start w:val="1"/>
      <w:numFmt w:val="decimal"/>
      <w:lvlText w:val="%1."/>
      <w:lvlJc w:val="left"/>
      <w:pPr>
        <w:ind w:left="22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65D01FE"/>
    <w:multiLevelType w:val="multilevel"/>
    <w:tmpl w:val="1EE4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2939C7"/>
    <w:multiLevelType w:val="hybridMultilevel"/>
    <w:tmpl w:val="78BC4D8E"/>
    <w:lvl w:ilvl="0" w:tplc="040C000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145" w:hanging="360"/>
      </w:pPr>
      <w:rPr>
        <w:rFonts w:ascii="Wingdings" w:hAnsi="Wingdings" w:hint="default"/>
      </w:rPr>
    </w:lvl>
  </w:abstractNum>
  <w:abstractNum w:abstractNumId="23" w15:restartNumberingAfterBreak="0">
    <w:nsid w:val="2B1D22F9"/>
    <w:multiLevelType w:val="hybridMultilevel"/>
    <w:tmpl w:val="B0A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B287A"/>
    <w:multiLevelType w:val="hybridMultilevel"/>
    <w:tmpl w:val="3A76194C"/>
    <w:lvl w:ilvl="0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4" w:hanging="360"/>
      </w:pPr>
      <w:rPr>
        <w:rFonts w:ascii="Wingdings" w:hAnsi="Wingdings" w:hint="default"/>
      </w:rPr>
    </w:lvl>
  </w:abstractNum>
  <w:abstractNum w:abstractNumId="25" w15:restartNumberingAfterBreak="0">
    <w:nsid w:val="368140DF"/>
    <w:multiLevelType w:val="hybridMultilevel"/>
    <w:tmpl w:val="F7AAD140"/>
    <w:lvl w:ilvl="0" w:tplc="FB8251C2">
      <w:start w:val="1"/>
      <w:numFmt w:val="bullet"/>
      <w:lvlText w:val=""/>
      <w:lvlJc w:val="left"/>
      <w:pPr>
        <w:ind w:left="356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3" w:hanging="360"/>
      </w:pPr>
      <w:rPr>
        <w:rFonts w:ascii="Wingdings" w:hAnsi="Wingdings" w:hint="default"/>
      </w:rPr>
    </w:lvl>
  </w:abstractNum>
  <w:abstractNum w:abstractNumId="26" w15:restartNumberingAfterBreak="0">
    <w:nsid w:val="3DD60B9B"/>
    <w:multiLevelType w:val="hybridMultilevel"/>
    <w:tmpl w:val="AFE6BE72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E0C0B28"/>
    <w:multiLevelType w:val="hybridMultilevel"/>
    <w:tmpl w:val="4A5AF224"/>
    <w:lvl w:ilvl="0" w:tplc="040C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44" w:hanging="360"/>
      </w:pPr>
      <w:rPr>
        <w:rFonts w:ascii="Wingdings" w:hAnsi="Wingdings" w:hint="default"/>
      </w:rPr>
    </w:lvl>
  </w:abstractNum>
  <w:abstractNum w:abstractNumId="28" w15:restartNumberingAfterBreak="0">
    <w:nsid w:val="426F5791"/>
    <w:multiLevelType w:val="hybridMultilevel"/>
    <w:tmpl w:val="1EC2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F46C9"/>
    <w:multiLevelType w:val="multilevel"/>
    <w:tmpl w:val="AFC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58B1B32"/>
    <w:multiLevelType w:val="hybridMultilevel"/>
    <w:tmpl w:val="0F4E99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5688"/>
    <w:multiLevelType w:val="hybridMultilevel"/>
    <w:tmpl w:val="E2D82A2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00432A6"/>
    <w:multiLevelType w:val="hybridMultilevel"/>
    <w:tmpl w:val="8744B486"/>
    <w:lvl w:ilvl="0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4" w:hanging="360"/>
      </w:pPr>
      <w:rPr>
        <w:rFonts w:ascii="Wingdings" w:hAnsi="Wingdings" w:hint="default"/>
      </w:rPr>
    </w:lvl>
  </w:abstractNum>
  <w:abstractNum w:abstractNumId="33" w15:restartNumberingAfterBreak="0">
    <w:nsid w:val="6315770C"/>
    <w:multiLevelType w:val="hybridMultilevel"/>
    <w:tmpl w:val="A2AE68C4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0F">
      <w:start w:val="1"/>
      <w:numFmt w:val="decimal"/>
      <w:lvlText w:val="%3."/>
      <w:lvlJc w:val="left"/>
      <w:pPr>
        <w:ind w:left="4140" w:hanging="36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4F734AE"/>
    <w:multiLevelType w:val="hybridMultilevel"/>
    <w:tmpl w:val="617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8228A"/>
    <w:multiLevelType w:val="multilevel"/>
    <w:tmpl w:val="5FF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4A3E4A"/>
    <w:multiLevelType w:val="hybridMultilevel"/>
    <w:tmpl w:val="B2CA65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75731D19"/>
    <w:multiLevelType w:val="hybridMultilevel"/>
    <w:tmpl w:val="04C438B8"/>
    <w:lvl w:ilvl="0" w:tplc="FB8251C2">
      <w:start w:val="1"/>
      <w:numFmt w:val="bullet"/>
      <w:lvlText w:val=""/>
      <w:lvlJc w:val="left"/>
      <w:pPr>
        <w:ind w:left="356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3" w:hanging="360"/>
      </w:pPr>
      <w:rPr>
        <w:rFonts w:ascii="Wingdings" w:hAnsi="Wingdings" w:hint="default"/>
      </w:rPr>
    </w:lvl>
  </w:abstractNum>
  <w:abstractNum w:abstractNumId="38" w15:restartNumberingAfterBreak="0">
    <w:nsid w:val="765C0770"/>
    <w:multiLevelType w:val="hybridMultilevel"/>
    <w:tmpl w:val="1BFCDC90"/>
    <w:lvl w:ilvl="0" w:tplc="040C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44" w:hanging="360"/>
      </w:pPr>
      <w:rPr>
        <w:rFonts w:ascii="Wingdings" w:hAnsi="Wingdings" w:hint="default"/>
      </w:rPr>
    </w:lvl>
  </w:abstractNum>
  <w:abstractNum w:abstractNumId="39" w15:restartNumberingAfterBreak="0">
    <w:nsid w:val="7B356682"/>
    <w:multiLevelType w:val="hybridMultilevel"/>
    <w:tmpl w:val="A56007F4"/>
    <w:lvl w:ilvl="0" w:tplc="040C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44" w:hanging="360"/>
      </w:pPr>
      <w:rPr>
        <w:rFonts w:ascii="Wingdings" w:hAnsi="Wingdings" w:hint="default"/>
      </w:rPr>
    </w:lvl>
  </w:abstractNum>
  <w:abstractNum w:abstractNumId="40" w15:restartNumberingAfterBreak="0">
    <w:nsid w:val="7DE75F74"/>
    <w:multiLevelType w:val="multilevel"/>
    <w:tmpl w:val="7014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A0965"/>
    <w:multiLevelType w:val="multilevel"/>
    <w:tmpl w:val="1EB0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3"/>
  </w:num>
  <w:num w:numId="13">
    <w:abstractNumId w:val="36"/>
  </w:num>
  <w:num w:numId="14">
    <w:abstractNumId w:val="11"/>
  </w:num>
  <w:num w:numId="15">
    <w:abstractNumId w:val="28"/>
  </w:num>
  <w:num w:numId="16">
    <w:abstractNumId w:val="18"/>
  </w:num>
  <w:num w:numId="17">
    <w:abstractNumId w:val="31"/>
  </w:num>
  <w:num w:numId="18">
    <w:abstractNumId w:val="20"/>
  </w:num>
  <w:num w:numId="19">
    <w:abstractNumId w:val="26"/>
  </w:num>
  <w:num w:numId="20">
    <w:abstractNumId w:val="33"/>
  </w:num>
  <w:num w:numId="21">
    <w:abstractNumId w:val="10"/>
  </w:num>
  <w:num w:numId="22">
    <w:abstractNumId w:val="21"/>
  </w:num>
  <w:num w:numId="23">
    <w:abstractNumId w:val="15"/>
  </w:num>
  <w:num w:numId="24">
    <w:abstractNumId w:val="16"/>
  </w:num>
  <w:num w:numId="25">
    <w:abstractNumId w:val="13"/>
  </w:num>
  <w:num w:numId="26">
    <w:abstractNumId w:val="12"/>
  </w:num>
  <w:num w:numId="27">
    <w:abstractNumId w:val="27"/>
  </w:num>
  <w:num w:numId="28">
    <w:abstractNumId w:val="38"/>
  </w:num>
  <w:num w:numId="29">
    <w:abstractNumId w:val="24"/>
  </w:num>
  <w:num w:numId="30">
    <w:abstractNumId w:val="22"/>
  </w:num>
  <w:num w:numId="31">
    <w:abstractNumId w:val="32"/>
  </w:num>
  <w:num w:numId="32">
    <w:abstractNumId w:val="39"/>
  </w:num>
  <w:num w:numId="33">
    <w:abstractNumId w:val="14"/>
  </w:num>
  <w:num w:numId="34">
    <w:abstractNumId w:val="37"/>
  </w:num>
  <w:num w:numId="35">
    <w:abstractNumId w:val="25"/>
  </w:num>
  <w:num w:numId="36">
    <w:abstractNumId w:val="19"/>
  </w:num>
  <w:num w:numId="37">
    <w:abstractNumId w:val="29"/>
  </w:num>
  <w:num w:numId="38">
    <w:abstractNumId w:val="17"/>
  </w:num>
  <w:num w:numId="39">
    <w:abstractNumId w:val="40"/>
  </w:num>
  <w:num w:numId="40">
    <w:abstractNumId w:val="35"/>
  </w:num>
  <w:num w:numId="41">
    <w:abstractNumId w:val="4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E2"/>
    <w:rsid w:val="00001AC6"/>
    <w:rsid w:val="00003462"/>
    <w:rsid w:val="00005273"/>
    <w:rsid w:val="00005C56"/>
    <w:rsid w:val="00012D89"/>
    <w:rsid w:val="00015211"/>
    <w:rsid w:val="00017FCF"/>
    <w:rsid w:val="00020D50"/>
    <w:rsid w:val="00023431"/>
    <w:rsid w:val="000257DA"/>
    <w:rsid w:val="00027F70"/>
    <w:rsid w:val="000408DF"/>
    <w:rsid w:val="00042448"/>
    <w:rsid w:val="000433FE"/>
    <w:rsid w:val="00055B9F"/>
    <w:rsid w:val="00057AAD"/>
    <w:rsid w:val="00071803"/>
    <w:rsid w:val="000756B6"/>
    <w:rsid w:val="000764DE"/>
    <w:rsid w:val="000837EC"/>
    <w:rsid w:val="00095838"/>
    <w:rsid w:val="000B1D88"/>
    <w:rsid w:val="000B70B1"/>
    <w:rsid w:val="000B7B53"/>
    <w:rsid w:val="000C711B"/>
    <w:rsid w:val="000D0280"/>
    <w:rsid w:val="000D1705"/>
    <w:rsid w:val="000D3278"/>
    <w:rsid w:val="000D5C78"/>
    <w:rsid w:val="000E559B"/>
    <w:rsid w:val="000F3457"/>
    <w:rsid w:val="000F644E"/>
    <w:rsid w:val="0010489F"/>
    <w:rsid w:val="001060EB"/>
    <w:rsid w:val="0012660B"/>
    <w:rsid w:val="00126625"/>
    <w:rsid w:val="00131664"/>
    <w:rsid w:val="0014172D"/>
    <w:rsid w:val="001420C9"/>
    <w:rsid w:val="00144AC9"/>
    <w:rsid w:val="0015381F"/>
    <w:rsid w:val="001567B4"/>
    <w:rsid w:val="00156BA1"/>
    <w:rsid w:val="001618ED"/>
    <w:rsid w:val="001644DC"/>
    <w:rsid w:val="001656A0"/>
    <w:rsid w:val="00166558"/>
    <w:rsid w:val="0017143A"/>
    <w:rsid w:val="001732A7"/>
    <w:rsid w:val="001777E6"/>
    <w:rsid w:val="00177CF7"/>
    <w:rsid w:val="001801FB"/>
    <w:rsid w:val="0018758B"/>
    <w:rsid w:val="001949A5"/>
    <w:rsid w:val="0019511D"/>
    <w:rsid w:val="00195246"/>
    <w:rsid w:val="00195EC7"/>
    <w:rsid w:val="0019724A"/>
    <w:rsid w:val="001A0A01"/>
    <w:rsid w:val="001A2F2E"/>
    <w:rsid w:val="001A4649"/>
    <w:rsid w:val="001B1473"/>
    <w:rsid w:val="001B19C5"/>
    <w:rsid w:val="001B746D"/>
    <w:rsid w:val="001D5559"/>
    <w:rsid w:val="001D782F"/>
    <w:rsid w:val="001E0919"/>
    <w:rsid w:val="001E268C"/>
    <w:rsid w:val="001E4E7A"/>
    <w:rsid w:val="001E5DE3"/>
    <w:rsid w:val="001F2E62"/>
    <w:rsid w:val="001F57A4"/>
    <w:rsid w:val="001F612B"/>
    <w:rsid w:val="00200464"/>
    <w:rsid w:val="002014ED"/>
    <w:rsid w:val="002019AB"/>
    <w:rsid w:val="00207017"/>
    <w:rsid w:val="00214D48"/>
    <w:rsid w:val="00216B80"/>
    <w:rsid w:val="00225887"/>
    <w:rsid w:val="00233A67"/>
    <w:rsid w:val="00234B03"/>
    <w:rsid w:val="00234C3E"/>
    <w:rsid w:val="00235E27"/>
    <w:rsid w:val="00241368"/>
    <w:rsid w:val="00247B99"/>
    <w:rsid w:val="00250FE6"/>
    <w:rsid w:val="0025716F"/>
    <w:rsid w:val="0026166F"/>
    <w:rsid w:val="0026238D"/>
    <w:rsid w:val="00263A22"/>
    <w:rsid w:val="00273070"/>
    <w:rsid w:val="00276340"/>
    <w:rsid w:val="0028435C"/>
    <w:rsid w:val="00284FF6"/>
    <w:rsid w:val="00286CB5"/>
    <w:rsid w:val="002947D3"/>
    <w:rsid w:val="00294B40"/>
    <w:rsid w:val="002963F8"/>
    <w:rsid w:val="002A204C"/>
    <w:rsid w:val="002A3007"/>
    <w:rsid w:val="002A6425"/>
    <w:rsid w:val="002A6E72"/>
    <w:rsid w:val="002B1AF2"/>
    <w:rsid w:val="002B37B3"/>
    <w:rsid w:val="002B5521"/>
    <w:rsid w:val="002C2FD8"/>
    <w:rsid w:val="002C6264"/>
    <w:rsid w:val="002D50B5"/>
    <w:rsid w:val="002D5DF1"/>
    <w:rsid w:val="002E2B85"/>
    <w:rsid w:val="002E2E6A"/>
    <w:rsid w:val="002E461A"/>
    <w:rsid w:val="002F0862"/>
    <w:rsid w:val="002F0C20"/>
    <w:rsid w:val="002F2458"/>
    <w:rsid w:val="002F484A"/>
    <w:rsid w:val="00302A18"/>
    <w:rsid w:val="00303112"/>
    <w:rsid w:val="00306B8C"/>
    <w:rsid w:val="00310D7B"/>
    <w:rsid w:val="003245C9"/>
    <w:rsid w:val="00325DEA"/>
    <w:rsid w:val="003356F4"/>
    <w:rsid w:val="003469E0"/>
    <w:rsid w:val="0034792F"/>
    <w:rsid w:val="00350357"/>
    <w:rsid w:val="00350B72"/>
    <w:rsid w:val="00370CC5"/>
    <w:rsid w:val="00370ED6"/>
    <w:rsid w:val="00374D79"/>
    <w:rsid w:val="003A4E5D"/>
    <w:rsid w:val="003A6B0E"/>
    <w:rsid w:val="003B77D3"/>
    <w:rsid w:val="003B7A4F"/>
    <w:rsid w:val="003B7C43"/>
    <w:rsid w:val="003B7D14"/>
    <w:rsid w:val="003C2269"/>
    <w:rsid w:val="003C6395"/>
    <w:rsid w:val="003C7C34"/>
    <w:rsid w:val="003E2A14"/>
    <w:rsid w:val="003E2B54"/>
    <w:rsid w:val="003E3C9E"/>
    <w:rsid w:val="003E7620"/>
    <w:rsid w:val="00404D99"/>
    <w:rsid w:val="00416861"/>
    <w:rsid w:val="00421E1D"/>
    <w:rsid w:val="00422508"/>
    <w:rsid w:val="00432A2D"/>
    <w:rsid w:val="004348C2"/>
    <w:rsid w:val="00434BFA"/>
    <w:rsid w:val="00434C06"/>
    <w:rsid w:val="00435671"/>
    <w:rsid w:val="00437A42"/>
    <w:rsid w:val="0044762E"/>
    <w:rsid w:val="00453838"/>
    <w:rsid w:val="004564E2"/>
    <w:rsid w:val="00460822"/>
    <w:rsid w:val="00462E6A"/>
    <w:rsid w:val="00463BAD"/>
    <w:rsid w:val="004652D7"/>
    <w:rsid w:val="00473E08"/>
    <w:rsid w:val="00482202"/>
    <w:rsid w:val="00485740"/>
    <w:rsid w:val="0048744E"/>
    <w:rsid w:val="004920DC"/>
    <w:rsid w:val="00496D27"/>
    <w:rsid w:val="004977C8"/>
    <w:rsid w:val="004A0E73"/>
    <w:rsid w:val="004A5C25"/>
    <w:rsid w:val="004C1586"/>
    <w:rsid w:val="004C16DC"/>
    <w:rsid w:val="004C48B1"/>
    <w:rsid w:val="004C48BB"/>
    <w:rsid w:val="004C664E"/>
    <w:rsid w:val="004D0084"/>
    <w:rsid w:val="004D26E2"/>
    <w:rsid w:val="004E1D8E"/>
    <w:rsid w:val="004E4E3A"/>
    <w:rsid w:val="004F606B"/>
    <w:rsid w:val="00500DEE"/>
    <w:rsid w:val="00501BB2"/>
    <w:rsid w:val="005042D8"/>
    <w:rsid w:val="00504B8E"/>
    <w:rsid w:val="00512BEE"/>
    <w:rsid w:val="00513032"/>
    <w:rsid w:val="00520084"/>
    <w:rsid w:val="00522E06"/>
    <w:rsid w:val="005232F9"/>
    <w:rsid w:val="00525DE4"/>
    <w:rsid w:val="00530AE3"/>
    <w:rsid w:val="00533DAE"/>
    <w:rsid w:val="00534DC3"/>
    <w:rsid w:val="00536845"/>
    <w:rsid w:val="00540291"/>
    <w:rsid w:val="00545C81"/>
    <w:rsid w:val="00546846"/>
    <w:rsid w:val="005477D1"/>
    <w:rsid w:val="0055030D"/>
    <w:rsid w:val="00550A70"/>
    <w:rsid w:val="00550AF2"/>
    <w:rsid w:val="00551D32"/>
    <w:rsid w:val="00553702"/>
    <w:rsid w:val="005543BD"/>
    <w:rsid w:val="005550DE"/>
    <w:rsid w:val="00563443"/>
    <w:rsid w:val="005676AD"/>
    <w:rsid w:val="00571373"/>
    <w:rsid w:val="00583A98"/>
    <w:rsid w:val="005841E2"/>
    <w:rsid w:val="00585FF3"/>
    <w:rsid w:val="005956BB"/>
    <w:rsid w:val="00596886"/>
    <w:rsid w:val="00596AF1"/>
    <w:rsid w:val="00597E22"/>
    <w:rsid w:val="005A3349"/>
    <w:rsid w:val="005A7002"/>
    <w:rsid w:val="005C1842"/>
    <w:rsid w:val="005C43F2"/>
    <w:rsid w:val="005D50A1"/>
    <w:rsid w:val="005D63EA"/>
    <w:rsid w:val="005F0EE4"/>
    <w:rsid w:val="006025DC"/>
    <w:rsid w:val="00602EC7"/>
    <w:rsid w:val="00645F2A"/>
    <w:rsid w:val="0064604A"/>
    <w:rsid w:val="00646A9E"/>
    <w:rsid w:val="00647743"/>
    <w:rsid w:val="0065585C"/>
    <w:rsid w:val="006618AF"/>
    <w:rsid w:val="00661FC2"/>
    <w:rsid w:val="006723B4"/>
    <w:rsid w:val="0067447C"/>
    <w:rsid w:val="006748B0"/>
    <w:rsid w:val="0068035C"/>
    <w:rsid w:val="006851B3"/>
    <w:rsid w:val="006913E3"/>
    <w:rsid w:val="0069157C"/>
    <w:rsid w:val="006919EE"/>
    <w:rsid w:val="00695CCA"/>
    <w:rsid w:val="006A4B57"/>
    <w:rsid w:val="006B108E"/>
    <w:rsid w:val="006B4AA5"/>
    <w:rsid w:val="006B5730"/>
    <w:rsid w:val="006B5EEE"/>
    <w:rsid w:val="006C296F"/>
    <w:rsid w:val="006C4CDD"/>
    <w:rsid w:val="006D0573"/>
    <w:rsid w:val="006D413D"/>
    <w:rsid w:val="006D64F7"/>
    <w:rsid w:val="006D7DD4"/>
    <w:rsid w:val="006E2058"/>
    <w:rsid w:val="006E4E07"/>
    <w:rsid w:val="006E6B45"/>
    <w:rsid w:val="006F538E"/>
    <w:rsid w:val="00701E28"/>
    <w:rsid w:val="00703066"/>
    <w:rsid w:val="00713A2F"/>
    <w:rsid w:val="00714DA0"/>
    <w:rsid w:val="00716DEF"/>
    <w:rsid w:val="00725129"/>
    <w:rsid w:val="00725D77"/>
    <w:rsid w:val="0074587E"/>
    <w:rsid w:val="0075130E"/>
    <w:rsid w:val="00752F2F"/>
    <w:rsid w:val="00761D73"/>
    <w:rsid w:val="00763BAB"/>
    <w:rsid w:val="00771222"/>
    <w:rsid w:val="00771E31"/>
    <w:rsid w:val="00774878"/>
    <w:rsid w:val="00774CA5"/>
    <w:rsid w:val="00782A7D"/>
    <w:rsid w:val="00782B32"/>
    <w:rsid w:val="00784C01"/>
    <w:rsid w:val="00787B09"/>
    <w:rsid w:val="00790C53"/>
    <w:rsid w:val="007954BB"/>
    <w:rsid w:val="007A18FB"/>
    <w:rsid w:val="007A550F"/>
    <w:rsid w:val="007B3F19"/>
    <w:rsid w:val="007B4EE5"/>
    <w:rsid w:val="007B543C"/>
    <w:rsid w:val="007C4622"/>
    <w:rsid w:val="007C713D"/>
    <w:rsid w:val="007C77E3"/>
    <w:rsid w:val="007D4123"/>
    <w:rsid w:val="007E53D1"/>
    <w:rsid w:val="007F5C7E"/>
    <w:rsid w:val="007F6EDE"/>
    <w:rsid w:val="00804123"/>
    <w:rsid w:val="0080600B"/>
    <w:rsid w:val="00813F16"/>
    <w:rsid w:val="00814146"/>
    <w:rsid w:val="00820FB2"/>
    <w:rsid w:val="008263F0"/>
    <w:rsid w:val="00826C51"/>
    <w:rsid w:val="00830DB1"/>
    <w:rsid w:val="00834263"/>
    <w:rsid w:val="0084159F"/>
    <w:rsid w:val="00845FFC"/>
    <w:rsid w:val="0085547B"/>
    <w:rsid w:val="00855906"/>
    <w:rsid w:val="00856C5D"/>
    <w:rsid w:val="00860CDB"/>
    <w:rsid w:val="008665EC"/>
    <w:rsid w:val="00874DFB"/>
    <w:rsid w:val="0089516F"/>
    <w:rsid w:val="00897606"/>
    <w:rsid w:val="008A2144"/>
    <w:rsid w:val="008A6E03"/>
    <w:rsid w:val="008B6A54"/>
    <w:rsid w:val="008C355D"/>
    <w:rsid w:val="008C46FD"/>
    <w:rsid w:val="008D0DD3"/>
    <w:rsid w:val="008D0EB0"/>
    <w:rsid w:val="008D1112"/>
    <w:rsid w:val="008D3C2C"/>
    <w:rsid w:val="008E55F3"/>
    <w:rsid w:val="008E6E49"/>
    <w:rsid w:val="008F2491"/>
    <w:rsid w:val="008F5580"/>
    <w:rsid w:val="00904A43"/>
    <w:rsid w:val="00906917"/>
    <w:rsid w:val="009070B2"/>
    <w:rsid w:val="00907403"/>
    <w:rsid w:val="0091044D"/>
    <w:rsid w:val="00912DCB"/>
    <w:rsid w:val="00916695"/>
    <w:rsid w:val="00920A56"/>
    <w:rsid w:val="00922677"/>
    <w:rsid w:val="0092280C"/>
    <w:rsid w:val="00924637"/>
    <w:rsid w:val="00924A75"/>
    <w:rsid w:val="00926183"/>
    <w:rsid w:val="009311CF"/>
    <w:rsid w:val="009412FB"/>
    <w:rsid w:val="009504DC"/>
    <w:rsid w:val="00954785"/>
    <w:rsid w:val="00954E5D"/>
    <w:rsid w:val="00955702"/>
    <w:rsid w:val="00961B26"/>
    <w:rsid w:val="00971591"/>
    <w:rsid w:val="009764FA"/>
    <w:rsid w:val="00977134"/>
    <w:rsid w:val="009915C3"/>
    <w:rsid w:val="0099428C"/>
    <w:rsid w:val="009A1457"/>
    <w:rsid w:val="009A17B7"/>
    <w:rsid w:val="009A3F61"/>
    <w:rsid w:val="009A699D"/>
    <w:rsid w:val="009A6A98"/>
    <w:rsid w:val="009C0411"/>
    <w:rsid w:val="009C12DD"/>
    <w:rsid w:val="009C19FC"/>
    <w:rsid w:val="009C2DA2"/>
    <w:rsid w:val="009C4223"/>
    <w:rsid w:val="009C6F8F"/>
    <w:rsid w:val="009D31E9"/>
    <w:rsid w:val="009D7971"/>
    <w:rsid w:val="009D7AAA"/>
    <w:rsid w:val="009E0E6A"/>
    <w:rsid w:val="009E3D26"/>
    <w:rsid w:val="009E417F"/>
    <w:rsid w:val="009E5D59"/>
    <w:rsid w:val="00A07647"/>
    <w:rsid w:val="00A112ED"/>
    <w:rsid w:val="00A12F82"/>
    <w:rsid w:val="00A20FA9"/>
    <w:rsid w:val="00A216E0"/>
    <w:rsid w:val="00A236B1"/>
    <w:rsid w:val="00A26703"/>
    <w:rsid w:val="00A35A10"/>
    <w:rsid w:val="00A44E6C"/>
    <w:rsid w:val="00A4773D"/>
    <w:rsid w:val="00A50A30"/>
    <w:rsid w:val="00A51A6E"/>
    <w:rsid w:val="00A56B93"/>
    <w:rsid w:val="00A619CF"/>
    <w:rsid w:val="00A64802"/>
    <w:rsid w:val="00A73E9F"/>
    <w:rsid w:val="00A74C1C"/>
    <w:rsid w:val="00A815E5"/>
    <w:rsid w:val="00A90201"/>
    <w:rsid w:val="00A91E16"/>
    <w:rsid w:val="00A969EC"/>
    <w:rsid w:val="00A97420"/>
    <w:rsid w:val="00AA478A"/>
    <w:rsid w:val="00AA7DAD"/>
    <w:rsid w:val="00AB0192"/>
    <w:rsid w:val="00AB1DEC"/>
    <w:rsid w:val="00AB3C06"/>
    <w:rsid w:val="00AB68AB"/>
    <w:rsid w:val="00AB79FC"/>
    <w:rsid w:val="00AC0E76"/>
    <w:rsid w:val="00AC45AC"/>
    <w:rsid w:val="00AD0FB6"/>
    <w:rsid w:val="00AD11BD"/>
    <w:rsid w:val="00AD6137"/>
    <w:rsid w:val="00AE5AE5"/>
    <w:rsid w:val="00AE7665"/>
    <w:rsid w:val="00AF2245"/>
    <w:rsid w:val="00AF54E7"/>
    <w:rsid w:val="00AF5E44"/>
    <w:rsid w:val="00B0482C"/>
    <w:rsid w:val="00B078E6"/>
    <w:rsid w:val="00B112DE"/>
    <w:rsid w:val="00B11843"/>
    <w:rsid w:val="00B129E4"/>
    <w:rsid w:val="00B165B7"/>
    <w:rsid w:val="00B17B89"/>
    <w:rsid w:val="00B20EA1"/>
    <w:rsid w:val="00B262D7"/>
    <w:rsid w:val="00B31611"/>
    <w:rsid w:val="00B45089"/>
    <w:rsid w:val="00B51F50"/>
    <w:rsid w:val="00B55822"/>
    <w:rsid w:val="00B57FC4"/>
    <w:rsid w:val="00B646BE"/>
    <w:rsid w:val="00B67258"/>
    <w:rsid w:val="00B7690A"/>
    <w:rsid w:val="00B76E62"/>
    <w:rsid w:val="00B90FCE"/>
    <w:rsid w:val="00BA28B8"/>
    <w:rsid w:val="00BA341C"/>
    <w:rsid w:val="00BA6C26"/>
    <w:rsid w:val="00BB5F03"/>
    <w:rsid w:val="00BB6172"/>
    <w:rsid w:val="00BB7BDA"/>
    <w:rsid w:val="00BC03B8"/>
    <w:rsid w:val="00BC2052"/>
    <w:rsid w:val="00BD32D2"/>
    <w:rsid w:val="00BD6874"/>
    <w:rsid w:val="00BD698C"/>
    <w:rsid w:val="00BD72DC"/>
    <w:rsid w:val="00BE4A3B"/>
    <w:rsid w:val="00C003C1"/>
    <w:rsid w:val="00C03BB6"/>
    <w:rsid w:val="00C04729"/>
    <w:rsid w:val="00C05111"/>
    <w:rsid w:val="00C149FF"/>
    <w:rsid w:val="00C15F66"/>
    <w:rsid w:val="00C207E9"/>
    <w:rsid w:val="00C2799C"/>
    <w:rsid w:val="00C27C33"/>
    <w:rsid w:val="00C320FF"/>
    <w:rsid w:val="00C3678C"/>
    <w:rsid w:val="00C36F96"/>
    <w:rsid w:val="00C3710B"/>
    <w:rsid w:val="00C37D19"/>
    <w:rsid w:val="00C44F00"/>
    <w:rsid w:val="00C466B6"/>
    <w:rsid w:val="00C46BA6"/>
    <w:rsid w:val="00C529BA"/>
    <w:rsid w:val="00C63053"/>
    <w:rsid w:val="00C63F47"/>
    <w:rsid w:val="00C65C7B"/>
    <w:rsid w:val="00C755A2"/>
    <w:rsid w:val="00C82A24"/>
    <w:rsid w:val="00C877BA"/>
    <w:rsid w:val="00C94AA8"/>
    <w:rsid w:val="00CA0743"/>
    <w:rsid w:val="00CB021B"/>
    <w:rsid w:val="00CB514C"/>
    <w:rsid w:val="00CB70C5"/>
    <w:rsid w:val="00CB7D6D"/>
    <w:rsid w:val="00CC3120"/>
    <w:rsid w:val="00CC51F3"/>
    <w:rsid w:val="00CC5CF2"/>
    <w:rsid w:val="00CD1D9D"/>
    <w:rsid w:val="00CE3BC8"/>
    <w:rsid w:val="00D0758C"/>
    <w:rsid w:val="00D1769C"/>
    <w:rsid w:val="00D20CA4"/>
    <w:rsid w:val="00D25D47"/>
    <w:rsid w:val="00D2623D"/>
    <w:rsid w:val="00D35E4F"/>
    <w:rsid w:val="00D35EAC"/>
    <w:rsid w:val="00D404CF"/>
    <w:rsid w:val="00D41B41"/>
    <w:rsid w:val="00D42784"/>
    <w:rsid w:val="00D5177C"/>
    <w:rsid w:val="00D51B17"/>
    <w:rsid w:val="00D529DB"/>
    <w:rsid w:val="00D52E8B"/>
    <w:rsid w:val="00D60795"/>
    <w:rsid w:val="00D644E7"/>
    <w:rsid w:val="00D66EDC"/>
    <w:rsid w:val="00D72673"/>
    <w:rsid w:val="00D7664C"/>
    <w:rsid w:val="00D80F5D"/>
    <w:rsid w:val="00D82384"/>
    <w:rsid w:val="00D82599"/>
    <w:rsid w:val="00D840FC"/>
    <w:rsid w:val="00D905E8"/>
    <w:rsid w:val="00D90B34"/>
    <w:rsid w:val="00DA5D10"/>
    <w:rsid w:val="00DB156A"/>
    <w:rsid w:val="00DB4272"/>
    <w:rsid w:val="00DC154D"/>
    <w:rsid w:val="00DC44B3"/>
    <w:rsid w:val="00DD24CA"/>
    <w:rsid w:val="00DE5764"/>
    <w:rsid w:val="00DE5E8D"/>
    <w:rsid w:val="00DF3E29"/>
    <w:rsid w:val="00DF4110"/>
    <w:rsid w:val="00DF66AA"/>
    <w:rsid w:val="00E04E2E"/>
    <w:rsid w:val="00E12669"/>
    <w:rsid w:val="00E165CC"/>
    <w:rsid w:val="00E2664D"/>
    <w:rsid w:val="00E3063B"/>
    <w:rsid w:val="00E307C2"/>
    <w:rsid w:val="00E32510"/>
    <w:rsid w:val="00E34CFC"/>
    <w:rsid w:val="00E362BC"/>
    <w:rsid w:val="00E40339"/>
    <w:rsid w:val="00E44C55"/>
    <w:rsid w:val="00E45C70"/>
    <w:rsid w:val="00E45E69"/>
    <w:rsid w:val="00E57A09"/>
    <w:rsid w:val="00E63BEB"/>
    <w:rsid w:val="00E65678"/>
    <w:rsid w:val="00E71FEC"/>
    <w:rsid w:val="00E72E96"/>
    <w:rsid w:val="00E747A7"/>
    <w:rsid w:val="00E751AA"/>
    <w:rsid w:val="00E75D9C"/>
    <w:rsid w:val="00E80EF2"/>
    <w:rsid w:val="00E848E1"/>
    <w:rsid w:val="00E94934"/>
    <w:rsid w:val="00EA2462"/>
    <w:rsid w:val="00EA7092"/>
    <w:rsid w:val="00EA76BD"/>
    <w:rsid w:val="00EB6BFD"/>
    <w:rsid w:val="00EB70EF"/>
    <w:rsid w:val="00EB7B38"/>
    <w:rsid w:val="00EB7C8F"/>
    <w:rsid w:val="00EC005C"/>
    <w:rsid w:val="00EC1056"/>
    <w:rsid w:val="00EC4D48"/>
    <w:rsid w:val="00ED1F66"/>
    <w:rsid w:val="00EE6AA8"/>
    <w:rsid w:val="00EE7222"/>
    <w:rsid w:val="00EF79C2"/>
    <w:rsid w:val="00EF7B06"/>
    <w:rsid w:val="00F05397"/>
    <w:rsid w:val="00F12415"/>
    <w:rsid w:val="00F30640"/>
    <w:rsid w:val="00F3171C"/>
    <w:rsid w:val="00F51D4C"/>
    <w:rsid w:val="00F53FCE"/>
    <w:rsid w:val="00F55A2C"/>
    <w:rsid w:val="00F55BF2"/>
    <w:rsid w:val="00F62C5F"/>
    <w:rsid w:val="00F66710"/>
    <w:rsid w:val="00F706BB"/>
    <w:rsid w:val="00F728B0"/>
    <w:rsid w:val="00F80E43"/>
    <w:rsid w:val="00F911E9"/>
    <w:rsid w:val="00F9123E"/>
    <w:rsid w:val="00F91556"/>
    <w:rsid w:val="00F93087"/>
    <w:rsid w:val="00F94320"/>
    <w:rsid w:val="00F95BC5"/>
    <w:rsid w:val="00FA693B"/>
    <w:rsid w:val="00FB5839"/>
    <w:rsid w:val="00FC0222"/>
    <w:rsid w:val="00FC7CE3"/>
    <w:rsid w:val="00FD14C3"/>
    <w:rsid w:val="00FD2BC3"/>
    <w:rsid w:val="00FD70C2"/>
    <w:rsid w:val="00FD774D"/>
    <w:rsid w:val="00FE113A"/>
    <w:rsid w:val="00FE5150"/>
    <w:rsid w:val="00FE5251"/>
    <w:rsid w:val="00FE649C"/>
    <w:rsid w:val="00FF0301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E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FC7CE3"/>
    <w:pPr>
      <w:spacing w:line="240" w:lineRule="auto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CE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7CE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7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4AC9"/>
    <w:pPr>
      <w:spacing w:after="0" w:line="240" w:lineRule="auto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68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A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AB"/>
    <w:rPr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2B1AF2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5841E2"/>
    <w:rPr>
      <w:color w:val="2E2825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2F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2669"/>
  </w:style>
  <w:style w:type="paragraph" w:styleId="ListParagraph">
    <w:name w:val="List Paragraph"/>
    <w:basedOn w:val="Normal"/>
    <w:uiPriority w:val="34"/>
    <w:qFormat/>
    <w:rsid w:val="00714DA0"/>
    <w:pPr>
      <w:ind w:left="720"/>
      <w:contextualSpacing/>
    </w:pPr>
  </w:style>
  <w:style w:type="paragraph" w:customStyle="1" w:styleId="xmsonormal">
    <w:name w:val="x_msonormal"/>
    <w:basedOn w:val="Normal"/>
    <w:rsid w:val="005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msonormal0">
    <w:name w:val="xmsonormal"/>
    <w:basedOn w:val="Normal"/>
    <w:rsid w:val="0014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D644E7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25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xxmsonormal">
    <w:name w:val="x_xxmsonormal"/>
    <w:basedOn w:val="Normal"/>
    <w:rsid w:val="0025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xxapple-converted-space">
    <w:name w:val="x_xapple-converted-space"/>
    <w:basedOn w:val="DefaultParagraphFont"/>
    <w:rsid w:val="00250FE6"/>
  </w:style>
  <w:style w:type="paragraph" w:customStyle="1" w:styleId="xxmsolistparagraph">
    <w:name w:val="x_xmsolistparagraph"/>
    <w:basedOn w:val="Normal"/>
    <w:rsid w:val="0025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xmsonormal0">
    <w:name w:val="xxmsonormal"/>
    <w:basedOn w:val="Normal"/>
    <w:rsid w:val="00A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xxmsonormal0">
    <w:name w:val="xxxmsonormal"/>
    <w:basedOn w:val="Normal"/>
    <w:rsid w:val="00A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xxapple-converted-space0">
    <w:name w:val="xxapple-converted-space"/>
    <w:basedOn w:val="DefaultParagraphFont"/>
    <w:rsid w:val="00A74C1C"/>
  </w:style>
  <w:style w:type="paragraph" w:customStyle="1" w:styleId="xxmsolistparagraph0">
    <w:name w:val="xxmsolistparagraph"/>
    <w:basedOn w:val="Normal"/>
    <w:rsid w:val="00A7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404D99"/>
    <w:rPr>
      <w:color w:val="2E28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er/PublicisGrou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ublicisgrou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app=desktop&amp;v=wWM5Awut2FE&amp;feature=youtu.b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D77BD-5125-1F40-88E9-736FA427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Sabrina Pittea</dc:creator>
  <cp:lastModifiedBy>Iva Grigorova</cp:lastModifiedBy>
  <cp:revision>4</cp:revision>
  <cp:lastPrinted>2021-12-03T15:27:00Z</cp:lastPrinted>
  <dcterms:created xsi:type="dcterms:W3CDTF">2021-12-09T06:49:00Z</dcterms:created>
  <dcterms:modified xsi:type="dcterms:W3CDTF">2021-12-09T08:49:00Z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1042265413</vt:i4>
  </property>
  <property fmtid="{D5CDD505-2E9C-101B-9397-08002B2CF9AE}" pid="3" name="MSIP_Label_724780b5-9b6f-48c0-bacb-de7ed96313a2_Enabled">
    <vt:lpwstr>True</vt:lpwstr>
  </property>
  <property fmtid="{D5CDD505-2E9C-101B-9397-08002B2CF9AE}" pid="4" name="MSIP_Label_724780b5-9b6f-48c0-bacb-de7ed96313a2_SiteId">
    <vt:lpwstr>396b38cc-aa65-492b-bb0e-3d94ed25a97b</vt:lpwstr>
  </property>
  <property fmtid="{D5CDD505-2E9C-101B-9397-08002B2CF9AE}" pid="5" name="MSIP_Label_724780b5-9b6f-48c0-bacb-de7ed96313a2_Owner">
    <vt:lpwstr>juan.herrera@axa.com</vt:lpwstr>
  </property>
  <property fmtid="{D5CDD505-2E9C-101B-9397-08002B2CF9AE}" pid="6" name="MSIP_Label_724780b5-9b6f-48c0-bacb-de7ed96313a2_SetDate">
    <vt:lpwstr>2019-11-04T09:35:16.8111506Z</vt:lpwstr>
  </property>
  <property fmtid="{D5CDD505-2E9C-101B-9397-08002B2CF9AE}" pid="7" name="MSIP_Label_724780b5-9b6f-48c0-bacb-de7ed96313a2_Name">
    <vt:lpwstr>GIE_AXA_Internal</vt:lpwstr>
  </property>
  <property fmtid="{D5CDD505-2E9C-101B-9397-08002B2CF9AE}" pid="8" name="MSIP_Label_724780b5-9b6f-48c0-bacb-de7ed96313a2_Application">
    <vt:lpwstr>Microsoft Azure Information Protection</vt:lpwstr>
  </property>
  <property fmtid="{D5CDD505-2E9C-101B-9397-08002B2CF9AE}" pid="9" name="MSIP_Label_724780b5-9b6f-48c0-bacb-de7ed96313a2_Extended_MSFT_Method">
    <vt:lpwstr>Automatic</vt:lpwstr>
  </property>
  <property fmtid="{D5CDD505-2E9C-101B-9397-08002B2CF9AE}" pid="10" name="Sensitivity">
    <vt:lpwstr>GIE_AXA_Internal</vt:lpwstr>
  </property>
</Properties>
</file>