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Sophos X-Ops: la nueva fusión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de especialistas en cibercrimen</w:t>
      </w:r>
    </w:p>
    <w:p w:rsidR="00000000" w:rsidDel="00000000" w:rsidP="00000000" w:rsidRDefault="00000000" w:rsidRPr="00000000" w14:paraId="00000004">
      <w:pPr>
        <w:ind w:left="0" w:firstLine="0"/>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i w:val="1"/>
          <w:u w:val="none"/>
        </w:rPr>
      </w:pPr>
      <w:r w:rsidDel="00000000" w:rsidR="00000000" w:rsidRPr="00000000">
        <w:rPr>
          <w:i w:val="1"/>
          <w:rtl w:val="0"/>
        </w:rPr>
        <w:t xml:space="preserve">Sophos X-Ops une los expertos de tres equipos de especialistas de la compañía líder en ciberseguridad de última generación para ayudar a las organizaciones a defenderse contra los ciberataques.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20 de julio de 2022</w:t>
      </w:r>
      <w:r w:rsidDel="00000000" w:rsidR="00000000" w:rsidRPr="00000000">
        <w:rPr>
          <w:rtl w:val="0"/>
        </w:rPr>
        <w:t xml:space="preserve">.- </w:t>
      </w:r>
      <w:hyperlink r:id="rId6">
        <w:r w:rsidDel="00000000" w:rsidR="00000000" w:rsidRPr="00000000">
          <w:rPr>
            <w:color w:val="1155cc"/>
            <w:u w:val="single"/>
            <w:rtl w:val="0"/>
          </w:rPr>
          <w:t xml:space="preserve">Sophos</w:t>
        </w:r>
      </w:hyperlink>
      <w:r w:rsidDel="00000000" w:rsidR="00000000" w:rsidRPr="00000000">
        <w:rPr>
          <w:rtl w:val="0"/>
        </w:rPr>
        <w:t xml:space="preserve">, líder mundial en ciberseguridad de última generación, anunció el lanzamiento de </w:t>
      </w:r>
      <w:hyperlink r:id="rId7">
        <w:r w:rsidDel="00000000" w:rsidR="00000000" w:rsidRPr="00000000">
          <w:rPr>
            <w:color w:val="1155cc"/>
            <w:u w:val="single"/>
            <w:rtl w:val="0"/>
          </w:rPr>
          <w:t xml:space="preserve">Sophos X-Ops</w:t>
        </w:r>
      </w:hyperlink>
      <w:r w:rsidDel="00000000" w:rsidR="00000000" w:rsidRPr="00000000">
        <w:rPr>
          <w:rtl w:val="0"/>
        </w:rPr>
        <w:t xml:space="preserve">, una nueva unidad interoperativa que unifica al resto de los equipos establecidos de expertos en ciberseguridad de la compañía (SophosLabs, Sophos SecOps y Sophos IA) De ese modo, dichos equipos de especialistas se complementarán en una sola unidad para ayudar a las organizaciones a defenderse mejor de los ciberataques, que cada vez son más complejos.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Sophos X-Ops aprovecha la inteligencia de amenazas predictiva, mediante información en tiempo real de cada uno de los equipos antes mencionados, y a su vez hace que estas tres células trabajen en conjunto para ofrecer capacidades de protección, detección y respuesta más sólidas e innovadoras.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Sophos también publicó "</w:t>
      </w:r>
      <w:hyperlink r:id="rId8">
        <w:r w:rsidDel="00000000" w:rsidR="00000000" w:rsidRPr="00000000">
          <w:rPr>
            <w:color w:val="1155cc"/>
            <w:u w:val="single"/>
            <w:rtl w:val="0"/>
          </w:rPr>
          <w:t xml:space="preserve">OODA: Sophos X-Ops Takes on Burgeoning SQL Server Attacks</w:t>
        </w:r>
      </w:hyperlink>
      <w:r w:rsidDel="00000000" w:rsidR="00000000" w:rsidRPr="00000000">
        <w:rPr>
          <w:rtl w:val="0"/>
        </w:rPr>
        <w:t xml:space="preserve">", una investigación sobre el aumento de los ataques contra servidores Microsoft SQL sin parches y cómo los atacantes usaron un sitio de descarga falso y herramientas de acceso remoto del mercado gris, para distribuir múltiples familias de ransomware.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Sophos X-Ops identificó los ataques al combinar su conocimiento sobre los incidentes, y realizar un análisis conjunto para tomar medidas de contención, neutralizando rápidamente a los adversarios.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i w:val="1"/>
          <w:rtl w:val="0"/>
        </w:rPr>
        <w:t xml:space="preserve">“La ciberseguridad moderna se está convirtiendo en un deporte de equipo altamente interactivo y, a medida que la industria ha madurado, han surgido las especializaciones necesarias en análisis, ingeniería e investigación. Las operaciones integrales escalables ahora deben incluir desarrolladores de software, ingenieros de automatización, analistas de malware, ingenieros inversos, ingenieros de infraestructura en la nube, respondedores de incidentes, ingenieros y científicos de datos, y muchos otros expertos</w:t>
      </w:r>
      <w:r w:rsidDel="00000000" w:rsidR="00000000" w:rsidRPr="00000000">
        <w:rPr>
          <w:rtl w:val="0"/>
        </w:rPr>
        <w:t xml:space="preserve">”, dijo Joe Levy, director de tecnología y productos de Sophos.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i w:val="1"/>
          <w:rtl w:val="0"/>
        </w:rPr>
        <w:t xml:space="preserve">“Hemos unificado tres equipos maduros y reconocidos a nivel mundial dentro de Sophos para proporcionar esta amplitud de experiencia crítica en materia y procesos. Unidos como Sophos X-Ops, pueden aprovechar las fortalezas de cada uno, incluido el análisis de la telemetría mundial de más de 500,000 clientes, las capacidades de detección, respuesta y remediación de amenazas líderes en la industria, y la inteligencia artificial rigurosa para mejorar de manera medible la detección y respuesta a amenazas. Los atacantes a menudo están demasiado organizados y son demasiado avanzados para combatir sin la experiencia combinada única y la eficiencia operativa de un grupo de trabajo conjunto como Sophos X-Ops”, añadió.</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i w:val="1"/>
          <w:sz w:val="24"/>
          <w:szCs w:val="24"/>
        </w:rPr>
      </w:pPr>
      <w:r w:rsidDel="00000000" w:rsidR="00000000" w:rsidRPr="00000000">
        <w:rPr>
          <w:rtl w:val="0"/>
        </w:rPr>
        <w:t xml:space="preserve">En marzo de 2022, </w:t>
      </w:r>
      <w:r w:rsidDel="00000000" w:rsidR="00000000" w:rsidRPr="00000000">
        <w:rPr>
          <w:rtl w:val="0"/>
        </w:rPr>
        <w:t xml:space="preserve">el director del FBI, Christopher Wray, </w:t>
      </w:r>
      <w:r w:rsidDel="00000000" w:rsidR="00000000" w:rsidRPr="00000000">
        <w:rPr>
          <w:rtl w:val="0"/>
        </w:rPr>
        <w:t xml:space="preserve">dijo que </w:t>
      </w:r>
      <w:r w:rsidDel="00000000" w:rsidR="00000000" w:rsidRPr="00000000">
        <w:rPr>
          <w:i w:val="1"/>
          <w:rtl w:val="0"/>
        </w:rPr>
        <w:t xml:space="preserve">“lo que la asociación nos permite hacer es golpear a nuestros adversarios en todos los puntos, desde las redes de las víctimas hacia atrás. el camino a las propias computadoras de los piratas informáticos, porque cuando se trata de la estrategia cibernética del FBI, sabemos que tratar de pararse en la portería y bloquear tiros no va a hacer el trabajo.</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i w:val="1"/>
          <w:rtl w:val="0"/>
        </w:rPr>
        <w:t xml:space="preserve">“Estamos interrumpiendo tres cosas: los actores de amenazas, su infraestructura y su dinero. Y tenemos el impacto más duradero cuando trabajamos con todos nuestros socios para interrumpir los tres juntos”.</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Sophos X-Ops está adoptando un enfoque similar: recopila y opera con inteligencia de amenazas de sus propios grupos multidisciplinarios para ayudar a detener a los atacantes, prevenir o minimizar los daños del ransomware, el espionaje u otros delitos cibernéticos que pueden afectar a organizaciones de todos los tipos y tamaños, así como trabajar con las fuerzas del orden para neutralizar la infraestructura del atacante.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Si bien los equipos internos de Sophos ya comparten información de forma habitual, la creación formal de Sophos X-Ops impulsa un proceso más rápido y simplificado, necesario para contrarrestar a los adversarios que se mueven con la misma rapidez.</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“La ciberseguridad efectiva requiere una colaboración sólida en todos los niveles, tanto interna como externamente; es la única manera de descubrir, analizar y contrarrestar ciberactores maliciosos a gran velocidad y escala. La combinación de estos equipos separados en Sophos X-Ops demuestra que Sophos comprende este principio y está actuando en consecuencia”</w:t>
      </w:r>
      <w:r w:rsidDel="00000000" w:rsidR="00000000" w:rsidRPr="00000000">
        <w:rPr>
          <w:rtl w:val="0"/>
        </w:rPr>
        <w:t xml:space="preserve">, dijo Michael Daniel, presidente y director ejecutivo de </w:t>
      </w:r>
      <w:hyperlink r:id="rId9">
        <w:r w:rsidDel="00000000" w:rsidR="00000000" w:rsidRPr="00000000">
          <w:rPr>
            <w:color w:val="1155cc"/>
            <w:u w:val="single"/>
            <w:rtl w:val="0"/>
          </w:rPr>
          <w:t xml:space="preserve">Cyber Threat Alliance.</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Sophos X-Ops también proporciona una base interoperativa más sólida para la innovación, un componente esencial de la ciberseguridad debido a los agresivos avances en el cibercrimen organizado. Al entrelazar la experiencia de cada grupo, Sophos es </w:t>
      </w:r>
      <w:hyperlink r:id="rId10">
        <w:r w:rsidDel="00000000" w:rsidR="00000000" w:rsidRPr="00000000">
          <w:rPr>
            <w:color w:val="1155cc"/>
            <w:u w:val="single"/>
            <w:rtl w:val="0"/>
          </w:rPr>
          <w:t xml:space="preserve">pionero en el concepto de un Centro de Operaciones de Seguridad (SOC) asistido por inteligencia artificial (IA)</w:t>
        </w:r>
      </w:hyperlink>
      <w:r w:rsidDel="00000000" w:rsidR="00000000" w:rsidRPr="00000000">
        <w:rPr>
          <w:rtl w:val="0"/>
        </w:rPr>
        <w:t xml:space="preserve">, que anticipa las intenciones de los analistas de seguridad y proporciona acciones defensivas relevantes. Sophos cree que este enfoque acelerará drásticamente los flujos de trabajo de seguridad y la capacidad de detectar y responder más rápidamente a indicadores de compromiso nuevos y prioritarios.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i w:val="1"/>
          <w:rtl w:val="0"/>
        </w:rPr>
        <w:t xml:space="preserve">“Los adversarios han descubierto cómo trabajar en conjunto para comercializar ciertas partes de los ataques y, al mismo tiempo, crear nuevas formas de evadir la detección y aprovechar las debilidades de cualquier software para explotarlo en masa”</w:t>
      </w:r>
      <w:r w:rsidDel="00000000" w:rsidR="00000000" w:rsidRPr="00000000">
        <w:rPr>
          <w:rtl w:val="0"/>
        </w:rPr>
        <w:t xml:space="preserve">, dijo Craig Robinson, vicepresidente de investigación de IDC, Servicios de seguridad. “</w:t>
      </w:r>
      <w:r w:rsidDel="00000000" w:rsidR="00000000" w:rsidRPr="00000000">
        <w:rPr>
          <w:i w:val="1"/>
          <w:rtl w:val="0"/>
        </w:rPr>
        <w:t xml:space="preserve">Combinar la capacidad de abarcar una amplia gama de experiencia en inteligencia de amenazas con funciones asistidas por IA en el SOC permite a las organizaciones predecir y prepararse mejor para ataques inminentes y futuros”</w:t>
      </w:r>
      <w:r w:rsidDel="00000000" w:rsidR="00000000" w:rsidRPr="00000000">
        <w:rPr>
          <w:rtl w:val="0"/>
        </w:rPr>
        <w:t xml:space="preserv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5">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1">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6">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7">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8">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Facebook: </w:t>
      </w:r>
      <w:hyperlink r:id="rId12">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Twitter: </w:t>
      </w:r>
      <w:hyperlink r:id="rId13">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LinkedIn: </w:t>
      </w:r>
      <w:hyperlink r:id="rId14">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phos.com" TargetMode="External"/><Relationship Id="rId10" Type="http://schemas.openxmlformats.org/officeDocument/2006/relationships/hyperlink" Target="https://news.sophos.com/en-us/2022/07/20/building-the-ai-assisted-soc-sophos-five-year-perspective/" TargetMode="External"/><Relationship Id="rId13" Type="http://schemas.openxmlformats.org/officeDocument/2006/relationships/hyperlink" Target="https://twitter.com/SophosLatAm" TargetMode="External"/><Relationship Id="rId12" Type="http://schemas.openxmlformats.org/officeDocument/2006/relationships/hyperlink" Target="https://www.facebook.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yberthreatalliance.org/" TargetMode="External"/><Relationship Id="rId15" Type="http://schemas.openxmlformats.org/officeDocument/2006/relationships/header" Target="header1.xml"/><Relationship Id="rId14"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www.sophos.com/en-us/x-ops" TargetMode="External"/><Relationship Id="rId8" Type="http://schemas.openxmlformats.org/officeDocument/2006/relationships/hyperlink" Target="https://news.sophos.com/en-us/2022/07/20/behind-the-research-the-making-of-ooda-x-ops-takes-on-burgeoning-sql-server-attack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