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Nomadland</w:t>
      </w:r>
      <w:r w:rsidDel="00000000" w:rsidR="00000000" w:rsidRPr="00000000">
        <w:rPr>
          <w:rFonts w:ascii="Open Sans" w:cs="Open Sans" w:eastAsia="Open Sans" w:hAnsi="Open Sans"/>
          <w:b w:val="1"/>
          <w:sz w:val="36"/>
          <w:szCs w:val="36"/>
          <w:rtl w:val="0"/>
        </w:rPr>
        <w:t xml:space="preserve"> favorita en las apuestas para ganar como Mejor Película en los Oscars 2021</w:t>
      </w:r>
    </w:p>
    <w:p w:rsidR="00000000" w:rsidDel="00000000" w:rsidP="00000000" w:rsidRDefault="00000000" w:rsidRPr="00000000" w14:paraId="00000002">
      <w:pPr>
        <w:ind w:left="720" w:firstLine="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jc w:val="left"/>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Una de las actividades más populares antes de iniciar la ceremonia de premiación es adivinar qué cintas obtendrán las estatuillas más codiciadas de la industria cinematográfica. </w:t>
      </w:r>
    </w:p>
    <w:p w:rsidR="00000000" w:rsidDel="00000000" w:rsidP="00000000" w:rsidRDefault="00000000" w:rsidRPr="00000000" w14:paraId="00000004">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22 de abril de 2021.-</w:t>
      </w:r>
      <w:r w:rsidDel="00000000" w:rsidR="00000000" w:rsidRPr="00000000">
        <w:rPr>
          <w:rFonts w:ascii="Open Sans" w:cs="Open Sans" w:eastAsia="Open Sans" w:hAnsi="Open Sans"/>
          <w:sz w:val="20"/>
          <w:szCs w:val="20"/>
          <w:rtl w:val="0"/>
        </w:rPr>
        <w:t xml:space="preserve"> El séptimo arte está de fiesta, porque la 93 ceremonia de entrega de los Óscar se celebrará el próximo 25 de abril. Durante la temporada de premios, la fiebre por Hollywood aumenta unos grados y los conocedores del cine ya perfilan sus pronósticos sobre las películas ganadoras.</w:t>
      </w:r>
    </w:p>
    <w:p w:rsidR="00000000" w:rsidDel="00000000" w:rsidP="00000000" w:rsidRDefault="00000000" w:rsidRPr="00000000" w14:paraId="0000000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 la carrera por la categoría más importante, la de Mejor Película,</w:t>
      </w:r>
      <w:r w:rsidDel="00000000" w:rsidR="00000000" w:rsidRPr="00000000">
        <w:rPr>
          <w:rFonts w:ascii="Open Sans" w:cs="Open Sans" w:eastAsia="Open Sans" w:hAnsi="Open Sans"/>
          <w:i w:val="1"/>
          <w:sz w:val="20"/>
          <w:szCs w:val="20"/>
          <w:rtl w:val="0"/>
        </w:rPr>
        <w:t xml:space="preserve"> </w:t>
      </w:r>
      <w:r w:rsidDel="00000000" w:rsidR="00000000" w:rsidRPr="00000000">
        <w:rPr>
          <w:rFonts w:ascii="Open Sans" w:cs="Open Sans" w:eastAsia="Open Sans" w:hAnsi="Open Sans"/>
          <w:i w:val="1"/>
          <w:sz w:val="20"/>
          <w:szCs w:val="20"/>
          <w:rtl w:val="0"/>
        </w:rPr>
        <w:t xml:space="preserve">Nomadland</w:t>
      </w:r>
      <w:r w:rsidDel="00000000" w:rsidR="00000000" w:rsidRPr="00000000">
        <w:rPr>
          <w:rFonts w:ascii="Open Sans" w:cs="Open Sans" w:eastAsia="Open Sans" w:hAnsi="Open Sans"/>
          <w:sz w:val="20"/>
          <w:szCs w:val="20"/>
          <w:rtl w:val="0"/>
        </w:rPr>
        <w:t xml:space="preserve"> encabeza la competencia como el filme con más probabilidades de quedarse con la estatuilla. La obra de la directora Chloé Zhao es la segunda más nominada con seis candidaturas y hay distintos argumentos que anticipan su victoria. Veamos cuáles son. </w:t>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 año distinto</w:t>
      </w:r>
    </w:p>
    <w:p w:rsidR="00000000" w:rsidDel="00000000" w:rsidP="00000000" w:rsidRDefault="00000000" w:rsidRPr="00000000" w14:paraId="0000000A">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pandemia cambió muchas cosas y el mercado cinematográfico también sufrió modificaciones. Las superproducciones hollywoodenses no tuvieron el mismo atractivo en streaming que como lo hacían en salas. Lo anterior abrió espacios a historias más íntimas, reflexivas y emotivas. </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Si bien los filmes nominados como Minari, Sound of Metal o The Father tienen amplias cualidades que podrían hacerlos ganar, lo cierto es que el viento sopla a favor de Nomadland  por su narrativa bien trabajada, original temática y carácter independiente</w:t>
      </w:r>
      <w:r w:rsidDel="00000000" w:rsidR="00000000" w:rsidRPr="00000000">
        <w:rPr>
          <w:rFonts w:ascii="Open Sans" w:cs="Open Sans" w:eastAsia="Open Sans" w:hAnsi="Open Sans"/>
          <w:b w:val="1"/>
          <w:sz w:val="20"/>
          <w:szCs w:val="20"/>
          <w:rtl w:val="0"/>
        </w:rPr>
        <w:t xml:space="preserve">.</w:t>
      </w:r>
    </w:p>
    <w:p w:rsidR="00000000" w:rsidDel="00000000" w:rsidP="00000000" w:rsidRDefault="00000000" w:rsidRPr="00000000" w14:paraId="0000000E">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 relato coyuntural </w:t>
      </w:r>
    </w:p>
    <w:p w:rsidR="00000000" w:rsidDel="00000000" w:rsidP="00000000" w:rsidRDefault="00000000" w:rsidRPr="00000000" w14:paraId="00000010">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i w:val="1"/>
          <w:sz w:val="20"/>
          <w:szCs w:val="20"/>
          <w:rtl w:val="0"/>
        </w:rPr>
        <w:t xml:space="preserve">Nomadland</w:t>
      </w:r>
      <w:r w:rsidDel="00000000" w:rsidR="00000000" w:rsidRPr="00000000">
        <w:rPr>
          <w:rFonts w:ascii="Open Sans" w:cs="Open Sans" w:eastAsia="Open Sans" w:hAnsi="Open Sans"/>
          <w:sz w:val="20"/>
          <w:szCs w:val="20"/>
          <w:rtl w:val="0"/>
        </w:rPr>
        <w:t xml:space="preserve"> es la historia de una mujer con un estilo de vida nómada, interpretada por la talentosa Frances McDormand, que encuentra un sentido de pertenencia y familia entre sus compañeros de viaje. La película transmite un profundo mensaje basado en tres pilares emocionales: empatía, resistencia y esperanza.</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Durante los meses de </w:t>
      </w:r>
      <w:r w:rsidDel="00000000" w:rsidR="00000000" w:rsidRPr="00000000">
        <w:rPr>
          <w:rFonts w:ascii="Open Sans" w:cs="Open Sans" w:eastAsia="Open Sans" w:hAnsi="Open Sans"/>
          <w:sz w:val="20"/>
          <w:szCs w:val="20"/>
          <w:rtl w:val="0"/>
        </w:rPr>
        <w:t xml:space="preserve">confi</w:t>
      </w:r>
      <w:r w:rsidDel="00000000" w:rsidR="00000000" w:rsidRPr="00000000">
        <w:rPr>
          <w:rFonts w:ascii="Open Sans" w:cs="Open Sans" w:eastAsia="Open Sans" w:hAnsi="Open Sans"/>
          <w:sz w:val="20"/>
          <w:szCs w:val="20"/>
          <w:rtl w:val="0"/>
        </w:rPr>
        <w:t xml:space="preserve">n</w:t>
      </w:r>
      <w:r w:rsidDel="00000000" w:rsidR="00000000" w:rsidRPr="00000000">
        <w:rPr>
          <w:rFonts w:ascii="Open Sans" w:cs="Open Sans" w:eastAsia="Open Sans" w:hAnsi="Open Sans"/>
          <w:sz w:val="20"/>
          <w:szCs w:val="20"/>
          <w:rtl w:val="0"/>
        </w:rPr>
        <w:t xml:space="preserve">amiento</w:t>
      </w:r>
      <w:r w:rsidDel="00000000" w:rsidR="00000000" w:rsidRPr="00000000">
        <w:rPr>
          <w:rFonts w:ascii="Open Sans" w:cs="Open Sans" w:eastAsia="Open Sans" w:hAnsi="Open Sans"/>
          <w:sz w:val="20"/>
          <w:szCs w:val="20"/>
          <w:rtl w:val="0"/>
        </w:rPr>
        <w:t xml:space="preserve"> que hemos vivido, lejos de los seres queridos y de la interacción social, contribuyen en que estas tres cualidades sean relevantes en nuestras vidas. Por ello, la cinta de Zhao es un retrato humanista de la importancia de mantenerse unidos incluso en las situaciones más adversas.</w:t>
      </w: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Espacio reservado para el Oscar </w:t>
      </w:r>
    </w:p>
    <w:p w:rsidR="00000000" w:rsidDel="00000000" w:rsidP="00000000" w:rsidRDefault="00000000" w:rsidRPr="00000000" w14:paraId="0000001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Desde su estreno en el Festival de Cine de Venecia, donde se llevó el León de Oro, prácticamente ha ganado todo: Globos de Oro, BAFTA y, lo más importante, venció en los Producers Guild of America Award, que muchos expertos señalan como el indicador más evidente de triunfo en los Óscar. Además compitió en </w:t>
      </w:r>
      <w:r w:rsidDel="00000000" w:rsidR="00000000" w:rsidRPr="00000000">
        <w:rPr>
          <w:rFonts w:ascii="Open Sans" w:cs="Open Sans" w:eastAsia="Open Sans" w:hAnsi="Open Sans"/>
          <w:b w:val="1"/>
          <w:sz w:val="20"/>
          <w:szCs w:val="20"/>
          <w:rtl w:val="0"/>
        </w:rPr>
        <w:t xml:space="preserve">¡más de 60 festivales de todo el mundo!</w:t>
      </w:r>
      <w:r w:rsidDel="00000000" w:rsidR="00000000" w:rsidRPr="00000000">
        <w:rPr>
          <w:rFonts w:ascii="Open Sans" w:cs="Open Sans" w:eastAsia="Open Sans" w:hAnsi="Open Sans"/>
          <w:sz w:val="20"/>
          <w:szCs w:val="20"/>
          <w:rtl w:val="0"/>
        </w:rPr>
        <w:t xml:space="preserve">, llevándose múltiples galardones. </w:t>
      </w:r>
    </w:p>
    <w:p w:rsidR="00000000" w:rsidDel="00000000" w:rsidP="00000000" w:rsidRDefault="00000000" w:rsidRPr="00000000" w14:paraId="0000001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Los números están de su lado </w:t>
      </w:r>
    </w:p>
    <w:p w:rsidR="00000000" w:rsidDel="00000000" w:rsidP="00000000" w:rsidRDefault="00000000" w:rsidRPr="00000000" w14:paraId="0000001A">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Como si no fuera suficiente el que los críticos de cine dan todo por </w:t>
      </w:r>
      <w:r w:rsidDel="00000000" w:rsidR="00000000" w:rsidRPr="00000000">
        <w:rPr>
          <w:rFonts w:ascii="Open Sans" w:cs="Open Sans" w:eastAsia="Open Sans" w:hAnsi="Open Sans"/>
          <w:i w:val="1"/>
          <w:sz w:val="20"/>
          <w:szCs w:val="20"/>
          <w:rtl w:val="0"/>
        </w:rPr>
        <w:t xml:space="preserve">Nomadland</w:t>
      </w:r>
      <w:r w:rsidDel="00000000" w:rsidR="00000000" w:rsidRPr="00000000">
        <w:rPr>
          <w:rFonts w:ascii="Open Sans" w:cs="Open Sans" w:eastAsia="Open Sans" w:hAnsi="Open Sans"/>
          <w:i w:val="1"/>
          <w:sz w:val="20"/>
          <w:szCs w:val="20"/>
          <w:rtl w:val="0"/>
        </w:rPr>
        <w:t xml:space="preserve">,</w:t>
      </w:r>
      <w:r w:rsidDel="00000000" w:rsidR="00000000" w:rsidRPr="00000000">
        <w:rPr>
          <w:rFonts w:ascii="Open Sans" w:cs="Open Sans" w:eastAsia="Open Sans" w:hAnsi="Open Sans"/>
          <w:sz w:val="20"/>
          <w:szCs w:val="20"/>
          <w:rtl w:val="0"/>
        </w:rPr>
        <w:t xml:space="preserve"> algunos números también juegan a su favor. 15 de cada 25 especialistas del sitio Gold Derby, reconocido a nivel mundial por sus acertadas predicciones, y 19 de cada 20 de sus usuarios coinciden en que su conquista es </w:t>
      </w:r>
      <w:r w:rsidDel="00000000" w:rsidR="00000000" w:rsidRPr="00000000">
        <w:rPr>
          <w:rFonts w:ascii="Open Sans" w:cs="Open Sans" w:eastAsia="Open Sans" w:hAnsi="Open Sans"/>
          <w:sz w:val="20"/>
          <w:szCs w:val="20"/>
          <w:rtl w:val="0"/>
        </w:rPr>
        <w:t xml:space="preserve">inminente</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Strendus, la plataforma de entretenimiento en línea más segura y confiable de México, ha puesto a la cinta como la favorita con un </w:t>
      </w:r>
      <w:hyperlink r:id="rId6">
        <w:r w:rsidDel="00000000" w:rsidR="00000000" w:rsidRPr="00000000">
          <w:rPr>
            <w:rFonts w:ascii="Open Sans" w:cs="Open Sans" w:eastAsia="Open Sans" w:hAnsi="Open Sans"/>
            <w:color w:val="1155cc"/>
            <w:sz w:val="20"/>
            <w:szCs w:val="20"/>
            <w:u w:val="single"/>
            <w:rtl w:val="0"/>
          </w:rPr>
          <w:t xml:space="preserve">momio de -700</w:t>
        </w:r>
      </w:hyperlink>
      <w:r w:rsidDel="00000000" w:rsidR="00000000" w:rsidRPr="00000000">
        <w:rPr>
          <w:rFonts w:ascii="Open Sans" w:cs="Open Sans" w:eastAsia="Open Sans" w:hAnsi="Open Sans"/>
          <w:sz w:val="20"/>
          <w:szCs w:val="20"/>
          <w:rtl w:val="0"/>
        </w:rPr>
        <w:t xml:space="preserve"> (por cada $700 apostados </w:t>
      </w:r>
      <w:r w:rsidDel="00000000" w:rsidR="00000000" w:rsidRPr="00000000">
        <w:rPr>
          <w:rFonts w:ascii="Open Sans" w:cs="Open Sans" w:eastAsia="Open Sans" w:hAnsi="Open Sans"/>
          <w:sz w:val="20"/>
          <w:szCs w:val="20"/>
          <w:rtl w:val="0"/>
        </w:rPr>
        <w:t xml:space="preserve">se </w:t>
      </w:r>
      <w:r w:rsidDel="00000000" w:rsidR="00000000" w:rsidRPr="00000000">
        <w:rPr>
          <w:rFonts w:ascii="Open Sans" w:cs="Open Sans" w:eastAsia="Open Sans" w:hAnsi="Open Sans"/>
          <w:sz w:val="20"/>
          <w:szCs w:val="20"/>
          <w:rtl w:val="0"/>
        </w:rPr>
        <w:t xml:space="preserve">reciben $100), lo que la pone lejos de su competencia </w:t>
      </w:r>
      <w:r w:rsidDel="00000000" w:rsidR="00000000" w:rsidRPr="00000000">
        <w:rPr>
          <w:rFonts w:ascii="Open Sans" w:cs="Open Sans" w:eastAsia="Open Sans" w:hAnsi="Open Sans"/>
          <w:i w:val="1"/>
          <w:sz w:val="20"/>
          <w:szCs w:val="20"/>
          <w:rtl w:val="0"/>
        </w:rPr>
        <w:t xml:space="preserve">The Trail of the Chicago 7</w:t>
      </w:r>
      <w:r w:rsidDel="00000000" w:rsidR="00000000" w:rsidRPr="00000000">
        <w:rPr>
          <w:rFonts w:ascii="Open Sans" w:cs="Open Sans" w:eastAsia="Open Sans" w:hAnsi="Open Sans"/>
          <w:sz w:val="20"/>
          <w:szCs w:val="20"/>
          <w:rtl w:val="0"/>
        </w:rPr>
        <w:t xml:space="preserve"> con +600. Por su parte, </w:t>
      </w:r>
      <w:r w:rsidDel="00000000" w:rsidR="00000000" w:rsidRPr="00000000">
        <w:rPr>
          <w:rFonts w:ascii="Open Sans" w:cs="Open Sans" w:eastAsia="Open Sans" w:hAnsi="Open Sans"/>
          <w:i w:val="1"/>
          <w:sz w:val="20"/>
          <w:szCs w:val="20"/>
          <w:rtl w:val="0"/>
        </w:rPr>
        <w:t xml:space="preserve">Minari </w:t>
      </w:r>
      <w:r w:rsidDel="00000000" w:rsidR="00000000" w:rsidRPr="00000000">
        <w:rPr>
          <w:rFonts w:ascii="Open Sans" w:cs="Open Sans" w:eastAsia="Open Sans" w:hAnsi="Open Sans"/>
          <w:sz w:val="20"/>
          <w:szCs w:val="20"/>
          <w:rtl w:val="0"/>
        </w:rPr>
        <w:t xml:space="preserve">cuenta con una línea directa de +1,200 y</w:t>
      </w:r>
      <w:r w:rsidDel="00000000" w:rsidR="00000000" w:rsidRPr="00000000">
        <w:rPr>
          <w:rFonts w:ascii="Open Sans" w:cs="Open Sans" w:eastAsia="Open Sans" w:hAnsi="Open Sans"/>
          <w:i w:val="1"/>
          <w:sz w:val="20"/>
          <w:szCs w:val="20"/>
          <w:rtl w:val="0"/>
        </w:rPr>
        <w:t xml:space="preserve"> Promising Young Woman </w:t>
      </w:r>
      <w:r w:rsidDel="00000000" w:rsidR="00000000" w:rsidRPr="00000000">
        <w:rPr>
          <w:rFonts w:ascii="Open Sans" w:cs="Open Sans" w:eastAsia="Open Sans" w:hAnsi="Open Sans"/>
          <w:sz w:val="20"/>
          <w:szCs w:val="20"/>
          <w:rtl w:val="0"/>
        </w:rPr>
        <w:t xml:space="preserve">con +1,800. </w:t>
      </w: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Conquista el juego desde tu computadora, tablet o smartphone en una de las plataformas de entretenimiento en línea más importantes y seguras del país. Descarga gratis Strendus en sistemas </w:t>
      </w:r>
      <w:hyperlink r:id="rId7">
        <w:r w:rsidDel="00000000" w:rsidR="00000000" w:rsidRPr="00000000">
          <w:rPr>
            <w:rFonts w:ascii="Open Sans" w:cs="Open Sans" w:eastAsia="Open Sans" w:hAnsi="Open Sans"/>
            <w:color w:val="1155cc"/>
            <w:sz w:val="20"/>
            <w:szCs w:val="20"/>
            <w:u w:val="single"/>
            <w:rtl w:val="0"/>
          </w:rPr>
          <w:t xml:space="preserve">Android</w:t>
        </w:r>
      </w:hyperlink>
      <w:hyperlink r:id="rId8">
        <w:r w:rsidDel="00000000" w:rsidR="00000000" w:rsidRPr="00000000">
          <w:rPr>
            <w:i w:val="1"/>
            <w:color w:val="1155cc"/>
            <w:sz w:val="20"/>
            <w:szCs w:val="20"/>
            <w:highlight w:val="white"/>
            <w:u w:val="single"/>
            <w:rtl w:val="0"/>
          </w:rPr>
          <w:t xml:space="preserve">,</w:t>
        </w:r>
      </w:hyperlink>
      <w:r w:rsidDel="00000000" w:rsidR="00000000" w:rsidRPr="00000000">
        <w:rPr>
          <w:i w:val="1"/>
          <w:color w:val="1d1c1d"/>
          <w:sz w:val="20"/>
          <w:szCs w:val="20"/>
          <w:highlight w:val="white"/>
          <w:rtl w:val="0"/>
        </w:rPr>
        <w:t xml:space="preserve"> </w:t>
      </w:r>
      <w:r w:rsidDel="00000000" w:rsidR="00000000" w:rsidRPr="00000000">
        <w:rPr>
          <w:rFonts w:ascii="Open Sans" w:cs="Open Sans" w:eastAsia="Open Sans" w:hAnsi="Open Sans"/>
          <w:sz w:val="20"/>
          <w:szCs w:val="20"/>
          <w:rtl w:val="0"/>
        </w:rPr>
        <w:t xml:space="preserve">en la Samsung</w:t>
      </w:r>
      <w:r w:rsidDel="00000000" w:rsidR="00000000" w:rsidRPr="00000000">
        <w:rPr>
          <w:i w:val="1"/>
          <w:color w:val="1d1c1d"/>
          <w:sz w:val="20"/>
          <w:szCs w:val="20"/>
          <w:highlight w:val="white"/>
          <w:rtl w:val="0"/>
        </w:rPr>
        <w:t xml:space="preserve"> </w:t>
      </w:r>
      <w:hyperlink r:id="rId9">
        <w:r w:rsidDel="00000000" w:rsidR="00000000" w:rsidRPr="00000000">
          <w:rPr>
            <w:rFonts w:ascii="Open Sans" w:cs="Open Sans" w:eastAsia="Open Sans" w:hAnsi="Open Sans"/>
            <w:color w:val="1155cc"/>
            <w:sz w:val="20"/>
            <w:szCs w:val="20"/>
            <w:u w:val="single"/>
            <w:rtl w:val="0"/>
          </w:rPr>
          <w:t xml:space="preserve">Galaxy Store</w:t>
        </w:r>
      </w:hyperlink>
      <w:r w:rsidDel="00000000" w:rsidR="00000000" w:rsidRPr="00000000">
        <w:rPr>
          <w:i w:val="1"/>
          <w:color w:val="1d1c1d"/>
          <w:sz w:val="20"/>
          <w:szCs w:val="20"/>
          <w:highlight w:val="white"/>
          <w:rtl w:val="0"/>
        </w:rPr>
        <w:t xml:space="preserve">, </w:t>
      </w:r>
      <w:r w:rsidDel="00000000" w:rsidR="00000000" w:rsidRPr="00000000">
        <w:rPr>
          <w:rFonts w:ascii="Open Sans" w:cs="Open Sans" w:eastAsia="Open Sans" w:hAnsi="Open Sans"/>
          <w:sz w:val="20"/>
          <w:szCs w:val="20"/>
          <w:rtl w:val="0"/>
        </w:rPr>
        <w:t xml:space="preserve">en la AppGallery de </w:t>
      </w:r>
      <w:hyperlink r:id="rId10">
        <w:r w:rsidDel="00000000" w:rsidR="00000000" w:rsidRPr="00000000">
          <w:rPr>
            <w:rFonts w:ascii="Open Sans" w:cs="Open Sans" w:eastAsia="Open Sans" w:hAnsi="Open Sans"/>
            <w:color w:val="1155cc"/>
            <w:sz w:val="20"/>
            <w:szCs w:val="20"/>
            <w:u w:val="single"/>
            <w:rtl w:val="0"/>
          </w:rPr>
          <w:t xml:space="preserve">Huawei</w:t>
        </w:r>
      </w:hyperlink>
      <w:r w:rsidDel="00000000" w:rsidR="00000000" w:rsidRPr="00000000">
        <w:rPr>
          <w:i w:val="1"/>
          <w:color w:val="1d1c1d"/>
          <w:sz w:val="20"/>
          <w:szCs w:val="20"/>
          <w:highlight w:val="white"/>
          <w:rtl w:val="0"/>
        </w:rPr>
        <w:t xml:space="preserve">,</w:t>
      </w:r>
      <w:r w:rsidDel="00000000" w:rsidR="00000000" w:rsidRPr="00000000">
        <w:rPr>
          <w:i w:val="1"/>
          <w:color w:val="1d1c1d"/>
          <w:sz w:val="20"/>
          <w:szCs w:val="20"/>
          <w:highlight w:val="white"/>
          <w:rtl w:val="0"/>
        </w:rPr>
        <w:t xml:space="preserve"> </w:t>
      </w:r>
      <w:r w:rsidDel="00000000" w:rsidR="00000000" w:rsidRPr="00000000">
        <w:rPr>
          <w:rFonts w:ascii="Open Sans" w:cs="Open Sans" w:eastAsia="Open Sans" w:hAnsi="Open Sans"/>
          <w:sz w:val="20"/>
          <w:szCs w:val="20"/>
          <w:rtl w:val="0"/>
        </w:rPr>
        <w:t xml:space="preserve">o visita la </w:t>
      </w:r>
      <w:hyperlink r:id="rId11">
        <w:r w:rsidDel="00000000" w:rsidR="00000000" w:rsidRPr="00000000">
          <w:rPr>
            <w:rFonts w:ascii="Open Sans" w:cs="Open Sans" w:eastAsia="Open Sans" w:hAnsi="Open Sans"/>
            <w:color w:val="1155cc"/>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23">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4">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2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y sportsbooks en un plano 100% digital y seguro.</w:t>
      </w:r>
    </w:p>
    <w:p w:rsidR="00000000" w:rsidDel="00000000" w:rsidP="00000000" w:rsidRDefault="00000000" w:rsidRPr="00000000" w14:paraId="00000027">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9">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2">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3">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4">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5">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30">
      <w:pPr>
        <w:jc w:val="both"/>
        <w:rPr>
          <w:rFonts w:ascii="Open Sans" w:cs="Open Sans" w:eastAsia="Open Sans" w:hAnsi="Open Sans"/>
          <w:sz w:val="18"/>
          <w:szCs w:val="18"/>
        </w:rPr>
      </w:pPr>
      <w:hyperlink r:id="rId16">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3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tab/>
        <w:tab/>
        <w:tab/>
        <w:tab/>
        <w:tab/>
        <w:tab/>
        <w:tab/>
        <w:t xml:space="preserve">Míchel Torres</w:t>
      </w:r>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another</w:t>
        <w:tab/>
        <w:tab/>
        <w:tab/>
        <w:tab/>
        <w:tab/>
        <w:tab/>
        <w:tab/>
        <w:tab/>
      </w:r>
      <w:r w:rsidDel="00000000" w:rsidR="00000000" w:rsidRPr="00000000">
        <w:rPr>
          <w:rFonts w:ascii="Open Sans" w:cs="Open Sans" w:eastAsia="Open Sans" w:hAnsi="Open Sans"/>
          <w:b w:val="1"/>
          <w:sz w:val="18"/>
          <w:szCs w:val="18"/>
          <w:rtl w:val="0"/>
        </w:rPr>
        <w:t xml:space="preserve">another</w:t>
      </w:r>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sz w:val="18"/>
          <w:szCs w:val="18"/>
        </w:rPr>
      </w:pPr>
      <w:hyperlink r:id="rId17">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Fonts w:ascii="Open Sans" w:cs="Open Sans" w:eastAsia="Open Sans" w:hAnsi="Open Sans"/>
          <w:sz w:val="18"/>
          <w:szCs w:val="18"/>
          <w:rtl w:val="0"/>
        </w:rPr>
        <w:tab/>
        <w:tab/>
        <w:tab/>
        <w:tab/>
        <w:tab/>
        <w:tab/>
      </w:r>
      <w:hyperlink r:id="rId18">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3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tab/>
        <w:tab/>
        <w:tab/>
        <w:tab/>
        <w:tab/>
        <w:tab/>
        <w:tab/>
        <w:tab/>
        <w:t xml:space="preserve">5530855438</w:t>
      </w:r>
    </w:p>
    <w:p w:rsidR="00000000" w:rsidDel="00000000" w:rsidP="00000000" w:rsidRDefault="00000000" w:rsidRPr="00000000" w14:paraId="00000037">
      <w:pPr>
        <w:jc w:val="both"/>
        <w:rPr>
          <w:rFonts w:ascii="Open Sans" w:cs="Open Sans" w:eastAsia="Open Sans" w:hAnsi="Open Sans"/>
          <w:sz w:val="18"/>
          <w:szCs w:val="18"/>
        </w:rPr>
      </w:pPr>
      <w:r w:rsidDel="00000000" w:rsidR="00000000" w:rsidRPr="00000000">
        <w:rPr>
          <w:rtl w:val="0"/>
        </w:rPr>
      </w:r>
    </w:p>
    <w:sectPr>
      <w:headerReference r:id="rId19" w:type="default"/>
      <w:headerReference r:id="rId20" w:type="first"/>
      <w:footerReference r:id="rId21"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drawing>
        <wp:inline distB="114300" distT="114300" distL="114300" distR="114300">
          <wp:extent cx="2085975" cy="1076325"/>
          <wp:effectExtent b="0" l="0" r="0" t="0"/>
          <wp:docPr descr="Ubisoft+Stacked+Logo_black.png" id="2" name="image2.jpg"/>
          <a:graphic>
            <a:graphicData uri="http://schemas.openxmlformats.org/drawingml/2006/picture">
              <pic:pic>
                <pic:nvPicPr>
                  <pic:cNvPr descr="Ubisoft+Stacked+Logo_black.png" id="0" name="image2.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strendus.com.mx/" TargetMode="External"/><Relationship Id="rId10" Type="http://schemas.openxmlformats.org/officeDocument/2006/relationships/hyperlink" Target="https://appgallery.huawei.com/#/app/C103894759?channelId=Strendus.com&amp;id=c7b2b627fd76490fb7323d96f7bf3143&amp;s=1C9C36EB33FFA0F9C414758E69E56CF6C10C12C47B7DEB249EF01C7BE29A8408&amp;detailType=0&amp;v=" TargetMode="External"/><Relationship Id="rId21" Type="http://schemas.openxmlformats.org/officeDocument/2006/relationships/footer" Target="footer1.xml"/><Relationship Id="rId13" Type="http://schemas.openxmlformats.org/officeDocument/2006/relationships/hyperlink" Target="https://www.facebook.com/strendusmx" TargetMode="External"/><Relationship Id="rId12" Type="http://schemas.openxmlformats.org/officeDocument/2006/relationships/hyperlink" Target="https://twitter.com/strendus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alaxystore.samsung.com/detail/com.icom.strendus.slotsf?session_id=W_d556f8af0e19827ef824c8f13485bfb4" TargetMode="External"/><Relationship Id="rId15" Type="http://schemas.openxmlformats.org/officeDocument/2006/relationships/hyperlink" Target="https://www.youtube.com/strendusoficial" TargetMode="External"/><Relationship Id="rId14" Type="http://schemas.openxmlformats.org/officeDocument/2006/relationships/hyperlink" Target="https://www.instagram.com/strendusoficial/" TargetMode="External"/><Relationship Id="rId17" Type="http://schemas.openxmlformats.org/officeDocument/2006/relationships/hyperlink" Target="mailto:alejandro.rodriguez@another.co" TargetMode="External"/><Relationship Id="rId16" Type="http://schemas.openxmlformats.org/officeDocument/2006/relationships/hyperlink" Target="https://www.strendus.com.m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strendus.com.mx/deportes/#/sports/all/705183/" TargetMode="External"/><Relationship Id="rId18" Type="http://schemas.openxmlformats.org/officeDocument/2006/relationships/hyperlink" Target="mailto:axl.torres@another.co" TargetMode="External"/><Relationship Id="rId7" Type="http://schemas.openxmlformats.org/officeDocument/2006/relationships/hyperlink" Target="https://www.strendus.com.mx/apps-playstore/" TargetMode="External"/><Relationship Id="rId8" Type="http://schemas.openxmlformats.org/officeDocument/2006/relationships/hyperlink" Target="https://www.strendus.com.mx/apps-playst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