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8CCF" w14:textId="77777777" w:rsidR="00551480" w:rsidRPr="00935EDF" w:rsidRDefault="004851F2">
      <w:pPr>
        <w:rPr>
          <w:b/>
          <w:bCs/>
          <w:noProof/>
          <w:sz w:val="32"/>
          <w:szCs w:val="32"/>
          <w:lang w:val="fr-FR"/>
        </w:rPr>
      </w:pPr>
      <w:r w:rsidRPr="00935EDF">
        <w:rPr>
          <w:b/>
          <w:bCs/>
          <w:noProof/>
          <w:sz w:val="32"/>
          <w:szCs w:val="32"/>
          <w:lang w:val="fr-BE" w:eastAsia="fr-BE"/>
        </w:rPr>
        <w:drawing>
          <wp:inline distT="0" distB="0" distL="0" distR="0" wp14:anchorId="6356F93F" wp14:editId="1AA4D276">
            <wp:extent cx="2695575" cy="419100"/>
            <wp:effectExtent l="19050" t="0" r="9525" b="0"/>
            <wp:docPr id="1" name="Afbeelding 1" descr="logo Troostwijk d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roostwijk diap"/>
                    <pic:cNvPicPr>
                      <a:picLocks noChangeAspect="1" noChangeArrowheads="1"/>
                    </pic:cNvPicPr>
                  </pic:nvPicPr>
                  <pic:blipFill>
                    <a:blip r:embed="rId6" cstate="print"/>
                    <a:srcRect/>
                    <a:stretch>
                      <a:fillRect/>
                    </a:stretch>
                  </pic:blipFill>
                  <pic:spPr bwMode="auto">
                    <a:xfrm>
                      <a:off x="0" y="0"/>
                      <a:ext cx="2695575" cy="419100"/>
                    </a:xfrm>
                    <a:prstGeom prst="rect">
                      <a:avLst/>
                    </a:prstGeom>
                    <a:noFill/>
                    <a:ln w="9525">
                      <a:noFill/>
                      <a:miter lim="800000"/>
                      <a:headEnd/>
                      <a:tailEnd/>
                    </a:ln>
                  </pic:spPr>
                </pic:pic>
              </a:graphicData>
            </a:graphic>
          </wp:inline>
        </w:drawing>
      </w:r>
      <w:r w:rsidRPr="00935EDF">
        <w:rPr>
          <w:b/>
          <w:bCs/>
          <w:noProof/>
          <w:sz w:val="32"/>
          <w:szCs w:val="32"/>
          <w:lang w:val="fr-FR"/>
        </w:rPr>
        <w:t xml:space="preserve">                     </w:t>
      </w:r>
    </w:p>
    <w:p w14:paraId="01789893" w14:textId="77777777" w:rsidR="00551480" w:rsidRPr="00935EDF" w:rsidRDefault="00551480">
      <w:pPr>
        <w:jc w:val="center"/>
        <w:rPr>
          <w:b/>
          <w:bCs/>
          <w:noProof/>
          <w:sz w:val="20"/>
          <w:szCs w:val="32"/>
          <w:lang w:val="fr-FR"/>
        </w:rPr>
      </w:pPr>
    </w:p>
    <w:p w14:paraId="0A81FBCC" w14:textId="77777777" w:rsidR="00551480" w:rsidRPr="00935EDF" w:rsidRDefault="004851F2" w:rsidP="000C4B1D">
      <w:pPr>
        <w:outlineLvl w:val="0"/>
        <w:rPr>
          <w:noProof/>
          <w:lang w:val="fr-FR"/>
        </w:rPr>
      </w:pPr>
      <w:r w:rsidRPr="00935EDF">
        <w:rPr>
          <w:b/>
          <w:bCs/>
          <w:noProof/>
          <w:sz w:val="32"/>
          <w:szCs w:val="32"/>
          <w:lang w:val="fr-FR"/>
        </w:rPr>
        <w:t>COMMUNIQUÉ DE PRESSE</w:t>
      </w:r>
    </w:p>
    <w:p w14:paraId="37A58406" w14:textId="2C6165FA" w:rsidR="00551480" w:rsidRPr="00935EDF" w:rsidRDefault="004851F2">
      <w:pPr>
        <w:spacing w:line="240" w:lineRule="auto"/>
        <w:contextualSpacing/>
        <w:rPr>
          <w:noProof/>
          <w:lang w:val="fr-FR"/>
        </w:rPr>
      </w:pPr>
      <w:r w:rsidRPr="00935EDF">
        <w:rPr>
          <w:noProof/>
          <w:lang w:val="fr-FR"/>
        </w:rPr>
        <w:t xml:space="preserve">Amsterdam, le </w:t>
      </w:r>
      <w:r w:rsidR="009158A8" w:rsidRPr="00935EDF">
        <w:rPr>
          <w:noProof/>
          <w:lang w:val="fr-FR"/>
        </w:rPr>
        <w:t>20</w:t>
      </w:r>
      <w:r w:rsidRPr="00935EDF">
        <w:rPr>
          <w:noProof/>
          <w:lang w:val="fr-FR"/>
        </w:rPr>
        <w:t xml:space="preserve"> </w:t>
      </w:r>
      <w:r w:rsidR="009158A8" w:rsidRPr="00935EDF">
        <w:rPr>
          <w:noProof/>
          <w:lang w:val="fr-FR"/>
        </w:rPr>
        <w:t>janvier 2017</w:t>
      </w:r>
    </w:p>
    <w:p w14:paraId="63C6A106" w14:textId="77777777" w:rsidR="00551480" w:rsidRPr="00935EDF" w:rsidRDefault="00551480">
      <w:pPr>
        <w:spacing w:line="240" w:lineRule="auto"/>
        <w:contextualSpacing/>
        <w:rPr>
          <w:noProof/>
          <w:lang w:val="fr-FR"/>
        </w:rPr>
      </w:pPr>
    </w:p>
    <w:p w14:paraId="561C463C" w14:textId="77777777" w:rsidR="00551480" w:rsidRPr="00935EDF" w:rsidRDefault="004851F2">
      <w:pPr>
        <w:pStyle w:val="Paragraphedeliste"/>
        <w:ind w:hanging="720"/>
        <w:rPr>
          <w:b/>
          <w:bCs/>
          <w:noProof/>
          <w:color w:val="000000"/>
          <w:sz w:val="48"/>
          <w:szCs w:val="48"/>
          <w:lang w:val="fr-FR"/>
        </w:rPr>
      </w:pPr>
      <w:r w:rsidRPr="00935EDF">
        <w:rPr>
          <w:i/>
          <w:iCs/>
          <w:noProof/>
          <w:color w:val="000000"/>
          <w:sz w:val="32"/>
          <w:szCs w:val="32"/>
          <w:lang w:val="fr-FR"/>
        </w:rPr>
        <w:t>Le plus vieux club culinaire des Pays-Bas met une cuisinière unique aux enchères</w:t>
      </w:r>
    </w:p>
    <w:p w14:paraId="15BF4A96" w14:textId="686DBBF3" w:rsidR="00551480" w:rsidRPr="00935EDF" w:rsidRDefault="004851F2">
      <w:pPr>
        <w:pStyle w:val="Paragraphedeliste"/>
        <w:ind w:hanging="720"/>
        <w:rPr>
          <w:b/>
          <w:bCs/>
          <w:noProof/>
          <w:color w:val="000000"/>
          <w:sz w:val="48"/>
          <w:szCs w:val="48"/>
          <w:lang w:val="fr-FR"/>
        </w:rPr>
      </w:pPr>
      <w:r w:rsidRPr="00935EDF">
        <w:rPr>
          <w:b/>
          <w:bCs/>
          <w:noProof/>
          <w:color w:val="000000"/>
          <w:sz w:val="48"/>
          <w:szCs w:val="48"/>
          <w:lang w:val="fr-FR"/>
        </w:rPr>
        <w:t xml:space="preserve">La cuisinière de la </w:t>
      </w:r>
      <w:r w:rsidR="00935EDF">
        <w:rPr>
          <w:b/>
          <w:bCs/>
          <w:noProof/>
          <w:color w:val="000000"/>
          <w:sz w:val="48"/>
          <w:szCs w:val="48"/>
          <w:lang w:val="fr-FR"/>
        </w:rPr>
        <w:t>r</w:t>
      </w:r>
      <w:r w:rsidR="00935EDF" w:rsidRPr="00935EDF">
        <w:rPr>
          <w:b/>
          <w:bCs/>
          <w:noProof/>
          <w:color w:val="000000"/>
          <w:sz w:val="48"/>
          <w:szCs w:val="48"/>
          <w:lang w:val="fr-FR"/>
        </w:rPr>
        <w:t>eine</w:t>
      </w:r>
      <w:r w:rsidR="00935EDF">
        <w:rPr>
          <w:b/>
          <w:bCs/>
          <w:noProof/>
          <w:color w:val="000000"/>
          <w:sz w:val="48"/>
          <w:szCs w:val="48"/>
          <w:lang w:val="fr-FR"/>
        </w:rPr>
        <w:t xml:space="preserve"> </w:t>
      </w:r>
      <w:r w:rsidRPr="00935EDF">
        <w:rPr>
          <w:b/>
          <w:bCs/>
          <w:noProof/>
          <w:color w:val="000000"/>
          <w:sz w:val="48"/>
          <w:szCs w:val="48"/>
          <w:lang w:val="fr-FR"/>
        </w:rPr>
        <w:t>mère Emma vendue aux enchères</w:t>
      </w:r>
    </w:p>
    <w:p w14:paraId="669D0759" w14:textId="77777777" w:rsidR="00551480" w:rsidRPr="00935EDF" w:rsidRDefault="00551480">
      <w:pPr>
        <w:pStyle w:val="Paragraphedeliste"/>
        <w:ind w:hanging="720"/>
        <w:rPr>
          <w:b/>
          <w:bCs/>
          <w:noProof/>
          <w:color w:val="000000"/>
          <w:sz w:val="28"/>
          <w:szCs w:val="28"/>
          <w:lang w:val="fr-FR"/>
        </w:rPr>
      </w:pPr>
    </w:p>
    <w:p w14:paraId="312FDDA4" w14:textId="18D6D0B2" w:rsidR="00551480" w:rsidRPr="00935EDF" w:rsidRDefault="004851F2">
      <w:pPr>
        <w:pStyle w:val="Paragraphedeliste"/>
        <w:spacing w:line="269" w:lineRule="auto"/>
        <w:ind w:left="0"/>
        <w:jc w:val="both"/>
        <w:rPr>
          <w:b/>
          <w:bCs/>
          <w:noProof/>
          <w:color w:val="000000"/>
          <w:lang w:val="fr-FR"/>
        </w:rPr>
      </w:pPr>
      <w:r w:rsidRPr="00935EDF">
        <w:rPr>
          <w:b/>
          <w:bCs/>
          <w:noProof/>
          <w:color w:val="000000"/>
          <w:lang w:val="fr-FR"/>
        </w:rPr>
        <w:t xml:space="preserve">Cuisine Culinaire Noord-Limburg est le plus ancien club culinaire des Pays-Bas. Situé à Maasbree (dans le Limbourg), il y possède non seulement une cuisine et un restaurant, mais aussi son propre musée. Ce </w:t>
      </w:r>
      <w:r w:rsidR="006011D5">
        <w:rPr>
          <w:b/>
          <w:bCs/>
          <w:noProof/>
          <w:color w:val="000000"/>
          <w:lang w:val="fr-FR"/>
        </w:rPr>
        <w:t>dernier</w:t>
      </w:r>
      <w:r w:rsidR="006011D5" w:rsidRPr="00935EDF">
        <w:rPr>
          <w:b/>
          <w:bCs/>
          <w:noProof/>
          <w:color w:val="000000"/>
          <w:lang w:val="fr-FR"/>
        </w:rPr>
        <w:t xml:space="preserve"> </w:t>
      </w:r>
      <w:r w:rsidRPr="00935EDF">
        <w:rPr>
          <w:b/>
          <w:bCs/>
          <w:noProof/>
          <w:color w:val="000000"/>
          <w:lang w:val="fr-FR"/>
        </w:rPr>
        <w:t xml:space="preserve">abrite notamment la cuisinière de la </w:t>
      </w:r>
      <w:r w:rsidR="002B1188">
        <w:rPr>
          <w:b/>
          <w:bCs/>
          <w:noProof/>
          <w:color w:val="000000"/>
          <w:lang w:val="fr-FR"/>
        </w:rPr>
        <w:t>r</w:t>
      </w:r>
      <w:r w:rsidR="002B1188" w:rsidRPr="00935EDF">
        <w:rPr>
          <w:b/>
          <w:bCs/>
          <w:noProof/>
          <w:color w:val="000000"/>
          <w:lang w:val="fr-FR"/>
        </w:rPr>
        <w:t>eine</w:t>
      </w:r>
      <w:r w:rsidR="002B1188">
        <w:rPr>
          <w:b/>
          <w:bCs/>
          <w:noProof/>
          <w:color w:val="000000"/>
          <w:lang w:val="fr-FR"/>
        </w:rPr>
        <w:t xml:space="preserve"> </w:t>
      </w:r>
      <w:r w:rsidRPr="00935EDF">
        <w:rPr>
          <w:b/>
          <w:bCs/>
          <w:noProof/>
          <w:color w:val="000000"/>
          <w:lang w:val="fr-FR"/>
        </w:rPr>
        <w:t xml:space="preserve">mère Emma, qui régna de 1890 à 1898. Elle séjourna dans le Palais Noordeinde à La Haye. Lors d'importantes rénovations effectuées dans ce palais en 1972, la cuisinière fut déplacée à Maasbree, où elle fut exposée pendant de longues années dans le musée de la Cuisine Culinaire Noord Limburg. Mais en raison de la rénovation des lieux, la cuisinière n'y a plus sa place. La cuisinière a été réalisée par P.J. Meijs &amp; Zn. de Scheveningen, fournisseur officiel de la cour. Les </w:t>
      </w:r>
      <w:hyperlink r:id="rId7" w:history="1">
        <w:r w:rsidRPr="00935EDF">
          <w:rPr>
            <w:rStyle w:val="Lienhypertexte"/>
            <w:b/>
            <w:bCs/>
            <w:noProof/>
            <w:color w:val="auto"/>
            <w:u w:val="none"/>
            <w:lang w:val="fr-FR"/>
          </w:rPr>
          <w:t>enchères</w:t>
        </w:r>
      </w:hyperlink>
      <w:r w:rsidRPr="00935EDF">
        <w:rPr>
          <w:b/>
          <w:bCs/>
          <w:noProof/>
          <w:color w:val="000000"/>
          <w:lang w:val="fr-FR"/>
        </w:rPr>
        <w:t xml:space="preserve"> en ligne ont commencé le 6 décembre dernier et se clôtureront le 9 février 2017. La journée d'exposition aura lieu le 8 février à Maasbree.</w:t>
      </w:r>
    </w:p>
    <w:p w14:paraId="14569D2B" w14:textId="77777777" w:rsidR="00551480" w:rsidRPr="00935EDF" w:rsidRDefault="00551480">
      <w:pPr>
        <w:pStyle w:val="Paragraphedeliste"/>
        <w:spacing w:line="269" w:lineRule="auto"/>
        <w:ind w:left="0"/>
        <w:jc w:val="both"/>
        <w:rPr>
          <w:b/>
          <w:bCs/>
          <w:noProof/>
          <w:color w:val="000000"/>
          <w:lang w:val="fr-FR"/>
        </w:rPr>
      </w:pPr>
    </w:p>
    <w:p w14:paraId="59D84420" w14:textId="77777777" w:rsidR="00551480" w:rsidRPr="00935EDF" w:rsidRDefault="004851F2" w:rsidP="000C4B1D">
      <w:pPr>
        <w:pStyle w:val="Paragraphedeliste"/>
        <w:spacing w:line="269" w:lineRule="auto"/>
        <w:ind w:left="0"/>
        <w:jc w:val="both"/>
        <w:outlineLvl w:val="0"/>
        <w:rPr>
          <w:b/>
          <w:bCs/>
          <w:noProof/>
          <w:color w:val="000000"/>
          <w:lang w:val="fr-FR"/>
        </w:rPr>
      </w:pPr>
      <w:r w:rsidRPr="00935EDF">
        <w:rPr>
          <w:b/>
          <w:bCs/>
          <w:noProof/>
          <w:color w:val="000000"/>
          <w:lang w:val="fr-FR"/>
        </w:rPr>
        <w:t>Cuisinière</w:t>
      </w:r>
    </w:p>
    <w:p w14:paraId="58BA60BB" w14:textId="065CB759" w:rsidR="00551480" w:rsidRPr="00935EDF" w:rsidRDefault="004851F2">
      <w:pPr>
        <w:pStyle w:val="Paragraphedeliste"/>
        <w:spacing w:line="269" w:lineRule="auto"/>
        <w:ind w:left="0"/>
        <w:jc w:val="both"/>
        <w:rPr>
          <w:noProof/>
          <w:color w:val="000000"/>
          <w:lang w:val="fr-FR"/>
        </w:rPr>
      </w:pPr>
      <w:r w:rsidRPr="00935EDF">
        <w:rPr>
          <w:noProof/>
          <w:color w:val="000000"/>
          <w:lang w:val="fr-FR"/>
        </w:rPr>
        <w:t xml:space="preserve">L'heureux acheteur deviendra le propriétaire d'une pièce d'histoire unique. À l'âge de vingt ans, Emma, d'origine allemande, </w:t>
      </w:r>
      <w:r w:rsidR="004617F5" w:rsidRPr="00935EDF">
        <w:rPr>
          <w:noProof/>
          <w:color w:val="000000"/>
          <w:lang w:val="fr-FR"/>
        </w:rPr>
        <w:t>épous</w:t>
      </w:r>
      <w:r w:rsidR="004617F5">
        <w:rPr>
          <w:noProof/>
          <w:color w:val="000000"/>
          <w:lang w:val="fr-FR"/>
        </w:rPr>
        <w:t>e</w:t>
      </w:r>
      <w:r w:rsidR="004617F5" w:rsidRPr="00935EDF">
        <w:rPr>
          <w:noProof/>
          <w:color w:val="000000"/>
          <w:lang w:val="fr-FR"/>
        </w:rPr>
        <w:t xml:space="preserve"> </w:t>
      </w:r>
      <w:r w:rsidRPr="00935EDF">
        <w:rPr>
          <w:noProof/>
          <w:color w:val="000000"/>
          <w:lang w:val="fr-FR"/>
        </w:rPr>
        <w:t xml:space="preserve">le Roi Guillaume III, de 44 ans son aîné. Le premier mariage de ce dernier </w:t>
      </w:r>
      <w:r w:rsidR="004B1B16">
        <w:rPr>
          <w:noProof/>
          <w:color w:val="000000"/>
          <w:lang w:val="fr-FR"/>
        </w:rPr>
        <w:t>est</w:t>
      </w:r>
      <w:r w:rsidR="004B1B16" w:rsidRPr="00935EDF">
        <w:rPr>
          <w:noProof/>
          <w:color w:val="000000"/>
          <w:lang w:val="fr-FR"/>
        </w:rPr>
        <w:t xml:space="preserve"> </w:t>
      </w:r>
      <w:r w:rsidRPr="00935EDF">
        <w:rPr>
          <w:noProof/>
          <w:color w:val="000000"/>
          <w:lang w:val="fr-FR"/>
        </w:rPr>
        <w:t xml:space="preserve">un échec. Après la mort de son épouse Sophie et de deux de leurs trois fils, Guillaume III </w:t>
      </w:r>
      <w:r w:rsidR="00987360">
        <w:rPr>
          <w:noProof/>
          <w:color w:val="000000"/>
          <w:lang w:val="fr-FR"/>
        </w:rPr>
        <w:t xml:space="preserve">mène </w:t>
      </w:r>
      <w:r w:rsidRPr="00935EDF">
        <w:rPr>
          <w:noProof/>
          <w:color w:val="000000"/>
          <w:lang w:val="fr-FR"/>
        </w:rPr>
        <w:t>une vie dissolue, se souciant peu de</w:t>
      </w:r>
      <w:r w:rsidR="00350CFC">
        <w:rPr>
          <w:noProof/>
          <w:color w:val="000000"/>
          <w:lang w:val="fr-FR"/>
        </w:rPr>
        <w:t xml:space="preserve">s </w:t>
      </w:r>
      <w:r w:rsidRPr="00935EDF">
        <w:rPr>
          <w:noProof/>
          <w:color w:val="000000"/>
          <w:lang w:val="fr-FR"/>
        </w:rPr>
        <w:t xml:space="preserve">tâches </w:t>
      </w:r>
      <w:r w:rsidR="00350CFC">
        <w:rPr>
          <w:noProof/>
          <w:color w:val="000000"/>
          <w:lang w:val="fr-FR"/>
        </w:rPr>
        <w:t xml:space="preserve">qui lui incombent </w:t>
      </w:r>
      <w:r w:rsidRPr="00935EDF">
        <w:rPr>
          <w:noProof/>
          <w:color w:val="000000"/>
          <w:lang w:val="fr-FR"/>
        </w:rPr>
        <w:t>en tant que Roi. Son troisième fils éta</w:t>
      </w:r>
      <w:r w:rsidR="00D63860">
        <w:rPr>
          <w:noProof/>
          <w:color w:val="000000"/>
          <w:lang w:val="fr-FR"/>
        </w:rPr>
        <w:t>n</w:t>
      </w:r>
      <w:r w:rsidRPr="00935EDF">
        <w:rPr>
          <w:noProof/>
          <w:color w:val="000000"/>
          <w:lang w:val="fr-FR"/>
        </w:rPr>
        <w:t>t malade</w:t>
      </w:r>
      <w:r w:rsidR="00D63860">
        <w:rPr>
          <w:noProof/>
          <w:color w:val="000000"/>
          <w:lang w:val="fr-FR"/>
        </w:rPr>
        <w:t xml:space="preserve">, il </w:t>
      </w:r>
      <w:r w:rsidR="001E4F61">
        <w:rPr>
          <w:noProof/>
          <w:color w:val="000000"/>
          <w:lang w:val="fr-FR"/>
        </w:rPr>
        <w:t>était</w:t>
      </w:r>
      <w:r w:rsidR="00D63860">
        <w:rPr>
          <w:noProof/>
          <w:color w:val="000000"/>
          <w:lang w:val="fr-FR"/>
        </w:rPr>
        <w:t xml:space="preserve"> </w:t>
      </w:r>
      <w:r w:rsidRPr="00935EDF">
        <w:rPr>
          <w:noProof/>
          <w:color w:val="000000"/>
          <w:lang w:val="fr-FR"/>
        </w:rPr>
        <w:t xml:space="preserve">de toute évidence </w:t>
      </w:r>
      <w:r w:rsidR="00D63860">
        <w:rPr>
          <w:noProof/>
          <w:color w:val="000000"/>
          <w:lang w:val="fr-FR"/>
        </w:rPr>
        <w:t xml:space="preserve">incapable de </w:t>
      </w:r>
      <w:r w:rsidRPr="00935EDF">
        <w:rPr>
          <w:noProof/>
          <w:color w:val="000000"/>
          <w:lang w:val="fr-FR"/>
        </w:rPr>
        <w:t xml:space="preserve">lui succéder. Avoir un nouvel héritier pour préserver l'honneur de la dynastie Orange </w:t>
      </w:r>
      <w:r w:rsidR="00D63860">
        <w:rPr>
          <w:noProof/>
          <w:color w:val="000000"/>
          <w:lang w:val="fr-FR"/>
        </w:rPr>
        <w:t>est</w:t>
      </w:r>
      <w:r w:rsidR="00D63860" w:rsidRPr="00935EDF">
        <w:rPr>
          <w:noProof/>
          <w:color w:val="000000"/>
          <w:lang w:val="fr-FR"/>
        </w:rPr>
        <w:t xml:space="preserve"> </w:t>
      </w:r>
      <w:r w:rsidRPr="00935EDF">
        <w:rPr>
          <w:noProof/>
          <w:color w:val="000000"/>
          <w:lang w:val="fr-FR"/>
        </w:rPr>
        <w:t xml:space="preserve">dès lors devenu une absolue nécessité. C'est alors </w:t>
      </w:r>
      <w:r w:rsidR="004B1B16" w:rsidRPr="00935EDF">
        <w:rPr>
          <w:noProof/>
          <w:color w:val="000000"/>
          <w:lang w:val="fr-FR"/>
        </w:rPr>
        <w:t>qu'arriv</w:t>
      </w:r>
      <w:r w:rsidR="004B1B16">
        <w:rPr>
          <w:noProof/>
          <w:color w:val="000000"/>
          <w:lang w:val="fr-FR"/>
        </w:rPr>
        <w:t>e</w:t>
      </w:r>
      <w:r w:rsidR="004B1B16" w:rsidRPr="00935EDF">
        <w:rPr>
          <w:noProof/>
          <w:color w:val="000000"/>
          <w:lang w:val="fr-FR"/>
        </w:rPr>
        <w:t xml:space="preserve"> </w:t>
      </w:r>
      <w:r w:rsidRPr="00935EDF">
        <w:rPr>
          <w:noProof/>
          <w:color w:val="000000"/>
          <w:lang w:val="fr-FR"/>
        </w:rPr>
        <w:t xml:space="preserve">Emma, descendante d'une petite principauté </w:t>
      </w:r>
      <w:r w:rsidR="004B1B16">
        <w:rPr>
          <w:noProof/>
          <w:color w:val="000000"/>
          <w:lang w:val="fr-FR"/>
        </w:rPr>
        <w:t>d’</w:t>
      </w:r>
      <w:r w:rsidRPr="00935EDF">
        <w:rPr>
          <w:noProof/>
          <w:color w:val="000000"/>
          <w:lang w:val="fr-FR"/>
        </w:rPr>
        <w:t xml:space="preserve">Allemagne. </w:t>
      </w:r>
      <w:r w:rsidR="004B1B16">
        <w:rPr>
          <w:noProof/>
          <w:color w:val="000000"/>
          <w:lang w:val="fr-FR"/>
        </w:rPr>
        <w:t>En 1880, e</w:t>
      </w:r>
      <w:r w:rsidRPr="00935EDF">
        <w:rPr>
          <w:noProof/>
          <w:color w:val="000000"/>
          <w:lang w:val="fr-FR"/>
        </w:rPr>
        <w:t xml:space="preserve">lle </w:t>
      </w:r>
      <w:r w:rsidR="004B1B16" w:rsidRPr="00935EDF">
        <w:rPr>
          <w:noProof/>
          <w:color w:val="000000"/>
          <w:lang w:val="fr-FR"/>
        </w:rPr>
        <w:t>donn</w:t>
      </w:r>
      <w:r w:rsidR="004B1B16">
        <w:rPr>
          <w:noProof/>
          <w:color w:val="000000"/>
          <w:lang w:val="fr-FR"/>
        </w:rPr>
        <w:t>e</w:t>
      </w:r>
      <w:r w:rsidR="004B1B16" w:rsidRPr="00935EDF">
        <w:rPr>
          <w:noProof/>
          <w:color w:val="000000"/>
          <w:lang w:val="fr-FR"/>
        </w:rPr>
        <w:t xml:space="preserve"> </w:t>
      </w:r>
      <w:r w:rsidRPr="00935EDF">
        <w:rPr>
          <w:noProof/>
          <w:color w:val="000000"/>
          <w:lang w:val="fr-FR"/>
        </w:rPr>
        <w:t xml:space="preserve">naissance à Wilhelmina, qui </w:t>
      </w:r>
      <w:r w:rsidR="000E2DEB">
        <w:rPr>
          <w:noProof/>
          <w:color w:val="000000"/>
          <w:lang w:val="fr-FR"/>
        </w:rPr>
        <w:t>règnera</w:t>
      </w:r>
      <w:r w:rsidR="000E2DEB" w:rsidRPr="00935EDF">
        <w:rPr>
          <w:noProof/>
          <w:color w:val="000000"/>
          <w:lang w:val="fr-FR"/>
        </w:rPr>
        <w:t xml:space="preserve"> </w:t>
      </w:r>
      <w:r w:rsidRPr="00935EDF">
        <w:rPr>
          <w:noProof/>
          <w:color w:val="000000"/>
          <w:lang w:val="fr-FR"/>
        </w:rPr>
        <w:t xml:space="preserve">de 1898 à 1918. </w:t>
      </w:r>
    </w:p>
    <w:p w14:paraId="011DCF5D" w14:textId="77777777" w:rsidR="00551480" w:rsidRPr="00935EDF" w:rsidRDefault="00551480">
      <w:pPr>
        <w:pStyle w:val="Paragraphedeliste"/>
        <w:spacing w:line="269" w:lineRule="auto"/>
        <w:ind w:left="0"/>
        <w:jc w:val="both"/>
        <w:rPr>
          <w:noProof/>
          <w:color w:val="000000"/>
          <w:lang w:val="fr-FR"/>
        </w:rPr>
      </w:pPr>
    </w:p>
    <w:p w14:paraId="6FA8C5B3" w14:textId="7F340F0C" w:rsidR="00551480" w:rsidRPr="00935EDF" w:rsidRDefault="004851F2">
      <w:pPr>
        <w:pStyle w:val="Paragraphedeliste"/>
        <w:spacing w:line="269" w:lineRule="auto"/>
        <w:ind w:left="0"/>
        <w:jc w:val="both"/>
        <w:rPr>
          <w:noProof/>
          <w:color w:val="000000"/>
          <w:lang w:val="fr-FR"/>
        </w:rPr>
      </w:pPr>
      <w:r w:rsidRPr="00935EDF">
        <w:rPr>
          <w:noProof/>
          <w:color w:val="000000"/>
          <w:lang w:val="fr-BE" w:eastAsia="fr-BE"/>
        </w:rPr>
        <w:drawing>
          <wp:anchor distT="0" distB="0" distL="114300" distR="114300" simplePos="0" relativeHeight="251658240" behindDoc="1" locked="0" layoutInCell="1" allowOverlap="1" wp14:anchorId="402AB3E9" wp14:editId="4144D094">
            <wp:simplePos x="0" y="0"/>
            <wp:positionH relativeFrom="column">
              <wp:posOffset>3192145</wp:posOffset>
            </wp:positionH>
            <wp:positionV relativeFrom="paragraph">
              <wp:posOffset>116840</wp:posOffset>
            </wp:positionV>
            <wp:extent cx="2498090" cy="1662430"/>
            <wp:effectExtent l="19050" t="0" r="0" b="0"/>
            <wp:wrapTight wrapText="bothSides">
              <wp:wrapPolygon edited="0">
                <wp:start x="-165" y="0"/>
                <wp:lineTo x="-165" y="21286"/>
                <wp:lineTo x="21578" y="21286"/>
                <wp:lineTo x="21578" y="0"/>
                <wp:lineTo x="-165" y="0"/>
              </wp:wrapPolygon>
            </wp:wrapTight>
            <wp:docPr id="2" name="Afbeelding 1" descr="DSCF8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8873.jpg"/>
                    <pic:cNvPicPr/>
                  </pic:nvPicPr>
                  <pic:blipFill>
                    <a:blip r:embed="rId8"/>
                    <a:stretch>
                      <a:fillRect/>
                    </a:stretch>
                  </pic:blipFill>
                  <pic:spPr>
                    <a:xfrm>
                      <a:off x="0" y="0"/>
                      <a:ext cx="2498090" cy="1662430"/>
                    </a:xfrm>
                    <a:prstGeom prst="rect">
                      <a:avLst/>
                    </a:prstGeom>
                  </pic:spPr>
                </pic:pic>
              </a:graphicData>
            </a:graphic>
          </wp:anchor>
        </w:drawing>
      </w:r>
      <w:r w:rsidRPr="00935EDF">
        <w:rPr>
          <w:noProof/>
          <w:color w:val="000000"/>
          <w:lang w:val="fr-FR"/>
        </w:rPr>
        <w:t xml:space="preserve">Guillaume III n'était pas un homme sympathique. L'histoire </w:t>
      </w:r>
      <w:r w:rsidR="00C20C88">
        <w:rPr>
          <w:noProof/>
          <w:color w:val="000000"/>
          <w:lang w:val="fr-FR"/>
        </w:rPr>
        <w:t>raconte</w:t>
      </w:r>
      <w:r w:rsidR="00C20C88" w:rsidRPr="00935EDF">
        <w:rPr>
          <w:noProof/>
          <w:color w:val="000000"/>
          <w:lang w:val="fr-FR"/>
        </w:rPr>
        <w:t xml:space="preserve"> </w:t>
      </w:r>
      <w:r w:rsidRPr="00935EDF">
        <w:rPr>
          <w:noProof/>
          <w:color w:val="000000"/>
          <w:lang w:val="fr-FR"/>
        </w:rPr>
        <w:t>qu'il ne ratait aucune occasion de mener la vie dure à son personnel. Son maître de maison en aura notamment fait les frais. Il l'obligeait à cuisiner sur une cuisinière qui était bien trop petite</w:t>
      </w:r>
      <w:r w:rsidR="0079542D">
        <w:rPr>
          <w:noProof/>
          <w:color w:val="000000"/>
          <w:lang w:val="fr-FR"/>
        </w:rPr>
        <w:t>,</w:t>
      </w:r>
      <w:r w:rsidRPr="00935EDF">
        <w:rPr>
          <w:noProof/>
          <w:color w:val="000000"/>
          <w:lang w:val="fr-FR"/>
        </w:rPr>
        <w:t xml:space="preserve"> raison pour laquelle le maître de maison fit l'acquisition de plusieurs réchauds afin de servir </w:t>
      </w:r>
      <w:r w:rsidR="006A34F0">
        <w:rPr>
          <w:noProof/>
          <w:color w:val="000000"/>
          <w:lang w:val="fr-FR"/>
        </w:rPr>
        <w:t xml:space="preserve">malgré tout </w:t>
      </w:r>
      <w:r w:rsidRPr="00935EDF">
        <w:rPr>
          <w:noProof/>
          <w:color w:val="000000"/>
          <w:lang w:val="fr-FR"/>
        </w:rPr>
        <w:t xml:space="preserve">des repas convenables. Lorsque le Roi l'apprit, il le lui fit payer. L'histoire ne dit pas s'il </w:t>
      </w:r>
      <w:r w:rsidRPr="00935EDF">
        <w:rPr>
          <w:noProof/>
          <w:color w:val="000000"/>
          <w:lang w:val="fr-FR"/>
        </w:rPr>
        <w:lastRenderedPageBreak/>
        <w:t xml:space="preserve">s'agissait de cette cuisinière, mais l'anecdote </w:t>
      </w:r>
      <w:r w:rsidR="00FE4534">
        <w:rPr>
          <w:noProof/>
          <w:color w:val="000000"/>
          <w:lang w:val="fr-FR"/>
        </w:rPr>
        <w:t>est restée dans les mémoires</w:t>
      </w:r>
      <w:r w:rsidRPr="00935EDF">
        <w:rPr>
          <w:noProof/>
          <w:color w:val="000000"/>
          <w:lang w:val="fr-FR"/>
        </w:rPr>
        <w:t xml:space="preserve">. Andrej Pieterson, commissaire-priseur chez Troostwijk : « Il s'agit d'une pièce rare et magnifique de l'histoire néerlandaise. Cette enchère suscite une foule de questions. Que s'est-il passé autour de cette cuisinière ? Il ne fait aucun doute que l'heureux acheteur </w:t>
      </w:r>
      <w:r w:rsidR="0079542D">
        <w:rPr>
          <w:noProof/>
          <w:color w:val="000000"/>
          <w:lang w:val="fr-FR"/>
        </w:rPr>
        <w:t>fera l’acquisition</w:t>
      </w:r>
      <w:r w:rsidR="0079542D" w:rsidRPr="00935EDF">
        <w:rPr>
          <w:noProof/>
          <w:color w:val="000000"/>
          <w:lang w:val="fr-FR"/>
        </w:rPr>
        <w:t xml:space="preserve"> </w:t>
      </w:r>
      <w:r w:rsidRPr="00935EDF">
        <w:rPr>
          <w:noProof/>
          <w:color w:val="000000"/>
          <w:lang w:val="fr-FR"/>
        </w:rPr>
        <w:t>une perle qui alimentera bien des discussions</w:t>
      </w:r>
      <w:r w:rsidR="00261D07">
        <w:rPr>
          <w:noProof/>
          <w:color w:val="000000"/>
          <w:lang w:val="fr-FR"/>
        </w:rPr>
        <w:t>…</w:t>
      </w:r>
      <w:r w:rsidRPr="00935EDF">
        <w:rPr>
          <w:noProof/>
          <w:lang w:val="fr-FR"/>
        </w:rPr>
        <w:t> »</w:t>
      </w:r>
    </w:p>
    <w:p w14:paraId="38B55698" w14:textId="77777777" w:rsidR="00551480" w:rsidRPr="00935EDF" w:rsidRDefault="00551480">
      <w:pPr>
        <w:pStyle w:val="NormalWeb"/>
        <w:spacing w:before="0" w:beforeAutospacing="0" w:after="0" w:afterAutospacing="0" w:line="269" w:lineRule="auto"/>
        <w:jc w:val="both"/>
        <w:rPr>
          <w:rFonts w:asciiTheme="minorHAnsi" w:hAnsiTheme="minorHAnsi"/>
          <w:b/>
          <w:bCs/>
          <w:noProof/>
          <w:sz w:val="22"/>
          <w:szCs w:val="22"/>
          <w:lang w:val="fr-FR"/>
        </w:rPr>
      </w:pPr>
    </w:p>
    <w:p w14:paraId="1FC7E042" w14:textId="77777777" w:rsidR="00551480" w:rsidRPr="00935EDF" w:rsidRDefault="004851F2" w:rsidP="000C4B1D">
      <w:pPr>
        <w:pStyle w:val="NormalWeb"/>
        <w:spacing w:before="0" w:beforeAutospacing="0" w:after="0" w:afterAutospacing="0" w:line="269" w:lineRule="auto"/>
        <w:jc w:val="both"/>
        <w:outlineLvl w:val="0"/>
        <w:rPr>
          <w:rFonts w:asciiTheme="minorHAnsi" w:hAnsiTheme="minorHAnsi"/>
          <w:b/>
          <w:bCs/>
          <w:noProof/>
          <w:sz w:val="22"/>
          <w:szCs w:val="22"/>
          <w:lang w:val="fr-FR"/>
        </w:rPr>
      </w:pPr>
      <w:r w:rsidRPr="00935EDF">
        <w:rPr>
          <w:rFonts w:asciiTheme="minorHAnsi" w:hAnsiTheme="minorHAnsi"/>
          <w:b/>
          <w:bCs/>
          <w:noProof/>
          <w:sz w:val="22"/>
          <w:szCs w:val="22"/>
          <w:lang w:val="fr-FR"/>
        </w:rPr>
        <w:t>Le plus vieux club culinaire des Pays-Bas</w:t>
      </w:r>
    </w:p>
    <w:p w14:paraId="51F3120D" w14:textId="28C7EFD0" w:rsidR="00551480" w:rsidRPr="00935EDF" w:rsidRDefault="004851F2">
      <w:pPr>
        <w:pStyle w:val="NormalWeb"/>
        <w:spacing w:before="0" w:beforeAutospacing="0" w:after="0" w:afterAutospacing="0" w:line="269" w:lineRule="auto"/>
        <w:jc w:val="both"/>
        <w:rPr>
          <w:rFonts w:asciiTheme="minorHAnsi" w:hAnsiTheme="minorHAnsi"/>
          <w:b/>
          <w:bCs/>
          <w:noProof/>
          <w:sz w:val="22"/>
          <w:szCs w:val="22"/>
          <w:lang w:val="fr-FR"/>
        </w:rPr>
      </w:pPr>
      <w:r w:rsidRPr="00935EDF">
        <w:rPr>
          <w:rFonts w:asciiTheme="minorHAnsi" w:hAnsiTheme="minorHAnsi"/>
          <w:noProof/>
          <w:sz w:val="22"/>
          <w:szCs w:val="22"/>
          <w:lang w:val="fr-FR"/>
        </w:rPr>
        <w:t xml:space="preserve">Cuisine Culinaire Noord Limburg, ou CCNL, est la première association de cuisiniers amateurs des Pays-Bas. </w:t>
      </w:r>
      <w:r w:rsidR="00CD7C46">
        <w:rPr>
          <w:rFonts w:asciiTheme="minorHAnsi" w:hAnsiTheme="minorHAnsi"/>
          <w:noProof/>
          <w:sz w:val="22"/>
          <w:szCs w:val="22"/>
          <w:lang w:val="fr-FR"/>
        </w:rPr>
        <w:t>En 1972, q</w:t>
      </w:r>
      <w:r w:rsidRPr="00935EDF">
        <w:rPr>
          <w:rFonts w:asciiTheme="minorHAnsi" w:hAnsiTheme="minorHAnsi"/>
          <w:noProof/>
          <w:sz w:val="22"/>
          <w:szCs w:val="22"/>
          <w:lang w:val="fr-FR"/>
        </w:rPr>
        <w:t xml:space="preserve">uelques </w:t>
      </w:r>
      <w:r w:rsidR="00CD7C46">
        <w:rPr>
          <w:rFonts w:asciiTheme="minorHAnsi" w:hAnsiTheme="minorHAnsi"/>
          <w:noProof/>
          <w:sz w:val="22"/>
          <w:szCs w:val="22"/>
          <w:lang w:val="fr-FR"/>
        </w:rPr>
        <w:t>passionnés</w:t>
      </w:r>
      <w:r w:rsidRPr="00935EDF">
        <w:rPr>
          <w:rFonts w:asciiTheme="minorHAnsi" w:hAnsiTheme="minorHAnsi"/>
          <w:noProof/>
          <w:sz w:val="22"/>
          <w:szCs w:val="22"/>
          <w:lang w:val="fr-FR"/>
        </w:rPr>
        <w:t xml:space="preserve"> de bonne chère </w:t>
      </w:r>
      <w:r w:rsidR="00B73F35">
        <w:rPr>
          <w:rFonts w:asciiTheme="minorHAnsi" w:hAnsiTheme="minorHAnsi"/>
          <w:noProof/>
          <w:sz w:val="22"/>
          <w:szCs w:val="22"/>
          <w:lang w:val="fr-FR"/>
        </w:rPr>
        <w:t>décident</w:t>
      </w:r>
      <w:r w:rsidRPr="00935EDF">
        <w:rPr>
          <w:rFonts w:asciiTheme="minorHAnsi" w:hAnsiTheme="minorHAnsi"/>
          <w:noProof/>
          <w:sz w:val="22"/>
          <w:szCs w:val="22"/>
          <w:lang w:val="fr-FR"/>
        </w:rPr>
        <w:t xml:space="preserve"> de créer un groupe pour cuisiner une fois par mois. En 1974, le club investit un local à Maasbree pour accueillir les quelque 320 chefs amateurs. Une ancienne usine de culture de champignons fut transformée en restaurant à part entière, abritant notamment une cave à vins et un jardin de plantes aromatiques</w:t>
      </w:r>
      <w:r w:rsidR="007F4A46">
        <w:rPr>
          <w:rFonts w:asciiTheme="minorHAnsi" w:hAnsiTheme="minorHAnsi"/>
          <w:noProof/>
          <w:sz w:val="22"/>
          <w:szCs w:val="22"/>
          <w:lang w:val="fr-FR"/>
        </w:rPr>
        <w:t>,</w:t>
      </w:r>
      <w:r w:rsidRPr="00935EDF">
        <w:rPr>
          <w:rFonts w:asciiTheme="minorHAnsi" w:hAnsiTheme="minorHAnsi"/>
          <w:noProof/>
          <w:sz w:val="22"/>
          <w:szCs w:val="22"/>
          <w:lang w:val="fr-FR"/>
        </w:rPr>
        <w:t xml:space="preserve"> </w:t>
      </w:r>
      <w:r w:rsidR="007F4A46">
        <w:rPr>
          <w:rFonts w:asciiTheme="minorHAnsi" w:hAnsiTheme="minorHAnsi"/>
          <w:noProof/>
          <w:sz w:val="22"/>
          <w:szCs w:val="22"/>
          <w:lang w:val="fr-FR"/>
        </w:rPr>
        <w:t>m</w:t>
      </w:r>
      <w:r w:rsidRPr="00935EDF">
        <w:rPr>
          <w:rFonts w:asciiTheme="minorHAnsi" w:hAnsiTheme="minorHAnsi"/>
          <w:noProof/>
          <w:sz w:val="22"/>
          <w:szCs w:val="22"/>
          <w:lang w:val="fr-FR"/>
        </w:rPr>
        <w:t xml:space="preserve">ais aussi un musée. </w:t>
      </w:r>
      <w:r w:rsidRPr="00935EDF">
        <w:rPr>
          <w:rFonts w:asciiTheme="minorHAnsi" w:hAnsiTheme="minorHAnsi"/>
          <w:noProof/>
          <w:color w:val="000000"/>
          <w:sz w:val="22"/>
          <w:szCs w:val="22"/>
          <w:lang w:val="fr-FR"/>
        </w:rPr>
        <w:t xml:space="preserve">Ce musée expose notamment la cuisinière de la </w:t>
      </w:r>
      <w:r w:rsidR="007F4A46">
        <w:rPr>
          <w:rFonts w:asciiTheme="minorHAnsi" w:hAnsiTheme="minorHAnsi"/>
          <w:noProof/>
          <w:color w:val="000000"/>
          <w:sz w:val="22"/>
          <w:szCs w:val="22"/>
          <w:lang w:val="fr-FR"/>
        </w:rPr>
        <w:t>r</w:t>
      </w:r>
      <w:r w:rsidR="007F4A46" w:rsidRPr="00935EDF">
        <w:rPr>
          <w:rFonts w:asciiTheme="minorHAnsi" w:hAnsiTheme="minorHAnsi"/>
          <w:noProof/>
          <w:color w:val="000000"/>
          <w:sz w:val="22"/>
          <w:szCs w:val="22"/>
          <w:lang w:val="fr-FR"/>
        </w:rPr>
        <w:t>eine</w:t>
      </w:r>
      <w:r w:rsidR="007F4A46">
        <w:rPr>
          <w:rFonts w:asciiTheme="minorHAnsi" w:hAnsiTheme="minorHAnsi"/>
          <w:noProof/>
          <w:color w:val="000000"/>
          <w:sz w:val="22"/>
          <w:szCs w:val="22"/>
          <w:lang w:val="fr-FR"/>
        </w:rPr>
        <w:t xml:space="preserve"> </w:t>
      </w:r>
      <w:r w:rsidRPr="00935EDF">
        <w:rPr>
          <w:rFonts w:asciiTheme="minorHAnsi" w:hAnsiTheme="minorHAnsi"/>
          <w:noProof/>
          <w:color w:val="000000"/>
          <w:sz w:val="22"/>
          <w:szCs w:val="22"/>
          <w:lang w:val="fr-FR"/>
        </w:rPr>
        <w:t>mère Emma.</w:t>
      </w:r>
    </w:p>
    <w:p w14:paraId="750860E6" w14:textId="1947CA78" w:rsidR="00551480" w:rsidRPr="00935EDF" w:rsidRDefault="004851F2">
      <w:pPr>
        <w:pStyle w:val="NormalWeb"/>
        <w:spacing w:before="0" w:beforeAutospacing="0" w:after="0" w:afterAutospacing="0" w:line="269" w:lineRule="auto"/>
        <w:jc w:val="both"/>
        <w:rPr>
          <w:rFonts w:asciiTheme="minorHAnsi" w:hAnsiTheme="minorHAnsi"/>
          <w:noProof/>
          <w:sz w:val="22"/>
          <w:szCs w:val="22"/>
          <w:lang w:val="fr-FR"/>
        </w:rPr>
      </w:pPr>
      <w:r w:rsidRPr="00935EDF">
        <w:rPr>
          <w:rFonts w:asciiTheme="minorHAnsi" w:hAnsiTheme="minorHAnsi"/>
          <w:noProof/>
          <w:sz w:val="22"/>
          <w:szCs w:val="22"/>
          <w:lang w:val="fr-FR"/>
        </w:rPr>
        <w:t>Jan Reker est le président de ce club. Ancien entraîneur de football et ancien directeur général du club de football PSV Eindhoven, il est membre depuis 1986. Reker : « Après autant d'années, l'heure était venue de remplacer le matériel de cuisine et de remettre l'ensemble au goût du jour. Ce qui impliquait également nous séparer de la cuisinière que nous possédons depuis 1972. »</w:t>
      </w:r>
    </w:p>
    <w:p w14:paraId="5D7A5223" w14:textId="77777777" w:rsidR="00551480" w:rsidRPr="00935EDF" w:rsidRDefault="00551480">
      <w:pPr>
        <w:pStyle w:val="NormalWeb"/>
        <w:spacing w:before="0" w:beforeAutospacing="0" w:after="0" w:afterAutospacing="0" w:line="269" w:lineRule="auto"/>
        <w:jc w:val="both"/>
        <w:rPr>
          <w:rFonts w:asciiTheme="minorHAnsi" w:hAnsiTheme="minorHAnsi"/>
          <w:noProof/>
          <w:sz w:val="22"/>
          <w:szCs w:val="22"/>
          <w:lang w:val="fr-FR"/>
        </w:rPr>
      </w:pPr>
    </w:p>
    <w:p w14:paraId="38ADE8D9" w14:textId="77777777" w:rsidR="00551480" w:rsidRPr="00935EDF" w:rsidRDefault="004851F2" w:rsidP="000C4B1D">
      <w:pPr>
        <w:spacing w:after="0" w:line="269" w:lineRule="auto"/>
        <w:contextualSpacing/>
        <w:jc w:val="both"/>
        <w:outlineLvl w:val="0"/>
        <w:rPr>
          <w:rFonts w:asciiTheme="minorHAnsi" w:hAnsiTheme="minorHAnsi"/>
          <w:b/>
          <w:bCs/>
          <w:noProof/>
          <w:lang w:val="fr-FR"/>
        </w:rPr>
      </w:pPr>
      <w:r w:rsidRPr="00935EDF">
        <w:rPr>
          <w:rFonts w:asciiTheme="minorHAnsi" w:hAnsiTheme="minorHAnsi"/>
          <w:b/>
          <w:bCs/>
          <w:noProof/>
          <w:lang w:val="fr-FR"/>
        </w:rPr>
        <w:t>Aux enchères</w:t>
      </w:r>
    </w:p>
    <w:p w14:paraId="02CAA866" w14:textId="77777777" w:rsidR="00551480" w:rsidRPr="00935EDF" w:rsidRDefault="004851F2">
      <w:pPr>
        <w:spacing w:after="0" w:line="269" w:lineRule="auto"/>
        <w:contextualSpacing/>
        <w:jc w:val="both"/>
        <w:rPr>
          <w:rFonts w:asciiTheme="minorHAnsi" w:hAnsiTheme="minorHAnsi"/>
          <w:noProof/>
          <w:lang w:val="fr-FR"/>
        </w:rPr>
      </w:pPr>
      <w:r w:rsidRPr="00935EDF">
        <w:rPr>
          <w:rFonts w:asciiTheme="minorHAnsi" w:hAnsiTheme="minorHAnsi"/>
          <w:noProof/>
          <w:lang w:val="fr-FR"/>
        </w:rPr>
        <w:t>Les enchères en ligne ont commencé le 6 décembre 2016 et se clôtureront le 9 février 2017.</w:t>
      </w:r>
    </w:p>
    <w:p w14:paraId="33AB032F" w14:textId="77777777" w:rsidR="00551480" w:rsidRPr="00935EDF" w:rsidRDefault="004851F2">
      <w:pPr>
        <w:spacing w:after="0" w:line="269" w:lineRule="auto"/>
        <w:contextualSpacing/>
        <w:jc w:val="both"/>
        <w:rPr>
          <w:rFonts w:asciiTheme="minorHAnsi" w:hAnsiTheme="minorHAnsi"/>
          <w:noProof/>
          <w:lang w:val="fr-FR"/>
        </w:rPr>
      </w:pPr>
      <w:r w:rsidRPr="00935EDF">
        <w:rPr>
          <w:rFonts w:asciiTheme="minorHAnsi" w:hAnsiTheme="minorHAnsi"/>
          <w:noProof/>
          <w:lang w:val="fr-FR"/>
        </w:rPr>
        <w:t>Les articles vendus aux enchères seront visibles le 8 février 2017 de 09h00 à 12h00.</w:t>
      </w:r>
    </w:p>
    <w:p w14:paraId="42A5E969" w14:textId="77777777" w:rsidR="00551480" w:rsidRPr="00935EDF" w:rsidRDefault="004851F2">
      <w:pPr>
        <w:spacing w:after="0" w:line="269" w:lineRule="auto"/>
        <w:contextualSpacing/>
        <w:jc w:val="both"/>
        <w:rPr>
          <w:rFonts w:asciiTheme="minorHAnsi" w:hAnsiTheme="minorHAnsi"/>
          <w:noProof/>
          <w:lang w:val="fr-FR"/>
        </w:rPr>
      </w:pPr>
      <w:r w:rsidRPr="00935EDF">
        <w:rPr>
          <w:rFonts w:asciiTheme="minorHAnsi" w:hAnsiTheme="minorHAnsi"/>
          <w:noProof/>
          <w:lang w:val="fr-FR"/>
        </w:rPr>
        <w:t xml:space="preserve">Où ? Venloseweg 60 – 5993 PJ  Maasbree </w:t>
      </w:r>
    </w:p>
    <w:p w14:paraId="71F828A0" w14:textId="77777777" w:rsidR="00551480" w:rsidRPr="00935EDF" w:rsidRDefault="00551480">
      <w:pPr>
        <w:spacing w:after="0" w:line="269" w:lineRule="auto"/>
        <w:contextualSpacing/>
        <w:jc w:val="both"/>
        <w:rPr>
          <w:rFonts w:asciiTheme="minorHAnsi" w:hAnsiTheme="minorHAnsi"/>
          <w:noProof/>
          <w:lang w:val="fr-FR"/>
        </w:rPr>
      </w:pPr>
    </w:p>
    <w:p w14:paraId="583B66E7" w14:textId="77777777" w:rsidR="00551480" w:rsidRPr="00935EDF" w:rsidRDefault="004851F2">
      <w:pPr>
        <w:pStyle w:val="Paragraphedeliste"/>
        <w:tabs>
          <w:tab w:val="left" w:pos="0"/>
        </w:tabs>
        <w:spacing w:line="269" w:lineRule="auto"/>
        <w:ind w:left="0"/>
        <w:contextualSpacing/>
        <w:jc w:val="both"/>
        <w:rPr>
          <w:rFonts w:asciiTheme="minorHAnsi" w:hAnsiTheme="minorHAnsi"/>
          <w:noProof/>
          <w:lang w:val="fr-FR"/>
        </w:rPr>
      </w:pPr>
      <w:r w:rsidRPr="00935EDF">
        <w:rPr>
          <w:rFonts w:asciiTheme="minorHAnsi" w:hAnsiTheme="minorHAnsi"/>
          <w:noProof/>
          <w:lang w:val="fr-FR"/>
        </w:rPr>
        <w:t xml:space="preserve">Vous trouverez l'enchère en question et tous les détails inhérents sur le lien suivant : </w:t>
      </w:r>
    </w:p>
    <w:p w14:paraId="79E79198" w14:textId="77777777" w:rsidR="00551480" w:rsidRPr="00935EDF" w:rsidRDefault="00F056E2">
      <w:pPr>
        <w:spacing w:after="0" w:line="269" w:lineRule="auto"/>
        <w:jc w:val="both"/>
        <w:rPr>
          <w:noProof/>
          <w:color w:val="1F497D"/>
          <w:lang w:val="fr-FR"/>
        </w:rPr>
      </w:pPr>
      <w:hyperlink r:id="rId9" w:history="1">
        <w:r w:rsidR="004851F2" w:rsidRPr="00935EDF">
          <w:rPr>
            <w:rStyle w:val="Lienhypertexte"/>
            <w:noProof/>
            <w:lang w:val="fr-FR"/>
          </w:rPr>
          <w:t>https://www.troostwijkauctions.com/nl/furnace/01-23690/?s=fornuis%2bEmma</w:t>
        </w:r>
      </w:hyperlink>
    </w:p>
    <w:p w14:paraId="3E533AE1" w14:textId="77777777" w:rsidR="00F056E2" w:rsidRDefault="004851F2" w:rsidP="006227C6">
      <w:pPr>
        <w:spacing w:line="280" w:lineRule="auto"/>
        <w:rPr>
          <w:b/>
          <w:bCs/>
          <w:noProof/>
          <w:lang w:val="fr-FR"/>
        </w:rPr>
      </w:pPr>
      <w:r w:rsidRPr="00935EDF">
        <w:rPr>
          <w:b/>
          <w:bCs/>
          <w:noProof/>
          <w:lang w:val="fr-FR"/>
        </w:rPr>
        <w:br/>
      </w:r>
    </w:p>
    <w:p w14:paraId="1C6F483B" w14:textId="5AA6713E" w:rsidR="006227C6" w:rsidRPr="009E096C" w:rsidRDefault="004851F2" w:rsidP="006227C6">
      <w:pPr>
        <w:spacing w:line="280" w:lineRule="auto"/>
        <w:rPr>
          <w:noProof/>
          <w:lang w:val="fr-FR"/>
        </w:rPr>
      </w:pPr>
      <w:bookmarkStart w:id="0" w:name="_GoBack"/>
      <w:bookmarkEnd w:id="0"/>
      <w:r w:rsidRPr="00935EDF">
        <w:rPr>
          <w:b/>
          <w:bCs/>
          <w:noProof/>
          <w:lang w:val="fr-FR"/>
        </w:rPr>
        <w:t>À propos de Troostwijk</w:t>
      </w:r>
      <w:r w:rsidRPr="00935EDF">
        <w:rPr>
          <w:noProof/>
          <w:lang w:val="fr-FR"/>
        </w:rPr>
        <w:br/>
      </w:r>
      <w:r w:rsidR="006227C6" w:rsidRPr="009E096C">
        <w:rPr>
          <w:noProof/>
          <w:lang w:val="fr-FR"/>
        </w:rPr>
        <w:t xml:space="preserve">Troostwijk </w:t>
      </w:r>
      <w:r w:rsidR="006227C6">
        <w:rPr>
          <w:noProof/>
          <w:lang w:val="fr-FR"/>
        </w:rPr>
        <w:t>estime</w:t>
      </w:r>
      <w:r w:rsidR="006227C6" w:rsidRPr="009E096C">
        <w:rPr>
          <w:noProof/>
          <w:lang w:val="fr-FR"/>
        </w:rPr>
        <w:t xml:space="preserve"> que </w:t>
      </w:r>
      <w:r w:rsidR="006227C6">
        <w:rPr>
          <w:noProof/>
          <w:lang w:val="fr-FR"/>
        </w:rPr>
        <w:t xml:space="preserve">chaque objet </w:t>
      </w:r>
      <w:r w:rsidR="006227C6" w:rsidRPr="009E096C">
        <w:rPr>
          <w:noProof/>
          <w:lang w:val="fr-FR"/>
        </w:rPr>
        <w:t>a une valeur</w:t>
      </w:r>
      <w:r w:rsidR="006227C6">
        <w:rPr>
          <w:noProof/>
          <w:lang w:val="fr-FR"/>
        </w:rPr>
        <w:t xml:space="preserve">, et elle </w:t>
      </w:r>
      <w:r w:rsidR="006227C6" w:rsidRPr="009E096C">
        <w:rPr>
          <w:noProof/>
          <w:lang w:val="fr-FR"/>
        </w:rPr>
        <w:t xml:space="preserve">s'attache à </w:t>
      </w:r>
      <w:r w:rsidR="006227C6">
        <w:rPr>
          <w:noProof/>
          <w:lang w:val="fr-FR"/>
        </w:rPr>
        <w:t xml:space="preserve">la </w:t>
      </w:r>
      <w:r w:rsidR="006227C6" w:rsidRPr="009E096C">
        <w:rPr>
          <w:noProof/>
          <w:lang w:val="fr-FR"/>
        </w:rPr>
        <w:t>découvrir, à la reconnaître et à en tirer profit, souvent par le biais de ventes aux enchères en ligne. En sa qualité de plus grande maison de vente aux enchères B2B en Europe, elle fournit des évaluations d'articles et des conseils à ses clients. L'entreprise est convaincue que les enchères en ligne forment un excellent canal de vente</w:t>
      </w:r>
      <w:r w:rsidR="006227C6">
        <w:rPr>
          <w:noProof/>
          <w:lang w:val="fr-FR"/>
        </w:rPr>
        <w:t>,</w:t>
      </w:r>
      <w:r w:rsidR="006227C6" w:rsidRPr="009E096C">
        <w:rPr>
          <w:noProof/>
          <w:lang w:val="fr-FR"/>
        </w:rPr>
        <w:t xml:space="preserve"> garant d'objectivité. Troostwijk peut se targuer du meilleur chiffre d'affaires sur le marché</w:t>
      </w:r>
      <w:r w:rsidR="006227C6">
        <w:rPr>
          <w:noProof/>
          <w:lang w:val="fr-FR"/>
        </w:rPr>
        <w:t>, mais c’est aussi</w:t>
      </w:r>
      <w:r w:rsidR="006227C6" w:rsidRPr="009E096C">
        <w:rPr>
          <w:noProof/>
          <w:lang w:val="fr-FR"/>
        </w:rPr>
        <w:t xml:space="preserve"> une société rapide, fiable et transparente. </w:t>
      </w:r>
      <w:r w:rsidR="006227C6">
        <w:rPr>
          <w:noProof/>
          <w:lang w:val="fr-FR"/>
        </w:rPr>
        <w:t>Aux yeux de l’entreprise, c’est toutefois le capital humain qui a le plus de valeur</w:t>
      </w:r>
      <w:r w:rsidR="006227C6" w:rsidRPr="009E096C">
        <w:rPr>
          <w:noProof/>
          <w:lang w:val="fr-FR"/>
        </w:rPr>
        <w:t xml:space="preserve">. C'est pourquoi elle accorde la priorité au respect et à la durabilité. Selon Troostwijk, chaque produit mérite une vie plus longue que celle </w:t>
      </w:r>
      <w:r w:rsidR="006227C6">
        <w:rPr>
          <w:noProof/>
          <w:lang w:val="fr-FR"/>
        </w:rPr>
        <w:t>que lui offre</w:t>
      </w:r>
      <w:r w:rsidR="006227C6" w:rsidRPr="009E096C">
        <w:rPr>
          <w:noProof/>
          <w:lang w:val="fr-FR"/>
        </w:rPr>
        <w:t xml:space="preserve"> son premier propriétaire. </w:t>
      </w:r>
      <w:r w:rsidR="006227C6">
        <w:rPr>
          <w:noProof/>
          <w:lang w:val="fr-FR"/>
        </w:rPr>
        <w:t xml:space="preserve">Chaque année, </w:t>
      </w:r>
      <w:r w:rsidR="006227C6" w:rsidRPr="009E096C">
        <w:rPr>
          <w:noProof/>
          <w:lang w:val="fr-FR"/>
        </w:rPr>
        <w:t>Troostwijk met environ 500</w:t>
      </w:r>
      <w:r w:rsidR="006227C6">
        <w:rPr>
          <w:noProof/>
          <w:lang w:val="fr-FR"/>
        </w:rPr>
        <w:t>.</w:t>
      </w:r>
      <w:r w:rsidR="006227C6" w:rsidRPr="009E096C">
        <w:rPr>
          <w:noProof/>
          <w:lang w:val="fr-FR"/>
        </w:rPr>
        <w:t xml:space="preserve">000 lots en vente et fournit des estimations à des sociétés actives notamment dans les secteurs suivants : l'agriculture, l'agroalimentaire, la métallurgie, la filière bois, la construction et le terrassement. Parmi les ventes aux enchères notables récentes, </w:t>
      </w:r>
      <w:r w:rsidR="007214A8" w:rsidRPr="00935EDF">
        <w:rPr>
          <w:noProof/>
          <w:lang w:val="fr-FR"/>
        </w:rPr>
        <w:t xml:space="preserve">citons celles de Circus Renz, V&amp;D, articles militaires (tank du film « Fury »), Friesland Campina et Imtech. </w:t>
      </w:r>
      <w:r w:rsidR="006227C6" w:rsidRPr="009E096C">
        <w:rPr>
          <w:noProof/>
          <w:lang w:val="fr-FR"/>
        </w:rPr>
        <w:t xml:space="preserve">La société possède des filiales dans 16 pays, et compte des acheteurs </w:t>
      </w:r>
      <w:r w:rsidR="006227C6">
        <w:rPr>
          <w:noProof/>
          <w:lang w:val="fr-FR"/>
        </w:rPr>
        <w:t>issus de</w:t>
      </w:r>
      <w:r w:rsidR="006227C6" w:rsidRPr="009E096C">
        <w:rPr>
          <w:noProof/>
          <w:lang w:val="fr-FR"/>
        </w:rPr>
        <w:t xml:space="preserve"> 127 pays.</w:t>
      </w:r>
    </w:p>
    <w:p w14:paraId="1F9026EC" w14:textId="77777777" w:rsidR="00551480" w:rsidRPr="00935EDF" w:rsidRDefault="00F056E2">
      <w:pPr>
        <w:spacing w:line="269" w:lineRule="auto"/>
        <w:jc w:val="both"/>
        <w:rPr>
          <w:b/>
          <w:bCs/>
          <w:noProof/>
          <w:lang w:val="fr-FR"/>
        </w:rPr>
      </w:pPr>
      <w:hyperlink r:id="rId10" w:history="1">
        <w:r w:rsidR="004851F2" w:rsidRPr="00935EDF">
          <w:rPr>
            <w:rStyle w:val="Lienhypertexte"/>
            <w:noProof/>
            <w:lang w:val="fr-FR"/>
          </w:rPr>
          <w:t>www.troostwijkveilingen.nl</w:t>
        </w:r>
      </w:hyperlink>
    </w:p>
    <w:p w14:paraId="7831E86C" w14:textId="77777777" w:rsidR="00551480" w:rsidRPr="00935EDF" w:rsidRDefault="004851F2">
      <w:pPr>
        <w:jc w:val="both"/>
        <w:rPr>
          <w:b/>
          <w:bCs/>
          <w:noProof/>
          <w:lang w:val="fr-FR"/>
        </w:rPr>
      </w:pPr>
      <w:r w:rsidRPr="00935EDF">
        <w:rPr>
          <w:noProof/>
          <w:lang w:val="fr-FR"/>
        </w:rPr>
        <w:lastRenderedPageBreak/>
        <w:t>_________________________________________</w:t>
      </w:r>
    </w:p>
    <w:p w14:paraId="2DAE7C62" w14:textId="77777777" w:rsidR="00551480" w:rsidRPr="00935EDF" w:rsidRDefault="004851F2" w:rsidP="000C4B1D">
      <w:pPr>
        <w:tabs>
          <w:tab w:val="left" w:pos="3686"/>
        </w:tabs>
        <w:jc w:val="both"/>
        <w:outlineLvl w:val="0"/>
        <w:rPr>
          <w:noProof/>
          <w:lang w:val="fr-FR"/>
        </w:rPr>
      </w:pPr>
      <w:r w:rsidRPr="00935EDF">
        <w:rPr>
          <w:b/>
          <w:bCs/>
          <w:noProof/>
          <w:lang w:val="fr-FR"/>
        </w:rPr>
        <w:t>Note destinée à la rédaction et non à la publication :</w:t>
      </w:r>
    </w:p>
    <w:p w14:paraId="19E68CE7" w14:textId="77777777" w:rsidR="00551480" w:rsidRPr="00935EDF" w:rsidRDefault="004851F2">
      <w:pPr>
        <w:tabs>
          <w:tab w:val="left" w:pos="3686"/>
        </w:tabs>
        <w:spacing w:after="0"/>
        <w:jc w:val="both"/>
        <w:rPr>
          <w:noProof/>
          <w:lang w:val="fr-FR"/>
        </w:rPr>
      </w:pPr>
      <w:r w:rsidRPr="00935EDF">
        <w:rPr>
          <w:noProof/>
          <w:lang w:val="fr-FR"/>
        </w:rPr>
        <w:t xml:space="preserve">Pour obtenir davantage d'informations sur Troostwijk Auctions &amp; Valuations, vous pouvez contacter : </w:t>
      </w:r>
    </w:p>
    <w:p w14:paraId="3CB83077" w14:textId="77777777" w:rsidR="00551480" w:rsidRPr="00935EDF" w:rsidRDefault="00551480">
      <w:pPr>
        <w:tabs>
          <w:tab w:val="left" w:pos="3686"/>
        </w:tabs>
        <w:spacing w:after="0"/>
        <w:jc w:val="both"/>
        <w:rPr>
          <w:b/>
          <w:bCs/>
          <w:noProof/>
          <w:lang w:val="fr-FR"/>
        </w:rPr>
      </w:pPr>
    </w:p>
    <w:p w14:paraId="1AEB8F57" w14:textId="77777777" w:rsidR="009158A8" w:rsidRPr="00935EDF" w:rsidRDefault="009158A8">
      <w:pPr>
        <w:spacing w:after="0"/>
        <w:jc w:val="both"/>
        <w:rPr>
          <w:b/>
          <w:bCs/>
          <w:noProof/>
          <w:lang w:val="fr-FR"/>
        </w:rPr>
      </w:pPr>
    </w:p>
    <w:p w14:paraId="01282811" w14:textId="0C7C62EB" w:rsidR="00551480" w:rsidRPr="00935EDF" w:rsidRDefault="004851F2" w:rsidP="000C4B1D">
      <w:pPr>
        <w:spacing w:after="0"/>
        <w:jc w:val="both"/>
        <w:outlineLvl w:val="0"/>
        <w:rPr>
          <w:noProof/>
          <w:lang w:val="fr-FR"/>
        </w:rPr>
      </w:pPr>
      <w:r w:rsidRPr="00935EDF">
        <w:rPr>
          <w:b/>
          <w:bCs/>
          <w:noProof/>
          <w:lang w:val="fr-FR"/>
        </w:rPr>
        <w:t>Troostwijk Auctions &amp; Valuations</w:t>
      </w:r>
    </w:p>
    <w:p w14:paraId="7C95B7B0" w14:textId="77777777" w:rsidR="00551480" w:rsidRPr="00935EDF" w:rsidRDefault="004851F2" w:rsidP="000C4B1D">
      <w:pPr>
        <w:spacing w:after="0"/>
        <w:jc w:val="both"/>
        <w:outlineLvl w:val="0"/>
        <w:rPr>
          <w:noProof/>
          <w:lang w:val="fr-FR"/>
        </w:rPr>
      </w:pPr>
      <w:r w:rsidRPr="00935EDF">
        <w:rPr>
          <w:noProof/>
          <w:lang w:val="fr-FR"/>
        </w:rPr>
        <w:t>Andrej Pieterson</w:t>
      </w:r>
    </w:p>
    <w:p w14:paraId="16B4DEE4" w14:textId="77777777" w:rsidR="00551480" w:rsidRPr="00935EDF" w:rsidRDefault="004851F2">
      <w:pPr>
        <w:spacing w:after="0"/>
        <w:jc w:val="both"/>
        <w:rPr>
          <w:noProof/>
          <w:lang w:val="fr-FR"/>
        </w:rPr>
      </w:pPr>
      <w:r w:rsidRPr="00935EDF">
        <w:rPr>
          <w:noProof/>
          <w:lang w:val="fr-FR"/>
        </w:rPr>
        <w:t>Tél. : 020-6666759</w:t>
      </w:r>
    </w:p>
    <w:p w14:paraId="33D78AE6" w14:textId="77777777" w:rsidR="00551480" w:rsidRPr="00935EDF" w:rsidRDefault="004851F2" w:rsidP="000C4B1D">
      <w:pPr>
        <w:spacing w:after="0"/>
        <w:jc w:val="both"/>
        <w:outlineLvl w:val="0"/>
        <w:rPr>
          <w:noProof/>
          <w:lang w:val="fr-FR"/>
        </w:rPr>
      </w:pPr>
      <w:r w:rsidRPr="00935EDF">
        <w:rPr>
          <w:noProof/>
          <w:lang w:val="fr-FR"/>
        </w:rPr>
        <w:t xml:space="preserve">E-mail : </w:t>
      </w:r>
      <w:hyperlink r:id="rId11" w:history="1">
        <w:r w:rsidRPr="00935EDF">
          <w:rPr>
            <w:rStyle w:val="Lienhypertexte"/>
            <w:noProof/>
            <w:lang w:val="fr-FR"/>
          </w:rPr>
          <w:t>a.pieterson@troostwijkauctions.com</w:t>
        </w:r>
      </w:hyperlink>
      <w:r w:rsidRPr="00935EDF">
        <w:rPr>
          <w:noProof/>
          <w:lang w:val="fr-FR"/>
        </w:rPr>
        <w:t xml:space="preserve"> </w:t>
      </w:r>
    </w:p>
    <w:p w14:paraId="6EF86AA0" w14:textId="77777777" w:rsidR="00551480" w:rsidRPr="00F056E2" w:rsidRDefault="004851F2">
      <w:pPr>
        <w:spacing w:after="0"/>
        <w:jc w:val="both"/>
        <w:rPr>
          <w:noProof/>
          <w:lang w:val="en-US"/>
        </w:rPr>
      </w:pPr>
      <w:r w:rsidRPr="00F056E2">
        <w:rPr>
          <w:noProof/>
          <w:lang w:val="en-US"/>
        </w:rPr>
        <w:t>Internet :</w:t>
      </w:r>
      <w:r w:rsidRPr="00F056E2">
        <w:rPr>
          <w:noProof/>
          <w:color w:val="0000FF"/>
          <w:lang w:val="en-US"/>
        </w:rPr>
        <w:t> </w:t>
      </w:r>
      <w:hyperlink r:id="rId12" w:history="1">
        <w:r w:rsidRPr="00F056E2">
          <w:rPr>
            <w:rStyle w:val="Lienhypertexte"/>
            <w:noProof/>
            <w:lang w:val="en-US"/>
          </w:rPr>
          <w:t>www.troostwijkauctions.com</w:t>
        </w:r>
      </w:hyperlink>
      <w:r w:rsidRPr="00F056E2">
        <w:rPr>
          <w:noProof/>
          <w:lang w:val="en-US"/>
        </w:rPr>
        <w:br/>
      </w:r>
    </w:p>
    <w:p w14:paraId="4B1F6A7E" w14:textId="77777777" w:rsidR="00551480" w:rsidRPr="00F056E2" w:rsidRDefault="004851F2">
      <w:pPr>
        <w:spacing w:after="0"/>
        <w:jc w:val="both"/>
        <w:rPr>
          <w:noProof/>
          <w:lang w:val="en-US"/>
        </w:rPr>
      </w:pPr>
      <w:r w:rsidRPr="00F056E2">
        <w:rPr>
          <w:noProof/>
          <w:lang w:val="en-US"/>
        </w:rPr>
        <w:t xml:space="preserve">ou </w:t>
      </w:r>
    </w:p>
    <w:p w14:paraId="0F45530C" w14:textId="77777777" w:rsidR="00551480" w:rsidRPr="00F056E2" w:rsidRDefault="00551480">
      <w:pPr>
        <w:spacing w:after="0"/>
        <w:jc w:val="both"/>
        <w:rPr>
          <w:b/>
          <w:bCs/>
          <w:noProof/>
          <w:lang w:val="en-US"/>
        </w:rPr>
      </w:pPr>
    </w:p>
    <w:p w14:paraId="718F9CB8" w14:textId="77777777" w:rsidR="00551480" w:rsidRPr="00935EDF" w:rsidRDefault="004851F2">
      <w:pPr>
        <w:spacing w:after="0"/>
        <w:rPr>
          <w:noProof/>
          <w:lang w:val="fr-FR"/>
        </w:rPr>
      </w:pPr>
      <w:r w:rsidRPr="00F056E2">
        <w:rPr>
          <w:b/>
          <w:bCs/>
          <w:noProof/>
          <w:lang w:val="en-US"/>
        </w:rPr>
        <w:t xml:space="preserve">Evident P.R. </w:t>
      </w:r>
      <w:r w:rsidRPr="00F056E2">
        <w:rPr>
          <w:noProof/>
          <w:lang w:val="en-US"/>
        </w:rPr>
        <w:br/>
      </w:r>
      <w:r w:rsidRPr="00935EDF">
        <w:rPr>
          <w:noProof/>
          <w:lang w:val="fr-FR"/>
        </w:rPr>
        <w:t>Dimitri Bouter</w:t>
      </w:r>
    </w:p>
    <w:p w14:paraId="2D7C22E0" w14:textId="77777777" w:rsidR="00551480" w:rsidRPr="00935EDF" w:rsidRDefault="004851F2">
      <w:pPr>
        <w:spacing w:after="0"/>
        <w:rPr>
          <w:b/>
          <w:bCs/>
          <w:noProof/>
          <w:lang w:val="fr-FR"/>
        </w:rPr>
      </w:pPr>
      <w:r w:rsidRPr="00935EDF">
        <w:rPr>
          <w:noProof/>
          <w:color w:val="222222"/>
          <w:lang w:val="fr-FR"/>
        </w:rPr>
        <w:t>Tél. : 033-4558778</w:t>
      </w:r>
      <w:r w:rsidRPr="00935EDF">
        <w:rPr>
          <w:noProof/>
          <w:lang w:val="fr-FR"/>
        </w:rPr>
        <w:br/>
      </w:r>
      <w:r w:rsidRPr="00935EDF">
        <w:rPr>
          <w:noProof/>
          <w:color w:val="222222"/>
          <w:lang w:val="fr-FR"/>
        </w:rPr>
        <w:t>E-mail :</w:t>
      </w:r>
      <w:r w:rsidRPr="00935EDF">
        <w:rPr>
          <w:noProof/>
          <w:color w:val="0000FF"/>
          <w:lang w:val="fr-FR"/>
        </w:rPr>
        <w:t xml:space="preserve"> </w:t>
      </w:r>
      <w:hyperlink r:id="rId13" w:history="1">
        <w:r w:rsidRPr="00935EDF">
          <w:rPr>
            <w:rStyle w:val="Lienhypertexte"/>
            <w:noProof/>
            <w:lang w:val="fr-FR"/>
          </w:rPr>
          <w:t>dimitri@evidentpr.nl</w:t>
        </w:r>
      </w:hyperlink>
      <w:r w:rsidRPr="00935EDF">
        <w:rPr>
          <w:noProof/>
          <w:lang w:val="fr-FR"/>
        </w:rPr>
        <w:t xml:space="preserve"> </w:t>
      </w:r>
    </w:p>
    <w:p w14:paraId="0E52B1BC" w14:textId="77777777" w:rsidR="00551480" w:rsidRPr="00935EDF" w:rsidRDefault="004851F2" w:rsidP="000C4B1D">
      <w:pPr>
        <w:spacing w:after="0"/>
        <w:outlineLvl w:val="0"/>
        <w:rPr>
          <w:noProof/>
          <w:lang w:val="fr-FR"/>
        </w:rPr>
      </w:pPr>
      <w:r w:rsidRPr="00935EDF">
        <w:rPr>
          <w:noProof/>
          <w:color w:val="222222"/>
          <w:lang w:val="fr-FR"/>
        </w:rPr>
        <w:t>Internet </w:t>
      </w:r>
      <w:r w:rsidRPr="00935EDF">
        <w:rPr>
          <w:noProof/>
          <w:color w:val="0000FF"/>
          <w:lang w:val="fr-FR"/>
        </w:rPr>
        <w:t xml:space="preserve">: </w:t>
      </w:r>
      <w:hyperlink r:id="rId14" w:history="1">
        <w:r w:rsidRPr="00935EDF">
          <w:rPr>
            <w:rStyle w:val="Lienhypertexte"/>
            <w:noProof/>
            <w:lang w:val="fr-FR"/>
          </w:rPr>
          <w:t>www.publicrelations.nl</w:t>
        </w:r>
      </w:hyperlink>
    </w:p>
    <w:p w14:paraId="15794248" w14:textId="77777777" w:rsidR="00551480" w:rsidRPr="00935EDF" w:rsidRDefault="00551480">
      <w:pPr>
        <w:spacing w:after="0"/>
        <w:rPr>
          <w:noProof/>
          <w:lang w:val="fr-FR"/>
        </w:rPr>
      </w:pPr>
    </w:p>
    <w:p w14:paraId="67F0747C" w14:textId="77777777" w:rsidR="00551480" w:rsidRPr="00935EDF" w:rsidRDefault="004851F2">
      <w:pPr>
        <w:jc w:val="both"/>
        <w:rPr>
          <w:noProof/>
          <w:lang w:val="fr-FR"/>
        </w:rPr>
      </w:pPr>
      <w:r w:rsidRPr="00935EDF">
        <w:rPr>
          <w:noProof/>
          <w:lang w:val="fr-FR"/>
        </w:rPr>
        <w:t xml:space="preserve">Vous pouvez obtenir le communiqué de presse en version numérique via le lien suivant vers notre espace presse : </w:t>
      </w:r>
    </w:p>
    <w:p w14:paraId="0EB198F5" w14:textId="77777777" w:rsidR="00551480" w:rsidRPr="00935EDF" w:rsidRDefault="00F056E2">
      <w:pPr>
        <w:jc w:val="both"/>
        <w:rPr>
          <w:noProof/>
          <w:lang w:val="fr-FR"/>
        </w:rPr>
      </w:pPr>
      <w:hyperlink r:id="rId15" w:history="1">
        <w:r w:rsidR="004851F2" w:rsidRPr="00935EDF">
          <w:rPr>
            <w:rStyle w:val="Lienhypertexte"/>
            <w:noProof/>
            <w:lang w:val="fr-FR"/>
          </w:rPr>
          <w:t>http://pers.publicrelations.nl/2016/12/troostwijk-fornuis-koningin-regentes-emma-geveild/</w:t>
        </w:r>
      </w:hyperlink>
    </w:p>
    <w:p w14:paraId="4E45B5A9" w14:textId="77777777" w:rsidR="00551480" w:rsidRPr="00935EDF" w:rsidRDefault="00551480">
      <w:pPr>
        <w:jc w:val="both"/>
        <w:rPr>
          <w:noProof/>
          <w:lang w:val="fr-FR"/>
        </w:rPr>
      </w:pPr>
    </w:p>
    <w:sectPr w:rsidR="00551480" w:rsidRPr="00935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16AD"/>
    <w:multiLevelType w:val="multilevel"/>
    <w:tmpl w:val="3DB8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F5FCE"/>
    <w:multiLevelType w:val="multilevel"/>
    <w:tmpl w:val="7480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E6137"/>
    <w:multiLevelType w:val="hybridMultilevel"/>
    <w:tmpl w:val="1360AAFC"/>
    <w:lvl w:ilvl="0" w:tplc="9706675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C005AB0"/>
    <w:multiLevelType w:val="multilevel"/>
    <w:tmpl w:val="B70C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17A3A"/>
    <w:multiLevelType w:val="multilevel"/>
    <w:tmpl w:val="A0C4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137E8"/>
    <w:multiLevelType w:val="multilevel"/>
    <w:tmpl w:val="0E1E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C5F31"/>
    <w:multiLevelType w:val="multilevel"/>
    <w:tmpl w:val="6A06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43603"/>
    <w:multiLevelType w:val="multilevel"/>
    <w:tmpl w:val="7E8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28"/>
    <w:rsid w:val="000052D8"/>
    <w:rsid w:val="0003167B"/>
    <w:rsid w:val="000349E7"/>
    <w:rsid w:val="000451DE"/>
    <w:rsid w:val="0005057A"/>
    <w:rsid w:val="00082802"/>
    <w:rsid w:val="00091352"/>
    <w:rsid w:val="000A1E0D"/>
    <w:rsid w:val="000C4B1D"/>
    <w:rsid w:val="000D69CA"/>
    <w:rsid w:val="000E2DEB"/>
    <w:rsid w:val="00124452"/>
    <w:rsid w:val="00134FA3"/>
    <w:rsid w:val="00136592"/>
    <w:rsid w:val="00137684"/>
    <w:rsid w:val="00145343"/>
    <w:rsid w:val="001821C5"/>
    <w:rsid w:val="00182AEE"/>
    <w:rsid w:val="00183ADD"/>
    <w:rsid w:val="00193F02"/>
    <w:rsid w:val="001979EA"/>
    <w:rsid w:val="001A388D"/>
    <w:rsid w:val="001B07F9"/>
    <w:rsid w:val="001C46A9"/>
    <w:rsid w:val="001D1C5D"/>
    <w:rsid w:val="001D79CD"/>
    <w:rsid w:val="001E4910"/>
    <w:rsid w:val="001E4F61"/>
    <w:rsid w:val="00212D89"/>
    <w:rsid w:val="0022248C"/>
    <w:rsid w:val="00223097"/>
    <w:rsid w:val="002364A9"/>
    <w:rsid w:val="002455F5"/>
    <w:rsid w:val="00261D07"/>
    <w:rsid w:val="002771B1"/>
    <w:rsid w:val="002A10CE"/>
    <w:rsid w:val="002A11B3"/>
    <w:rsid w:val="002B1188"/>
    <w:rsid w:val="002D0F02"/>
    <w:rsid w:val="00302B0A"/>
    <w:rsid w:val="003218C5"/>
    <w:rsid w:val="00326946"/>
    <w:rsid w:val="00334DE9"/>
    <w:rsid w:val="003355F7"/>
    <w:rsid w:val="00350CFC"/>
    <w:rsid w:val="00383200"/>
    <w:rsid w:val="00386772"/>
    <w:rsid w:val="00387788"/>
    <w:rsid w:val="00395171"/>
    <w:rsid w:val="003A18B1"/>
    <w:rsid w:val="003B7FC2"/>
    <w:rsid w:val="003E5692"/>
    <w:rsid w:val="004044C9"/>
    <w:rsid w:val="00414CB4"/>
    <w:rsid w:val="00420951"/>
    <w:rsid w:val="004439AC"/>
    <w:rsid w:val="00455FBE"/>
    <w:rsid w:val="00456855"/>
    <w:rsid w:val="004571EC"/>
    <w:rsid w:val="004617F5"/>
    <w:rsid w:val="00466397"/>
    <w:rsid w:val="004851F2"/>
    <w:rsid w:val="00492E54"/>
    <w:rsid w:val="004961E3"/>
    <w:rsid w:val="004A449E"/>
    <w:rsid w:val="004B06EA"/>
    <w:rsid w:val="004B1B16"/>
    <w:rsid w:val="004F315B"/>
    <w:rsid w:val="005140D7"/>
    <w:rsid w:val="005357CA"/>
    <w:rsid w:val="00544802"/>
    <w:rsid w:val="00551480"/>
    <w:rsid w:val="00571F3F"/>
    <w:rsid w:val="00573A65"/>
    <w:rsid w:val="00573F9B"/>
    <w:rsid w:val="00580B3B"/>
    <w:rsid w:val="00581EBB"/>
    <w:rsid w:val="00592187"/>
    <w:rsid w:val="005C079C"/>
    <w:rsid w:val="005C4655"/>
    <w:rsid w:val="006011D5"/>
    <w:rsid w:val="006227C6"/>
    <w:rsid w:val="00630BCB"/>
    <w:rsid w:val="00631191"/>
    <w:rsid w:val="0065625E"/>
    <w:rsid w:val="00674774"/>
    <w:rsid w:val="00691FD4"/>
    <w:rsid w:val="006A1682"/>
    <w:rsid w:val="006A1E7A"/>
    <w:rsid w:val="006A34F0"/>
    <w:rsid w:val="006A37FD"/>
    <w:rsid w:val="006C3967"/>
    <w:rsid w:val="00713EE0"/>
    <w:rsid w:val="007214A8"/>
    <w:rsid w:val="00723F0A"/>
    <w:rsid w:val="00724583"/>
    <w:rsid w:val="00730998"/>
    <w:rsid w:val="00730D91"/>
    <w:rsid w:val="00771FC0"/>
    <w:rsid w:val="0079542D"/>
    <w:rsid w:val="007A0559"/>
    <w:rsid w:val="007A5B79"/>
    <w:rsid w:val="007B723B"/>
    <w:rsid w:val="007D3707"/>
    <w:rsid w:val="007E368B"/>
    <w:rsid w:val="007E513A"/>
    <w:rsid w:val="007F45BC"/>
    <w:rsid w:val="007F4A46"/>
    <w:rsid w:val="007F5A1A"/>
    <w:rsid w:val="00814885"/>
    <w:rsid w:val="00867A17"/>
    <w:rsid w:val="00872B30"/>
    <w:rsid w:val="0088734C"/>
    <w:rsid w:val="008A01C7"/>
    <w:rsid w:val="008A1DC3"/>
    <w:rsid w:val="008C142B"/>
    <w:rsid w:val="008D370B"/>
    <w:rsid w:val="008D52AD"/>
    <w:rsid w:val="008D5C89"/>
    <w:rsid w:val="008E7260"/>
    <w:rsid w:val="009034B6"/>
    <w:rsid w:val="0091580F"/>
    <w:rsid w:val="009158A8"/>
    <w:rsid w:val="00920917"/>
    <w:rsid w:val="00931F7E"/>
    <w:rsid w:val="00935EDF"/>
    <w:rsid w:val="00941877"/>
    <w:rsid w:val="00952291"/>
    <w:rsid w:val="009664F8"/>
    <w:rsid w:val="00980241"/>
    <w:rsid w:val="0098045D"/>
    <w:rsid w:val="00981092"/>
    <w:rsid w:val="00987360"/>
    <w:rsid w:val="009E64CA"/>
    <w:rsid w:val="009F2ACB"/>
    <w:rsid w:val="009F6ECD"/>
    <w:rsid w:val="00A11ABF"/>
    <w:rsid w:val="00A22A1B"/>
    <w:rsid w:val="00A26444"/>
    <w:rsid w:val="00A330E7"/>
    <w:rsid w:val="00A339A1"/>
    <w:rsid w:val="00A34998"/>
    <w:rsid w:val="00A400AA"/>
    <w:rsid w:val="00A42BF5"/>
    <w:rsid w:val="00A50468"/>
    <w:rsid w:val="00A825DA"/>
    <w:rsid w:val="00A82AC5"/>
    <w:rsid w:val="00A85EDD"/>
    <w:rsid w:val="00A93291"/>
    <w:rsid w:val="00A94FBE"/>
    <w:rsid w:val="00A967FD"/>
    <w:rsid w:val="00AA4B76"/>
    <w:rsid w:val="00AB49C5"/>
    <w:rsid w:val="00AB6928"/>
    <w:rsid w:val="00B01A18"/>
    <w:rsid w:val="00B21341"/>
    <w:rsid w:val="00B2144A"/>
    <w:rsid w:val="00B24531"/>
    <w:rsid w:val="00B73F35"/>
    <w:rsid w:val="00B8471D"/>
    <w:rsid w:val="00BB35A4"/>
    <w:rsid w:val="00BB51EB"/>
    <w:rsid w:val="00BE6B32"/>
    <w:rsid w:val="00BE7C01"/>
    <w:rsid w:val="00C1004E"/>
    <w:rsid w:val="00C120B9"/>
    <w:rsid w:val="00C16229"/>
    <w:rsid w:val="00C1622B"/>
    <w:rsid w:val="00C16947"/>
    <w:rsid w:val="00C20C88"/>
    <w:rsid w:val="00C21F9B"/>
    <w:rsid w:val="00C33473"/>
    <w:rsid w:val="00C80037"/>
    <w:rsid w:val="00CA0551"/>
    <w:rsid w:val="00CD7C46"/>
    <w:rsid w:val="00CE0AA1"/>
    <w:rsid w:val="00CE395F"/>
    <w:rsid w:val="00CF6947"/>
    <w:rsid w:val="00D24453"/>
    <w:rsid w:val="00D310BD"/>
    <w:rsid w:val="00D3130A"/>
    <w:rsid w:val="00D42ED3"/>
    <w:rsid w:val="00D53F72"/>
    <w:rsid w:val="00D55AB2"/>
    <w:rsid w:val="00D56034"/>
    <w:rsid w:val="00D63860"/>
    <w:rsid w:val="00D654CE"/>
    <w:rsid w:val="00D73F42"/>
    <w:rsid w:val="00D73F43"/>
    <w:rsid w:val="00D76B55"/>
    <w:rsid w:val="00D80928"/>
    <w:rsid w:val="00D90B58"/>
    <w:rsid w:val="00D95D14"/>
    <w:rsid w:val="00D96DCA"/>
    <w:rsid w:val="00DA2FE2"/>
    <w:rsid w:val="00DA4353"/>
    <w:rsid w:val="00DD1361"/>
    <w:rsid w:val="00DE1BAD"/>
    <w:rsid w:val="00E01A0D"/>
    <w:rsid w:val="00E23ADA"/>
    <w:rsid w:val="00E254D5"/>
    <w:rsid w:val="00E30E70"/>
    <w:rsid w:val="00E3184A"/>
    <w:rsid w:val="00E4013A"/>
    <w:rsid w:val="00E66B0F"/>
    <w:rsid w:val="00E74140"/>
    <w:rsid w:val="00EB032C"/>
    <w:rsid w:val="00EB12DD"/>
    <w:rsid w:val="00EF1AB5"/>
    <w:rsid w:val="00F04B43"/>
    <w:rsid w:val="00F056E2"/>
    <w:rsid w:val="00F2646C"/>
    <w:rsid w:val="00F543EE"/>
    <w:rsid w:val="00F71FE6"/>
    <w:rsid w:val="00F810BA"/>
    <w:rsid w:val="00F8238D"/>
    <w:rsid w:val="00FA510F"/>
    <w:rsid w:val="00FE4534"/>
    <w:rsid w:val="00FE4A61"/>
    <w:rsid w:val="00FE6B3D"/>
    <w:rsid w:val="00FF7CE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72B7C"/>
  <w15:docId w15:val="{A60391B5-B0FE-46EF-B8F7-83568A49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FD4"/>
    <w:pPr>
      <w:spacing w:after="200" w:line="276" w:lineRule="auto"/>
    </w:pPr>
    <w:rPr>
      <w:sz w:val="22"/>
      <w:szCs w:val="22"/>
      <w:lang w:eastAsia="en-US"/>
    </w:rPr>
  </w:style>
  <w:style w:type="paragraph" w:styleId="Titre1">
    <w:name w:val="heading 1"/>
    <w:basedOn w:val="Normal"/>
    <w:link w:val="Titre1Car"/>
    <w:uiPriority w:val="9"/>
    <w:qFormat/>
    <w:rsid w:val="00D80928"/>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Titre2">
    <w:name w:val="heading 2"/>
    <w:basedOn w:val="Normal"/>
    <w:next w:val="Normal"/>
    <w:link w:val="Titre2Car"/>
    <w:uiPriority w:val="9"/>
    <w:semiHidden/>
    <w:unhideWhenUsed/>
    <w:qFormat/>
    <w:rsid w:val="00222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4B06E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224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0928"/>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unhideWhenUsed/>
    <w:rsid w:val="00D80928"/>
    <w:pPr>
      <w:spacing w:before="100" w:beforeAutospacing="1" w:after="100" w:afterAutospacing="1" w:line="240" w:lineRule="auto"/>
    </w:pPr>
    <w:rPr>
      <w:rFonts w:ascii="Times New Roman" w:eastAsia="Times New Roman" w:hAnsi="Times New Roman"/>
      <w:sz w:val="24"/>
      <w:szCs w:val="24"/>
      <w:lang w:eastAsia="nl-NL"/>
    </w:rPr>
  </w:style>
  <w:style w:type="character" w:styleId="Lienhypertexte">
    <w:name w:val="Hyperlink"/>
    <w:basedOn w:val="Policepardfaut"/>
    <w:uiPriority w:val="99"/>
    <w:unhideWhenUsed/>
    <w:rsid w:val="00D80928"/>
    <w:rPr>
      <w:color w:val="0000FF"/>
      <w:u w:val="single"/>
    </w:rPr>
  </w:style>
  <w:style w:type="character" w:customStyle="1" w:styleId="apple-converted-space">
    <w:name w:val="apple-converted-space"/>
    <w:basedOn w:val="Policepardfaut"/>
    <w:rsid w:val="00D80928"/>
  </w:style>
  <w:style w:type="character" w:styleId="lev">
    <w:name w:val="Strong"/>
    <w:basedOn w:val="Policepardfaut"/>
    <w:uiPriority w:val="22"/>
    <w:qFormat/>
    <w:rsid w:val="00D80928"/>
    <w:rPr>
      <w:b/>
      <w:bCs/>
    </w:rPr>
  </w:style>
  <w:style w:type="paragraph" w:styleId="Textedebulles">
    <w:name w:val="Balloon Text"/>
    <w:basedOn w:val="Normal"/>
    <w:link w:val="TextedebullesCar"/>
    <w:uiPriority w:val="99"/>
    <w:semiHidden/>
    <w:unhideWhenUsed/>
    <w:rsid w:val="00B213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1341"/>
    <w:rPr>
      <w:rFonts w:ascii="Tahoma" w:hAnsi="Tahoma" w:cs="Tahoma"/>
      <w:sz w:val="16"/>
      <w:szCs w:val="16"/>
    </w:rPr>
  </w:style>
  <w:style w:type="character" w:customStyle="1" w:styleId="searchtext">
    <w:name w:val="searchtext"/>
    <w:basedOn w:val="Policepardfaut"/>
    <w:rsid w:val="00A26444"/>
  </w:style>
  <w:style w:type="character" w:customStyle="1" w:styleId="collapsed">
    <w:name w:val="collapsed"/>
    <w:basedOn w:val="Policepardfaut"/>
    <w:rsid w:val="00A26444"/>
  </w:style>
  <w:style w:type="character" w:customStyle="1" w:styleId="Titre3Car">
    <w:name w:val="Titre 3 Car"/>
    <w:basedOn w:val="Policepardfaut"/>
    <w:link w:val="Titre3"/>
    <w:uiPriority w:val="9"/>
    <w:semiHidden/>
    <w:rsid w:val="004B06EA"/>
    <w:rPr>
      <w:rFonts w:asciiTheme="majorHAnsi" w:eastAsiaTheme="majorEastAsia" w:hAnsiTheme="majorHAnsi" w:cstheme="majorBidi"/>
      <w:b/>
      <w:bCs/>
      <w:color w:val="4F81BD" w:themeColor="accent1"/>
      <w:sz w:val="22"/>
      <w:szCs w:val="22"/>
      <w:lang w:eastAsia="en-US"/>
    </w:rPr>
  </w:style>
  <w:style w:type="paragraph" w:customStyle="1" w:styleId="standard">
    <w:name w:val="standard"/>
    <w:basedOn w:val="Normal"/>
    <w:rsid w:val="004B06EA"/>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Titre2Car">
    <w:name w:val="Titre 2 Car"/>
    <w:basedOn w:val="Policepardfaut"/>
    <w:link w:val="Titre2"/>
    <w:uiPriority w:val="9"/>
    <w:semiHidden/>
    <w:rsid w:val="0022248C"/>
    <w:rPr>
      <w:rFonts w:asciiTheme="majorHAnsi" w:eastAsiaTheme="majorEastAsia" w:hAnsiTheme="majorHAnsi" w:cstheme="majorBidi"/>
      <w:b/>
      <w:bCs/>
      <w:color w:val="4F81BD" w:themeColor="accent1"/>
      <w:sz w:val="26"/>
      <w:szCs w:val="26"/>
      <w:lang w:eastAsia="en-US"/>
    </w:rPr>
  </w:style>
  <w:style w:type="character" w:customStyle="1" w:styleId="Titre4Car">
    <w:name w:val="Titre 4 Car"/>
    <w:basedOn w:val="Policepardfaut"/>
    <w:link w:val="Titre4"/>
    <w:uiPriority w:val="9"/>
    <w:semiHidden/>
    <w:rsid w:val="0022248C"/>
    <w:rPr>
      <w:rFonts w:asciiTheme="majorHAnsi" w:eastAsiaTheme="majorEastAsia" w:hAnsiTheme="majorHAnsi" w:cstheme="majorBidi"/>
      <w:b/>
      <w:bCs/>
      <w:i/>
      <w:iCs/>
      <w:color w:val="4F81BD" w:themeColor="accent1"/>
      <w:sz w:val="22"/>
      <w:szCs w:val="22"/>
      <w:lang w:eastAsia="en-US"/>
    </w:rPr>
  </w:style>
  <w:style w:type="character" w:customStyle="1" w:styleId="row">
    <w:name w:val="row"/>
    <w:basedOn w:val="Policepardfaut"/>
    <w:rsid w:val="0022248C"/>
  </w:style>
  <w:style w:type="character" w:customStyle="1" w:styleId="right">
    <w:name w:val="right"/>
    <w:basedOn w:val="Policepardfaut"/>
    <w:rsid w:val="0022248C"/>
  </w:style>
  <w:style w:type="character" w:customStyle="1" w:styleId="head">
    <w:name w:val="head"/>
    <w:basedOn w:val="Policepardfaut"/>
    <w:rsid w:val="0022248C"/>
  </w:style>
  <w:style w:type="paragraph" w:styleId="z-Hautduformulaire">
    <w:name w:val="HTML Top of Form"/>
    <w:basedOn w:val="Normal"/>
    <w:next w:val="Normal"/>
    <w:link w:val="z-HautduformulaireCar"/>
    <w:hidden/>
    <w:uiPriority w:val="99"/>
    <w:semiHidden/>
    <w:unhideWhenUsed/>
    <w:rsid w:val="0022248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HautduformulaireCar">
    <w:name w:val="z-Haut du formulaire Car"/>
    <w:basedOn w:val="Policepardfaut"/>
    <w:link w:val="z-Hautduformulaire"/>
    <w:uiPriority w:val="99"/>
    <w:semiHidden/>
    <w:rsid w:val="0022248C"/>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22248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z-BasduformulaireCar">
    <w:name w:val="z-Bas du formulaire Car"/>
    <w:basedOn w:val="Policepardfaut"/>
    <w:link w:val="z-Basduformulaire"/>
    <w:uiPriority w:val="99"/>
    <w:semiHidden/>
    <w:rsid w:val="0022248C"/>
    <w:rPr>
      <w:rFonts w:ascii="Arial" w:eastAsia="Times New Roman" w:hAnsi="Arial" w:cs="Arial"/>
      <w:vanish/>
      <w:sz w:val="16"/>
      <w:szCs w:val="16"/>
    </w:rPr>
  </w:style>
  <w:style w:type="paragraph" w:styleId="Paragraphedeliste">
    <w:name w:val="List Paragraph"/>
    <w:basedOn w:val="Normal"/>
    <w:uiPriority w:val="34"/>
    <w:qFormat/>
    <w:rsid w:val="00872B30"/>
    <w:pPr>
      <w:spacing w:after="0" w:line="240" w:lineRule="auto"/>
      <w:ind w:left="720"/>
    </w:pPr>
    <w:rPr>
      <w:rFonts w:eastAsiaTheme="minorHAnsi"/>
      <w:lang w:eastAsia="nl-NL"/>
    </w:rPr>
  </w:style>
  <w:style w:type="character" w:styleId="Lienhypertextesuivivisit">
    <w:name w:val="FollowedHyperlink"/>
    <w:basedOn w:val="Policepardfaut"/>
    <w:uiPriority w:val="99"/>
    <w:semiHidden/>
    <w:unhideWhenUsed/>
    <w:rsid w:val="00C16229"/>
    <w:rPr>
      <w:color w:val="800080" w:themeColor="followedHyperlink"/>
      <w:u w:val="single"/>
    </w:rPr>
  </w:style>
  <w:style w:type="character" w:styleId="Marquedecommentaire">
    <w:name w:val="annotation reference"/>
    <w:basedOn w:val="Policepardfaut"/>
    <w:uiPriority w:val="99"/>
    <w:semiHidden/>
    <w:unhideWhenUsed/>
    <w:rsid w:val="00A967FD"/>
    <w:rPr>
      <w:sz w:val="16"/>
      <w:szCs w:val="16"/>
    </w:rPr>
  </w:style>
  <w:style w:type="paragraph" w:styleId="Commentaire">
    <w:name w:val="annotation text"/>
    <w:basedOn w:val="Normal"/>
    <w:link w:val="CommentaireCar"/>
    <w:uiPriority w:val="99"/>
    <w:semiHidden/>
    <w:unhideWhenUsed/>
    <w:rsid w:val="00A967FD"/>
    <w:pPr>
      <w:spacing w:line="240" w:lineRule="auto"/>
    </w:pPr>
    <w:rPr>
      <w:sz w:val="20"/>
      <w:szCs w:val="20"/>
    </w:rPr>
  </w:style>
  <w:style w:type="character" w:customStyle="1" w:styleId="CommentaireCar">
    <w:name w:val="Commentaire Car"/>
    <w:basedOn w:val="Policepardfaut"/>
    <w:link w:val="Commentaire"/>
    <w:uiPriority w:val="99"/>
    <w:semiHidden/>
    <w:rsid w:val="00A967FD"/>
    <w:rPr>
      <w:lang w:eastAsia="en-US"/>
    </w:rPr>
  </w:style>
  <w:style w:type="paragraph" w:styleId="Objetducommentaire">
    <w:name w:val="annotation subject"/>
    <w:basedOn w:val="Commentaire"/>
    <w:next w:val="Commentaire"/>
    <w:link w:val="ObjetducommentaireCar"/>
    <w:uiPriority w:val="99"/>
    <w:semiHidden/>
    <w:unhideWhenUsed/>
    <w:rsid w:val="00A967FD"/>
    <w:rPr>
      <w:b/>
      <w:bCs/>
    </w:rPr>
  </w:style>
  <w:style w:type="character" w:customStyle="1" w:styleId="ObjetducommentaireCar">
    <w:name w:val="Objet du commentaire Car"/>
    <w:basedOn w:val="CommentaireCar"/>
    <w:link w:val="Objetducommentaire"/>
    <w:uiPriority w:val="99"/>
    <w:semiHidden/>
    <w:rsid w:val="00A967FD"/>
    <w:rPr>
      <w:b/>
      <w:bCs/>
      <w:lang w:eastAsia="en-US"/>
    </w:rPr>
  </w:style>
  <w:style w:type="paragraph" w:styleId="Explorateurdedocuments">
    <w:name w:val="Document Map"/>
    <w:basedOn w:val="Normal"/>
    <w:link w:val="ExplorateurdedocumentsCar"/>
    <w:uiPriority w:val="99"/>
    <w:semiHidden/>
    <w:unhideWhenUsed/>
    <w:rsid w:val="000C4B1D"/>
    <w:pPr>
      <w:spacing w:after="0" w:line="240" w:lineRule="auto"/>
    </w:pPr>
    <w:rPr>
      <w:rFonts w:ascii="Times New Roman" w:hAnsi="Times New Roman"/>
      <w:sz w:val="24"/>
      <w:szCs w:val="24"/>
    </w:rPr>
  </w:style>
  <w:style w:type="character" w:customStyle="1" w:styleId="ExplorateurdedocumentsCar">
    <w:name w:val="Explorateur de documents Car"/>
    <w:basedOn w:val="Policepardfaut"/>
    <w:link w:val="Explorateurdedocuments"/>
    <w:uiPriority w:val="99"/>
    <w:semiHidden/>
    <w:rsid w:val="000C4B1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32559">
      <w:bodyDiv w:val="1"/>
      <w:marLeft w:val="0"/>
      <w:marRight w:val="0"/>
      <w:marTop w:val="0"/>
      <w:marBottom w:val="0"/>
      <w:divBdr>
        <w:top w:val="none" w:sz="0" w:space="0" w:color="auto"/>
        <w:left w:val="none" w:sz="0" w:space="0" w:color="auto"/>
        <w:bottom w:val="none" w:sz="0" w:space="0" w:color="auto"/>
        <w:right w:val="none" w:sz="0" w:space="0" w:color="auto"/>
      </w:divBdr>
    </w:div>
    <w:div w:id="400099340">
      <w:bodyDiv w:val="1"/>
      <w:marLeft w:val="0"/>
      <w:marRight w:val="0"/>
      <w:marTop w:val="0"/>
      <w:marBottom w:val="0"/>
      <w:divBdr>
        <w:top w:val="none" w:sz="0" w:space="0" w:color="auto"/>
        <w:left w:val="none" w:sz="0" w:space="0" w:color="auto"/>
        <w:bottom w:val="none" w:sz="0" w:space="0" w:color="auto"/>
        <w:right w:val="none" w:sz="0" w:space="0" w:color="auto"/>
      </w:divBdr>
    </w:div>
    <w:div w:id="563219978">
      <w:bodyDiv w:val="1"/>
      <w:marLeft w:val="0"/>
      <w:marRight w:val="0"/>
      <w:marTop w:val="0"/>
      <w:marBottom w:val="0"/>
      <w:divBdr>
        <w:top w:val="none" w:sz="0" w:space="0" w:color="auto"/>
        <w:left w:val="none" w:sz="0" w:space="0" w:color="auto"/>
        <w:bottom w:val="none" w:sz="0" w:space="0" w:color="auto"/>
        <w:right w:val="none" w:sz="0" w:space="0" w:color="auto"/>
      </w:divBdr>
    </w:div>
    <w:div w:id="654067642">
      <w:bodyDiv w:val="1"/>
      <w:marLeft w:val="0"/>
      <w:marRight w:val="0"/>
      <w:marTop w:val="0"/>
      <w:marBottom w:val="0"/>
      <w:divBdr>
        <w:top w:val="none" w:sz="0" w:space="0" w:color="auto"/>
        <w:left w:val="none" w:sz="0" w:space="0" w:color="auto"/>
        <w:bottom w:val="none" w:sz="0" w:space="0" w:color="auto"/>
        <w:right w:val="none" w:sz="0" w:space="0" w:color="auto"/>
      </w:divBdr>
    </w:div>
    <w:div w:id="699742302">
      <w:bodyDiv w:val="1"/>
      <w:marLeft w:val="0"/>
      <w:marRight w:val="0"/>
      <w:marTop w:val="0"/>
      <w:marBottom w:val="0"/>
      <w:divBdr>
        <w:top w:val="none" w:sz="0" w:space="0" w:color="auto"/>
        <w:left w:val="none" w:sz="0" w:space="0" w:color="auto"/>
        <w:bottom w:val="none" w:sz="0" w:space="0" w:color="auto"/>
        <w:right w:val="none" w:sz="0" w:space="0" w:color="auto"/>
      </w:divBdr>
    </w:div>
    <w:div w:id="947196646">
      <w:bodyDiv w:val="1"/>
      <w:marLeft w:val="0"/>
      <w:marRight w:val="0"/>
      <w:marTop w:val="0"/>
      <w:marBottom w:val="0"/>
      <w:divBdr>
        <w:top w:val="none" w:sz="0" w:space="0" w:color="auto"/>
        <w:left w:val="none" w:sz="0" w:space="0" w:color="auto"/>
        <w:bottom w:val="none" w:sz="0" w:space="0" w:color="auto"/>
        <w:right w:val="none" w:sz="0" w:space="0" w:color="auto"/>
      </w:divBdr>
      <w:divsChild>
        <w:div w:id="132021404">
          <w:marLeft w:val="0"/>
          <w:marRight w:val="300"/>
          <w:marTop w:val="0"/>
          <w:marBottom w:val="150"/>
          <w:divBdr>
            <w:top w:val="none" w:sz="0" w:space="0" w:color="auto"/>
            <w:left w:val="none" w:sz="0" w:space="0" w:color="auto"/>
            <w:bottom w:val="none" w:sz="0" w:space="0" w:color="auto"/>
            <w:right w:val="none" w:sz="0" w:space="0" w:color="auto"/>
          </w:divBdr>
        </w:div>
        <w:div w:id="501286030">
          <w:marLeft w:val="0"/>
          <w:marRight w:val="0"/>
          <w:marTop w:val="0"/>
          <w:marBottom w:val="225"/>
          <w:divBdr>
            <w:top w:val="none" w:sz="0" w:space="0" w:color="auto"/>
            <w:left w:val="none" w:sz="0" w:space="0" w:color="auto"/>
            <w:bottom w:val="none" w:sz="0" w:space="0" w:color="auto"/>
            <w:right w:val="none" w:sz="0" w:space="0" w:color="auto"/>
          </w:divBdr>
          <w:divsChild>
            <w:div w:id="8996262">
              <w:marLeft w:val="0"/>
              <w:marRight w:val="0"/>
              <w:marTop w:val="0"/>
              <w:marBottom w:val="150"/>
              <w:divBdr>
                <w:top w:val="single" w:sz="12" w:space="0" w:color="816540"/>
                <w:left w:val="single" w:sz="12" w:space="0" w:color="816540"/>
                <w:bottom w:val="single" w:sz="12" w:space="0" w:color="816540"/>
                <w:right w:val="single" w:sz="12" w:space="0" w:color="816540"/>
              </w:divBdr>
            </w:div>
            <w:div w:id="2071805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268429">
      <w:bodyDiv w:val="1"/>
      <w:marLeft w:val="0"/>
      <w:marRight w:val="0"/>
      <w:marTop w:val="0"/>
      <w:marBottom w:val="0"/>
      <w:divBdr>
        <w:top w:val="none" w:sz="0" w:space="0" w:color="auto"/>
        <w:left w:val="none" w:sz="0" w:space="0" w:color="auto"/>
        <w:bottom w:val="none" w:sz="0" w:space="0" w:color="auto"/>
        <w:right w:val="none" w:sz="0" w:space="0" w:color="auto"/>
      </w:divBdr>
    </w:div>
    <w:div w:id="1116292537">
      <w:bodyDiv w:val="1"/>
      <w:marLeft w:val="0"/>
      <w:marRight w:val="0"/>
      <w:marTop w:val="0"/>
      <w:marBottom w:val="0"/>
      <w:divBdr>
        <w:top w:val="none" w:sz="0" w:space="0" w:color="auto"/>
        <w:left w:val="none" w:sz="0" w:space="0" w:color="auto"/>
        <w:bottom w:val="none" w:sz="0" w:space="0" w:color="auto"/>
        <w:right w:val="none" w:sz="0" w:space="0" w:color="auto"/>
      </w:divBdr>
    </w:div>
    <w:div w:id="1177501377">
      <w:bodyDiv w:val="1"/>
      <w:marLeft w:val="0"/>
      <w:marRight w:val="0"/>
      <w:marTop w:val="0"/>
      <w:marBottom w:val="0"/>
      <w:divBdr>
        <w:top w:val="none" w:sz="0" w:space="0" w:color="auto"/>
        <w:left w:val="none" w:sz="0" w:space="0" w:color="auto"/>
        <w:bottom w:val="none" w:sz="0" w:space="0" w:color="auto"/>
        <w:right w:val="none" w:sz="0" w:space="0" w:color="auto"/>
      </w:divBdr>
      <w:divsChild>
        <w:div w:id="86147974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imitri@evidentpr.nl" TargetMode="External"/><Relationship Id="rId3" Type="http://schemas.openxmlformats.org/officeDocument/2006/relationships/styles" Target="styles.xml"/><Relationship Id="rId7" Type="http://schemas.openxmlformats.org/officeDocument/2006/relationships/hyperlink" Target="https://www.troostwijkauctions.com/nl/furnace/01-23690/?s=fornuis%2bEmma" TargetMode="External"/><Relationship Id="rId12" Type="http://schemas.openxmlformats.org/officeDocument/2006/relationships/hyperlink" Target="http://www.troostwijkauctio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pieterson@troostwijkauctions.com" TargetMode="External"/><Relationship Id="rId5" Type="http://schemas.openxmlformats.org/officeDocument/2006/relationships/webSettings" Target="webSettings.xml"/><Relationship Id="rId15" Type="http://schemas.openxmlformats.org/officeDocument/2006/relationships/hyperlink" Target="http://pers.publicrelations.nl/2016/12/troostwijk-fornuis-koningin-regentes-emma-geveild/" TargetMode="External"/><Relationship Id="rId10" Type="http://schemas.openxmlformats.org/officeDocument/2006/relationships/hyperlink" Target="http://www.troostwijkveilingen.nl" TargetMode="External"/><Relationship Id="rId4" Type="http://schemas.openxmlformats.org/officeDocument/2006/relationships/settings" Target="settings.xml"/><Relationship Id="rId9" Type="http://schemas.openxmlformats.org/officeDocument/2006/relationships/hyperlink" Target="https://www.troostwijkauctions.com/nl/furnace/01-23690/?s=fornuis%2bEmma" TargetMode="External"/><Relationship Id="rId14" Type="http://schemas.openxmlformats.org/officeDocument/2006/relationships/hyperlink" Target="http://www.publicrelation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9ECF7-2ED0-4D9A-A7E7-409C634A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5665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n.a.</Company>
  <LinksUpToDate>false</LinksUpToDate>
  <CharactersWithSpaces>6682</CharactersWithSpaces>
  <SharedDoc>false</SharedDoc>
  <HLinks>
    <vt:vector size="42" baseType="variant">
      <vt:variant>
        <vt:i4>7995445</vt:i4>
      </vt:variant>
      <vt:variant>
        <vt:i4>18</vt:i4>
      </vt:variant>
      <vt:variant>
        <vt:i4>0</vt:i4>
      </vt:variant>
      <vt:variant>
        <vt:i4>5</vt:i4>
      </vt:variant>
      <vt:variant>
        <vt:lpwstr>http://pers.publicrelations.nl/2015/11/troostwijk-troostwijk-veilingen-wil-meer-vrouwen-in-topfuncties/</vt:lpwstr>
      </vt:variant>
      <vt:variant>
        <vt:lpwstr/>
      </vt:variant>
      <vt:variant>
        <vt:i4>6750315</vt:i4>
      </vt:variant>
      <vt:variant>
        <vt:i4>15</vt:i4>
      </vt:variant>
      <vt:variant>
        <vt:i4>0</vt:i4>
      </vt:variant>
      <vt:variant>
        <vt:i4>5</vt:i4>
      </vt:variant>
      <vt:variant>
        <vt:lpwstr>http://www.publicrelations.nl/</vt:lpwstr>
      </vt:variant>
      <vt:variant>
        <vt:lpwstr/>
      </vt:variant>
      <vt:variant>
        <vt:i4>7798874</vt:i4>
      </vt:variant>
      <vt:variant>
        <vt:i4>12</vt:i4>
      </vt:variant>
      <vt:variant>
        <vt:i4>0</vt:i4>
      </vt:variant>
      <vt:variant>
        <vt:i4>5</vt:i4>
      </vt:variant>
      <vt:variant>
        <vt:lpwstr>mailto:dimitri@evidentpr.nl</vt:lpwstr>
      </vt:variant>
      <vt:variant>
        <vt:lpwstr/>
      </vt:variant>
      <vt:variant>
        <vt:i4>3473448</vt:i4>
      </vt:variant>
      <vt:variant>
        <vt:i4>9</vt:i4>
      </vt:variant>
      <vt:variant>
        <vt:i4>0</vt:i4>
      </vt:variant>
      <vt:variant>
        <vt:i4>5</vt:i4>
      </vt:variant>
      <vt:variant>
        <vt:lpwstr>http://www.troostwijkauctions.com/</vt:lpwstr>
      </vt:variant>
      <vt:variant>
        <vt:lpwstr/>
      </vt:variant>
      <vt:variant>
        <vt:i4>2424901</vt:i4>
      </vt:variant>
      <vt:variant>
        <vt:i4>6</vt:i4>
      </vt:variant>
      <vt:variant>
        <vt:i4>0</vt:i4>
      </vt:variant>
      <vt:variant>
        <vt:i4>5</vt:i4>
      </vt:variant>
      <vt:variant>
        <vt:lpwstr>mailto:g.duijmelings@troostwijkauctions.com</vt:lpwstr>
      </vt:variant>
      <vt:variant>
        <vt:lpwstr/>
      </vt:variant>
      <vt:variant>
        <vt:i4>3473448</vt:i4>
      </vt:variant>
      <vt:variant>
        <vt:i4>3</vt:i4>
      </vt:variant>
      <vt:variant>
        <vt:i4>0</vt:i4>
      </vt:variant>
      <vt:variant>
        <vt:i4>5</vt:i4>
      </vt:variant>
      <vt:variant>
        <vt:lpwstr>http://www.troostwijkauctions.com/</vt:lpwstr>
      </vt:variant>
      <vt:variant>
        <vt:lpwstr/>
      </vt:variant>
      <vt:variant>
        <vt:i4>1572878</vt:i4>
      </vt:variant>
      <vt:variant>
        <vt:i4>0</vt:i4>
      </vt:variant>
      <vt:variant>
        <vt:i4>0</vt:i4>
      </vt:variant>
      <vt:variant>
        <vt:i4>5</vt:i4>
      </vt:variant>
      <vt:variant>
        <vt:lpwstr>http://talentnaardetop.nl/Home_NL/Commissie_Monitoring/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Bouter</dc:creator>
  <cp:lastModifiedBy>wv</cp:lastModifiedBy>
  <cp:revision>3</cp:revision>
  <cp:lastPrinted>2016-10-19T09:43:00Z</cp:lastPrinted>
  <dcterms:created xsi:type="dcterms:W3CDTF">2017-01-20T13:36:00Z</dcterms:created>
  <dcterms:modified xsi:type="dcterms:W3CDTF">2017-01-20T13:37:00Z</dcterms:modified>
</cp:coreProperties>
</file>