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before="0" w:line="240" w:lineRule="auto"/>
        <w:ind w:left="0" w:right="0" w:firstLine="0"/>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UN VERANO “HECHO EN CALIFORNIA” EN THE PENINSULA PARIS</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before="0" w:line="36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vertAlign w:val="baseline"/>
        </w:rPr>
      </w:pPr>
      <w:bookmarkStart w:colFirst="0" w:colLast="0" w:name="_gjdgxs" w:id="0"/>
      <w:bookmarkEnd w:id="0"/>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  </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before="0" w:line="360" w:lineRule="auto"/>
        <w:ind w:left="0" w:right="0" w:firstLine="0"/>
        <w:contextualSpacing w:val="0"/>
        <w:jc w:val="both"/>
        <w:rPr>
          <w:rFonts w:ascii="Times New Roman" w:cs="Times New Roman" w:eastAsia="Times New Roman" w:hAnsi="Times New Roman"/>
        </w:rPr>
      </w:pPr>
      <w:bookmarkStart w:colFirst="0" w:colLast="0" w:name="_30j0zll" w:id="1"/>
      <w:bookmarkEnd w:id="1"/>
      <w:r w:rsidDel="00000000" w:rsidR="00000000" w:rsidRPr="00000000">
        <w:rPr>
          <w:rFonts w:ascii="Times New Roman" w:cs="Times New Roman" w:eastAsia="Times New Roman" w:hAnsi="Times New Roman"/>
          <w:rtl w:val="0"/>
        </w:rPr>
        <w:t xml:space="preserve">The Peninsula Paris elimina tu necesidad de cruzar el Atlántico este verano para probar la vida de California con un guiño al bienestar, un nuevo menú,  decoraciones veraniegas y ofertas de la vida nocturna que están al nivel de las de la ciudad de Los Ángeles. Inspirado por su hotel hermano en Beverly Hills, La Terrasse Kléber de The Peninsula Paris se transformará en un punto de referencia este verano evocando a los locales de la Costa Oeste.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before="0" w:line="360" w:lineRule="auto"/>
        <w:ind w:left="0" w:right="0" w:firstLine="0"/>
        <w:contextualSpacing w:val="0"/>
        <w:jc w:val="both"/>
        <w:rPr>
          <w:rFonts w:ascii="Times New Roman" w:cs="Times New Roman" w:eastAsia="Times New Roman" w:hAnsi="Times New Roman"/>
        </w:rPr>
      </w:pPr>
      <w:bookmarkStart w:colFirst="0" w:colLast="0" w:name="_1fob9te" w:id="2"/>
      <w:bookmarkEnd w:id="2"/>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before="0" w:line="360" w:lineRule="auto"/>
        <w:ind w:left="0" w:right="0"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Terrasse Kléber adoptará la vibra de la Costa Oeste con una actualización en la decoración que incluirá plantas, tablas de surf y elementos decorativos de tonalidades ácidas, todo con el objetivo de recrear la atmósfera de fiesta de California, lejos del clamor de la ciudad. </w:t>
        <w:br w:type="textWrapping"/>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Los chefs del </w:t>
      </w:r>
      <w:r w:rsidDel="00000000" w:rsidR="00000000" w:rsidRPr="00000000">
        <w:rPr>
          <w:rFonts w:ascii="Times New Roman" w:cs="Times New Roman" w:eastAsia="Times New Roman" w:hAnsi="Times New Roman"/>
          <w:i w:val="1"/>
          <w:rtl w:val="0"/>
        </w:rPr>
        <w:t xml:space="preserve">Golden State</w:t>
      </w:r>
      <w:r w:rsidDel="00000000" w:rsidR="00000000" w:rsidRPr="00000000">
        <w:rPr>
          <w:rFonts w:ascii="Times New Roman" w:cs="Times New Roman" w:eastAsia="Times New Roman" w:hAnsi="Times New Roman"/>
          <w:rtl w:val="0"/>
        </w:rPr>
        <w:t xml:space="preserve"> son conocidos por ser pioneros cuando se trata del desarrollo gastronómico en una alimentación sana, con el uso de ingredientes locales y orgánicos. </w:t>
      </w:r>
      <w:r w:rsidDel="00000000" w:rsidR="00000000" w:rsidRPr="00000000">
        <w:rPr>
          <w:rFonts w:ascii="Times New Roman" w:cs="Times New Roman" w:eastAsia="Times New Roman" w:hAnsi="Times New Roman"/>
          <w:b w:val="1"/>
          <w:rtl w:val="0"/>
        </w:rPr>
        <w:t xml:space="preserve">David Codney, chef ejecutivo en The Peninsula Beverly Hills</w:t>
      </w:r>
      <w:r w:rsidDel="00000000" w:rsidR="00000000" w:rsidRPr="00000000">
        <w:rPr>
          <w:rFonts w:ascii="Times New Roman" w:cs="Times New Roman" w:eastAsia="Times New Roman" w:hAnsi="Times New Roman"/>
          <w:rtl w:val="0"/>
        </w:rPr>
        <w:t xml:space="preserve">, adopta este acercamiento y, en colaboración con </w:t>
      </w:r>
      <w:r w:rsidDel="00000000" w:rsidR="00000000" w:rsidRPr="00000000">
        <w:rPr>
          <w:rFonts w:ascii="Times New Roman" w:cs="Times New Roman" w:eastAsia="Times New Roman" w:hAnsi="Times New Roman"/>
          <w:b w:val="1"/>
          <w:rtl w:val="0"/>
        </w:rPr>
        <w:t xml:space="preserve">Christophe Raoux, chef  ejecutivo en The Peninsula Paris (y ganador del premio Meilleur Ouvrier de France para chefs líderes)</w:t>
      </w:r>
      <w:r w:rsidDel="00000000" w:rsidR="00000000" w:rsidRPr="00000000">
        <w:rPr>
          <w:rFonts w:ascii="Times New Roman" w:cs="Times New Roman" w:eastAsia="Times New Roman" w:hAnsi="Times New Roman"/>
          <w:rtl w:val="0"/>
        </w:rPr>
        <w:t xml:space="preserve">, presentará las tendencias culinarias de California en el hotel.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before="0" w:line="360" w:lineRule="auto"/>
        <w:ind w:left="0" w:right="0"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Bajo la guía del chef Codney, los menús de Le Lobby y La Terrasse Kléber adoptarán los principios de alimentación sana tan apreciados por los californianos. Los nuevos desayunos que se ofrecerán a los huéspedes incluirán un bowl de Açaí, un bollo con aguacate y huevo, así como un </w:t>
      </w:r>
      <w:r w:rsidDel="00000000" w:rsidR="00000000" w:rsidRPr="00000000">
        <w:rPr>
          <w:rFonts w:ascii="Times New Roman" w:cs="Times New Roman" w:eastAsia="Times New Roman" w:hAnsi="Times New Roman"/>
          <w:i w:val="1"/>
          <w:rtl w:val="0"/>
        </w:rPr>
        <w:t xml:space="preserve">omelette</w:t>
      </w:r>
      <w:r w:rsidDel="00000000" w:rsidR="00000000" w:rsidRPr="00000000">
        <w:rPr>
          <w:rFonts w:ascii="Times New Roman" w:cs="Times New Roman" w:eastAsia="Times New Roman" w:hAnsi="Times New Roman"/>
          <w:rtl w:val="0"/>
        </w:rPr>
        <w:t xml:space="preserve"> libre de colesterol. Los platillos son diseñados como un regalo para las papilas gustativas de los invitados a la par de sorprender a sus ojos a través de las perfectas presentaciones. Acompañando esta energética comida de la primera hora de la mañana, también estará disponible una variedad de jugos prensados en frío con propiedades desintoxicantes, tales como un </w:t>
      </w:r>
      <w:r w:rsidDel="00000000" w:rsidR="00000000" w:rsidRPr="00000000">
        <w:rPr>
          <w:rFonts w:ascii="Times New Roman" w:cs="Times New Roman" w:eastAsia="Times New Roman" w:hAnsi="Times New Roman"/>
          <w:i w:val="1"/>
          <w:rtl w:val="0"/>
        </w:rPr>
        <w:t xml:space="preserve">smoothie</w:t>
      </w:r>
      <w:r w:rsidDel="00000000" w:rsidR="00000000" w:rsidRPr="00000000">
        <w:rPr>
          <w:rFonts w:ascii="Times New Roman" w:cs="Times New Roman" w:eastAsia="Times New Roman" w:hAnsi="Times New Roman"/>
          <w:rtl w:val="0"/>
        </w:rPr>
        <w:t xml:space="preserve"> verde hecho con fruta verde y vegetales.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before="0" w:line="360" w:lineRule="auto"/>
        <w:ind w:left="0" w:right="0" w:firstLine="0"/>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before="0" w:line="360" w:lineRule="auto"/>
        <w:ind w:left="0" w:right="0" w:firstLine="0"/>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Al atardecer, el menú se convertirá en otra ola de platillos únicos de inspiración californiana: velouté de ortigas con almendra fresca y aceite de nuez. Langostino azul con kale, lentejas coral y vinagreta de granada, sólo por nombrar dos. Estos platillos saludables de temporada pueden acompañarse con vinos californianos biodinámicos. Para finalizar la comida con una nota dulce, la oferta de postres incluirá pastel red velvet de frambuesa con vinagre balsámico, y un postre de frutas a la nage con jugo de abedul. </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before="0" w:line="360" w:lineRule="auto"/>
        <w:ind w:left="0" w:right="0"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hay necesidad para que los amantes de la noche finalicen su aventura californiana al terminar la cena. Los huéspedes pueden continuar con las festividades de la noche en los magníficos espacios tapizados con madera de Le Bar Kléber o de su terraza al exterior, bebiendo luminosos y coloridos cocteles, como The Marlon, una increíble y picante creación hecha a base de tequila con notas de lima y pimiento rojo.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before="0" w:line="360" w:lineRule="auto"/>
        <w:ind w:left="0" w:right="0" w:firstLine="0"/>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before="0" w:line="360" w:lineRule="auto"/>
        <w:ind w:left="0" w:right="0"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Durante el verano, los huéspedes también podrán disfrutar de una lista de canciones inspirada en los sonidos </w:t>
      </w:r>
      <w:r w:rsidDel="00000000" w:rsidR="00000000" w:rsidRPr="00000000">
        <w:rPr>
          <w:rFonts w:ascii="Times New Roman" w:cs="Times New Roman" w:eastAsia="Times New Roman" w:hAnsi="Times New Roman"/>
          <w:i w:val="1"/>
          <w:rtl w:val="0"/>
        </w:rPr>
        <w:t xml:space="preserve">lounge</w:t>
      </w:r>
      <w:r w:rsidDel="00000000" w:rsidR="00000000" w:rsidRPr="00000000">
        <w:rPr>
          <w:rFonts w:ascii="Times New Roman" w:cs="Times New Roman" w:eastAsia="Times New Roman" w:hAnsi="Times New Roman"/>
          <w:rtl w:val="0"/>
        </w:rPr>
        <w:t xml:space="preserve"> y</w:t>
      </w:r>
      <w:r w:rsidDel="00000000" w:rsidR="00000000" w:rsidRPr="00000000">
        <w:rPr>
          <w:rFonts w:ascii="Times New Roman" w:cs="Times New Roman" w:eastAsia="Times New Roman" w:hAnsi="Times New Roman"/>
          <w:i w:val="1"/>
          <w:rtl w:val="0"/>
        </w:rPr>
        <w:t xml:space="preserve"> electro-lounge</w:t>
      </w:r>
      <w:r w:rsidDel="00000000" w:rsidR="00000000" w:rsidRPr="00000000">
        <w:rPr>
          <w:rFonts w:ascii="Times New Roman" w:cs="Times New Roman" w:eastAsia="Times New Roman" w:hAnsi="Times New Roman"/>
          <w:rtl w:val="0"/>
        </w:rPr>
        <w:t xml:space="preserve"> de California. A partir de las 6pm, de martes a sábado, también habrá música en vivo presentada por los DJs residentes del hotel.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before="0" w:line="360" w:lineRule="auto"/>
        <w:ind w:left="0" w:right="0" w:firstLine="0"/>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rtl w:val="0"/>
        </w:rPr>
        <w:t xml:space="preserve">Los huéspedes que estén buscando el brillo perfecto de California podrán disfrutar algunas de nuestras nuevas ofertas en belleza y bienestar para este verano. Sébastien Besnier, el estilista estrella del establecimiento, ofrecerá un tratamiento de cabello especial con inspiración californiana diseñado para imitar un efecto soleado. La oferta californiana también incluirá un mascarilla regenerativa y humectante para revitalizar y añadir brillo a tu apariencia –la preparación perfecta para las vacaciones de verano.</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before="0" w:line="360" w:lineRule="auto"/>
        <w:ind w:left="0" w:right="0" w:firstLine="0"/>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rtl w:val="0"/>
        </w:rPr>
        <w:t xml:space="preserve">Los terapeutas se dedicarán a realizar tratamientos de belleza holísticos, incluyendo un producto natural, el facial 24K Gold Age-Defying, que promete un brillo a la Hollywood. Jugos de fruta desintoxicantes y una selección de aperitivos saludables estarán disponibles antes y después de los tratamientos para completar tu momento Peninsula Spa. Un nail bar Kure Bazaar también se instalará en La Terrasse Kléber las tardes de los sábados y domingos, ofreciendo una paleta de colores del arcoíris sin igual. </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before="0" w:line="360" w:lineRule="auto"/>
        <w:ind w:left="0" w:right="0" w:firstLine="0"/>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before="0" w:line="360" w:lineRule="auto"/>
        <w:ind w:left="0" w:right="0"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Por último, las bicicletas BMW estilo Los Ángeles permitirá a los huéspedes explorar las calles de la capital mientras se reconcilian con su mente y cuerpo fuera de las paredes del hotel. </w:t>
      </w:r>
    </w:p>
    <w:p w:rsidR="00000000" w:rsidDel="00000000" w:rsidP="00000000" w:rsidRDefault="00000000" w:rsidRPr="00000000" w14:paraId="00000014">
      <w:pPr>
        <w:spacing w:after="0" w:line="360" w:lineRule="auto"/>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spacing w:after="160" w:before="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Finalmente, para continuar celebrando el verano californiano en París, los huéspedes están invitados a agendar una inolvidable estancia en una lujosa </w:t>
      </w:r>
      <w:r w:rsidDel="00000000" w:rsidR="00000000" w:rsidRPr="00000000">
        <w:rPr>
          <w:rFonts w:ascii="Times New Roman" w:cs="Times New Roman" w:eastAsia="Times New Roman" w:hAnsi="Times New Roman"/>
          <w:rtl w:val="0"/>
        </w:rPr>
        <w:t xml:space="preserve">Rooftop Garden Suite. Localizadas en el sexto y séptimo piso del hotel, cuatro suites dúplex incluyen un jardín techado y una terraza perfecta para hacer una parrillada privada –un popular pasatiempo en The Peninsula Beverly Hills– mientras contemplan la Basílica del Sagrado Corazón y la Torre Eiffel.</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before="0" w:line="360" w:lineRule="auto"/>
        <w:ind w:left="0" w:right="0" w:firstLine="0"/>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Cubierto de un sentimiento de vida sencilla y vibras positivas, The Peninsula Paris está listo para convertirse en un </w:t>
      </w:r>
      <w:r w:rsidDel="00000000" w:rsidR="00000000" w:rsidRPr="00000000">
        <w:rPr>
          <w:rFonts w:ascii="Times New Roman" w:cs="Times New Roman" w:eastAsia="Times New Roman" w:hAnsi="Times New Roman"/>
          <w:i w:val="1"/>
          <w:rtl w:val="0"/>
        </w:rPr>
        <w:t xml:space="preserve">“hot spot” </w:t>
      </w:r>
      <w:r w:rsidDel="00000000" w:rsidR="00000000" w:rsidRPr="00000000">
        <w:rPr>
          <w:rFonts w:ascii="Times New Roman" w:cs="Times New Roman" w:eastAsia="Times New Roman" w:hAnsi="Times New Roman"/>
          <w:rtl w:val="0"/>
        </w:rPr>
        <w:t xml:space="preserve">del verano; un escondite para aquellas personas felices que buscan un escape y </w:t>
      </w:r>
      <w:r w:rsidDel="00000000" w:rsidR="00000000" w:rsidRPr="00000000">
        <w:rPr>
          <w:rFonts w:ascii="Times New Roman" w:cs="Times New Roman" w:eastAsia="Times New Roman" w:hAnsi="Times New Roman"/>
          <w:i w:val="1"/>
          <w:rtl w:val="0"/>
        </w:rPr>
        <w:t xml:space="preserve">“California dreamin</w:t>
      </w:r>
      <w:r w:rsidDel="00000000" w:rsidR="00000000" w:rsidRPr="00000000">
        <w:rPr>
          <w:rFonts w:ascii="Times New Roman" w:cs="Times New Roman" w:eastAsia="Times New Roman" w:hAnsi="Times New Roman"/>
          <w:rtl w:val="0"/>
        </w:rPr>
        <w:t xml:space="preserve">. Es más que un estilo de vida, es un estado mental. </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before="0" w:line="240" w:lineRule="auto"/>
        <w:ind w:left="0" w:right="0" w:firstLine="0"/>
        <w:contextualSpacing w:val="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before="0" w:line="360" w:lineRule="auto"/>
        <w:ind w:left="0" w:right="0" w:firstLine="0"/>
        <w:contextualSpacing w:val="0"/>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Información útil: California Terrasse abrirá del 27 de junio al 31 de agosto de 2018</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before="0" w:line="240" w:lineRule="auto"/>
        <w:ind w:left="0" w:right="0" w:firstLine="0"/>
        <w:contextualSpacing w:val="0"/>
        <w:jc w:val="both"/>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before="0" w:line="240" w:lineRule="auto"/>
        <w:ind w:left="0" w:right="0" w:firstLine="0"/>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Le Lobby Restaurant y La Terrasse Kléber</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before="0" w:line="240" w:lineRule="auto"/>
        <w:ind w:left="0" w:right="0"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Desayuno California wellness  €52</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before="0" w:line="240" w:lineRule="auto"/>
        <w:ind w:left="0" w:right="0" w:firstLine="0"/>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before="0" w:line="240" w:lineRule="auto"/>
        <w:ind w:left="0" w:right="0"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Menú California lunch: entrada + plato principal o plato principal + postre, €52</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before="0" w:line="240" w:lineRule="auto"/>
        <w:ind w:left="0" w:right="0"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tab/>
        <w:t xml:space="preserve">     entrada + plato principal + postre, €64</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1"/>
          <w:rtl w:val="0"/>
        </w:rPr>
        <w:t xml:space="preserve">Bar Kléber</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before="0" w:line="240" w:lineRule="auto"/>
        <w:ind w:left="0" w:right="0" w:firstLine="0"/>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before="0" w:line="240" w:lineRule="auto"/>
        <w:ind w:left="0" w:right="0"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Cocteles, €26</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before="0" w:line="240" w:lineRule="auto"/>
        <w:ind w:left="0" w:right="0"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Cocteles sin alcohol, €20</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before="0" w:line="240" w:lineRule="auto"/>
        <w:ind w:left="0" w:right="0"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Menu California </w:t>
      </w:r>
      <w:r w:rsidDel="00000000" w:rsidR="00000000" w:rsidRPr="00000000">
        <w:rPr>
          <w:rFonts w:ascii="Times New Roman" w:cs="Times New Roman" w:eastAsia="Times New Roman" w:hAnsi="Times New Roman"/>
          <w:i w:val="1"/>
          <w:rtl w:val="0"/>
        </w:rPr>
        <w:t xml:space="preserve">snacks</w:t>
      </w:r>
      <w:r w:rsidDel="00000000" w:rsidR="00000000" w:rsidRPr="00000000">
        <w:rPr>
          <w:rFonts w:ascii="Times New Roman" w:cs="Times New Roman" w:eastAsia="Times New Roman" w:hAnsi="Times New Roman"/>
          <w:rtl w:val="0"/>
        </w:rPr>
        <w:t xml:space="preserve">, a partir de €25</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Reservaciones para el restaurante: +33 (0)1 58 12 67 54 / </w:t>
      </w:r>
      <w:hyperlink r:id="rId6">
        <w:r w:rsidDel="00000000" w:rsidR="00000000" w:rsidRPr="00000000">
          <w:rPr>
            <w:rFonts w:ascii="Times New Roman" w:cs="Times New Roman" w:eastAsia="Times New Roman" w:hAnsi="Times New Roman"/>
            <w:i w:val="1"/>
            <w:color w:val="0000ff"/>
            <w:u w:val="single"/>
            <w:rtl w:val="0"/>
          </w:rPr>
          <w:t xml:space="preserve">restaurantsppr@peninsula.com</w:t>
        </w:r>
      </w:hyperlink>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before="0" w:line="240" w:lineRule="auto"/>
        <w:ind w:left="0" w:right="0" w:firstLine="0"/>
        <w:contextualSpacing w:val="0"/>
        <w:jc w:val="both"/>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before="0" w:line="240" w:lineRule="auto"/>
        <w:ind w:left="0" w:right="0" w:firstLine="0"/>
        <w:contextualSpacing w:val="0"/>
        <w:jc w:val="both"/>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2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Peninsula Spa</w:t>
      </w:r>
    </w:p>
    <w:p w:rsidR="00000000" w:rsidDel="00000000" w:rsidP="00000000" w:rsidRDefault="00000000" w:rsidRPr="00000000" w14:paraId="0000002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Kure Bazaar Nail Bar en La Terrasse Kléber abrirá sábados y domingos, de 3 pm a 6 pm, y tendrá un costo a partir de los  €45. El tratamiento facial 224K Gold Age-Defying tiene una duración de 90 minutos y un costo de €300.</w:t>
      </w:r>
    </w:p>
    <w:p w:rsidR="00000000" w:rsidDel="00000000" w:rsidP="00000000" w:rsidRDefault="00000000" w:rsidRPr="00000000" w14:paraId="0000002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Reservaciones: </w:t>
      </w:r>
      <w:r w:rsidDel="00000000" w:rsidR="00000000" w:rsidRPr="00000000">
        <w:rPr>
          <w:rFonts w:ascii="Times New Roman" w:cs="Times New Roman" w:eastAsia="Times New Roman" w:hAnsi="Times New Roman"/>
          <w:i w:val="1"/>
          <w:rtl w:val="0"/>
        </w:rPr>
        <w:t xml:space="preserve">+33 (0)1 58 12 66 82 / </w:t>
      </w:r>
      <w:hyperlink r:id="rId7">
        <w:r w:rsidDel="00000000" w:rsidR="00000000" w:rsidRPr="00000000">
          <w:rPr>
            <w:rFonts w:ascii="Times New Roman" w:cs="Times New Roman" w:eastAsia="Times New Roman" w:hAnsi="Times New Roman"/>
            <w:i w:val="1"/>
            <w:color w:val="0000ff"/>
            <w:u w:val="single"/>
            <w:rtl w:val="0"/>
          </w:rPr>
          <w:t xml:space="preserve">spappr@peninsula.com</w:t>
        </w:r>
      </w:hyperlink>
      <w:r w:rsidDel="00000000" w:rsidR="00000000" w:rsidRPr="00000000">
        <w:rPr>
          <w:rtl w:val="0"/>
        </w:rPr>
      </w:r>
    </w:p>
    <w:p w:rsidR="00000000" w:rsidDel="00000000" w:rsidP="00000000" w:rsidRDefault="00000000" w:rsidRPr="00000000" w14:paraId="0000002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Rooftop Garden Suite</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before="0" w:line="240" w:lineRule="auto"/>
        <w:ind w:left="0" w:right="0" w:firstLine="0"/>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before="0" w:line="240" w:lineRule="auto"/>
        <w:ind w:left="0" w:right="0" w:firstLine="0"/>
        <w:contextualSpacing w:val="0"/>
        <w:jc w:val="both"/>
        <w:rPr>
          <w:rFonts w:ascii="Times New Roman" w:cs="Times New Roman" w:eastAsia="Times New Roman" w:hAnsi="Times New Roman"/>
          <w:b w:val="0"/>
          <w:i w:val="1"/>
          <w:smallCaps w:val="0"/>
          <w:strike w:val="0"/>
          <w:color w:val="000000"/>
          <w:sz w:val="22"/>
          <w:szCs w:val="22"/>
          <w:u w:val="none"/>
          <w:vertAlign w:val="baseline"/>
        </w:rPr>
      </w:pPr>
      <w:r w:rsidDel="00000000" w:rsidR="00000000" w:rsidRPr="00000000">
        <w:rPr>
          <w:rFonts w:ascii="Times New Roman" w:cs="Times New Roman" w:eastAsia="Times New Roman" w:hAnsi="Times New Roman"/>
          <w:rtl w:val="0"/>
        </w:rPr>
        <w:t xml:space="preserve">Las tarifas comienzan a partir de los €5,000 por noche. </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i w:val="1"/>
          <w:rtl w:val="0"/>
        </w:rPr>
        <w:t xml:space="preserve">Para más información acerca de la promoción de verano Suites Rooftop Garden en The Peninsula Paris, por favor visita: </w:t>
      </w:r>
      <w:hyperlink r:id="rId8">
        <w:r w:rsidDel="00000000" w:rsidR="00000000" w:rsidRPr="00000000">
          <w:rPr>
            <w:rFonts w:ascii="Times New Roman" w:cs="Times New Roman" w:eastAsia="Times New Roman" w:hAnsi="Times New Roman"/>
            <w:i w:val="1"/>
            <w:color w:val="1155cc"/>
            <w:u w:val="single"/>
            <w:rtl w:val="0"/>
          </w:rPr>
          <w:t xml:space="preserve">http://paris.peninsula.com/en/special-offers/garden-spring-offer</w:t>
        </w:r>
      </w:hyperlink>
      <w:r w:rsidDel="00000000" w:rsidR="00000000" w:rsidRPr="00000000">
        <w:rPr>
          <w:rFonts w:ascii="Times New Roman" w:cs="Times New Roman" w:eastAsia="Times New Roman" w:hAnsi="Times New Roman"/>
          <w:i w:val="1"/>
          <w:rtl w:val="0"/>
        </w:rPr>
        <w:t xml:space="preserve"> </w:t>
      </w:r>
      <w:r w:rsidDel="00000000" w:rsidR="00000000" w:rsidRPr="00000000">
        <w:rPr>
          <w:rtl w:val="0"/>
        </w:rPr>
      </w:r>
    </w:p>
    <w:p w:rsidR="00000000" w:rsidDel="00000000" w:rsidP="00000000" w:rsidRDefault="00000000" w:rsidRPr="00000000" w14:paraId="00000035">
      <w:pPr>
        <w:spacing w:line="240" w:lineRule="auto"/>
        <w:contextualSpacing w:val="0"/>
        <w:jc w:val="both"/>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36">
      <w:pPr>
        <w:spacing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p w:rsidR="00000000" w:rsidDel="00000000" w:rsidP="00000000" w:rsidRDefault="00000000" w:rsidRPr="00000000" w14:paraId="00000037">
      <w:pPr>
        <w:spacing w:line="240" w:lineRule="auto"/>
        <w:contextualSpacing w:val="0"/>
        <w:jc w:val="both"/>
        <w:rPr>
          <w:rFonts w:ascii="Times New Roman" w:cs="Times New Roman" w:eastAsia="Times New Roman" w:hAnsi="Times New Roman"/>
          <w:b w:val="1"/>
          <w:highlight w:val="cyan"/>
          <w:u w:val="single"/>
        </w:rPr>
      </w:pPr>
      <w:r w:rsidDel="00000000" w:rsidR="00000000" w:rsidRPr="00000000">
        <w:rPr>
          <w:rtl w:val="0"/>
        </w:rPr>
      </w:r>
    </w:p>
    <w:p w:rsidR="00000000" w:rsidDel="00000000" w:rsidP="00000000" w:rsidRDefault="00000000" w:rsidRPr="00000000" w14:paraId="00000038">
      <w:pPr>
        <w:spacing w:after="0" w:line="240" w:lineRule="auto"/>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Acerca de The Peninsula Paris</w:t>
      </w:r>
    </w:p>
    <w:p w:rsidR="00000000" w:rsidDel="00000000" w:rsidP="00000000" w:rsidRDefault="00000000" w:rsidRPr="00000000" w14:paraId="00000039">
      <w:pPr>
        <w:spacing w:after="0"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Peninsula Paris es un proyecto en conjunto entre Katara Hospitality y The Hongkong and Shanghai Hotels, Limited (HSH).</w:t>
      </w:r>
    </w:p>
    <w:p w:rsidR="00000000" w:rsidDel="00000000" w:rsidP="00000000" w:rsidRDefault="00000000" w:rsidRPr="00000000" w14:paraId="0000003A">
      <w:pPr>
        <w:spacing w:after="0" w:line="240" w:lineRule="auto"/>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Acerca de Katara Hospitality</w:t>
      </w:r>
    </w:p>
    <w:p w:rsidR="00000000" w:rsidDel="00000000" w:rsidP="00000000" w:rsidRDefault="00000000" w:rsidRPr="00000000" w14:paraId="0000003C">
      <w:pPr>
        <w:spacing w:after="0"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Katara Hospitality es una empresa que desarrolla, opera y es propietaria de hoteles, con base en Qatar. Con más de 45 años de experiencia en la industria, Katara Hospitality continúa con sus planes de expansión invirtiendo en hoteles sin par en Qatar, mientras incrementa su colección de propiedades icónicas en mercados clave a nivel internacional. Katara Hospitality se ha impuesto la meta de adquirir o manejar 34 hoteles en la actualidad y 30 más en para 2026. Al apuntar a convertirse una de las organizaciones líderes en hospedaje internacionalmente, la compañía apoya la visión económica a largo plazo de Qatar. Actualmente, Katara Hospitality es propietaria de inmuebles en tres continentes: Qatar, Egipto, Marruecos, Inglaterra, Francia, Alemania, Italia, España, Suiza, Holanda, Singapur y Tailandia. Además de asociarse con algunos de los mejores operadores de hoteles, Katara Hospitality también posee sus propias marcas operadoras: Murwab Hotel Group. Katara Hospitality ha ganado reconocimiento internacional por sus contribuciones al paisaje Qatarí y al paisaje internacional, a través de numerosos elogios por parte de la industria. </w:t>
      </w:r>
    </w:p>
    <w:p w:rsidR="00000000" w:rsidDel="00000000" w:rsidP="00000000" w:rsidRDefault="00000000" w:rsidRPr="00000000" w14:paraId="0000003D">
      <w:pPr>
        <w:spacing w:after="0" w:line="240" w:lineRule="auto"/>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spacing w:after="0"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Acerca de The Hongkong and Shanghai Hotels, Limited (HSH)</w:t>
      </w:r>
      <w:r w:rsidDel="00000000" w:rsidR="00000000" w:rsidRPr="00000000">
        <w:rPr>
          <w:rFonts w:ascii="Times New Roman" w:cs="Times New Roman" w:eastAsia="Times New Roman" w:hAnsi="Times New Roman"/>
          <w:rtl w:val="0"/>
        </w:rPr>
        <w:br w:type="textWrapping"/>
        <w:t xml:space="preserve">Incorporado en 1866 al listado del Hong Kong Stock Exchange (00045), The Hongkong and Shanghai Hotels, Limited es la compañía de un Grupo dedicado a la propiedad, desarrollo y manejo de prestigiosos hoteles y propiedades comerciales y residenciales en locaciones clave de Asia, Estados Unidos y Europa, así como al suministro de turismo y entretenimiento, gestión de clubes y otros servicios. El portafolio de The Peninsula Hotels está conformado por The Peninsula Hong Kong, The Peninsula Shanghai, The Peninsula Beijing, The Peninsula Tokyo, The Peninsula Bangkok, The Peninsula Manila, The Peninsula New York, The Peninsula Chicago, The Peninsula Beverly Hills y The Peninsula Paris. Los proyectos en desarrollo incluyen a The Peninsula London y The Peninsula Yangon. El portafolio de propiedades del Grupo, incluye al complejo The Repulse Bay Complex, The Peak Tower y el edificio St. John’s Building en Hong Kong; The Landmark en la ciudad de Ho Chi Minh, Vietnam; 1-5 Grosvenor Place en Londres, Reino Unido y 21 avenue Kléber en París, Francia. El portafolio de clubes y servicios del Grupo incluyen The Peak Tram en Hong Kong; Thai Country Club en Bangkok, Tailandia; Quail Lodge &amp; Golf Club en Carmel, California; la consultora Peninsula Clubs and Consultancy Services, Peninsula Merchandising y Tai Pan Laundry en Hong Kong.</w:t>
      </w:r>
    </w:p>
    <w:p w:rsidR="00000000" w:rsidDel="00000000" w:rsidP="00000000" w:rsidRDefault="00000000" w:rsidRPr="00000000" w14:paraId="0000003F">
      <w:pPr>
        <w:spacing w:after="0" w:before="0" w:line="240" w:lineRule="auto"/>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0">
      <w:pPr>
        <w:spacing w:after="0" w:line="24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CONTACTO</w:t>
      </w:r>
    </w:p>
    <w:p w:rsidR="00000000" w:rsidDel="00000000" w:rsidP="00000000" w:rsidRDefault="00000000" w:rsidRPr="00000000" w14:paraId="00000041">
      <w:pPr>
        <w:widowControl w:val="0"/>
        <w:spacing w:after="0" w:line="240" w:lineRule="auto"/>
        <w:contextualSpacing w:val="0"/>
        <w:jc w:val="both"/>
        <w:rPr>
          <w:rFonts w:ascii="Arial" w:cs="Arial" w:eastAsia="Arial" w:hAnsi="Arial"/>
        </w:rPr>
      </w:pPr>
      <w:bookmarkStart w:colFirst="0" w:colLast="0" w:name="_3znysh7" w:id="3"/>
      <w:bookmarkEnd w:id="3"/>
      <w:r w:rsidDel="00000000" w:rsidR="00000000" w:rsidRPr="00000000">
        <w:rPr>
          <w:rFonts w:ascii="Arial" w:cs="Arial" w:eastAsia="Arial" w:hAnsi="Arial"/>
          <w:rtl w:val="0"/>
        </w:rPr>
        <w:t xml:space="preserve">Sandy Machuca</w:t>
      </w:r>
    </w:p>
    <w:p w:rsidR="00000000" w:rsidDel="00000000" w:rsidP="00000000" w:rsidRDefault="00000000" w:rsidRPr="00000000" w14:paraId="00000042">
      <w:pPr>
        <w:widowControl w:val="0"/>
        <w:spacing w:after="0" w:line="240" w:lineRule="auto"/>
        <w:contextualSpacing w:val="0"/>
        <w:jc w:val="both"/>
        <w:rPr>
          <w:rFonts w:ascii="Arial" w:cs="Arial" w:eastAsia="Arial" w:hAnsi="Arial"/>
        </w:rPr>
      </w:pPr>
      <w:bookmarkStart w:colFirst="0" w:colLast="0" w:name="_2et92p0" w:id="4"/>
      <w:bookmarkEnd w:id="4"/>
      <w:r w:rsidDel="00000000" w:rsidR="00000000" w:rsidRPr="00000000">
        <w:rPr>
          <w:rFonts w:ascii="Arial" w:cs="Arial" w:eastAsia="Arial" w:hAnsi="Arial"/>
          <w:rtl w:val="0"/>
        </w:rPr>
        <w:t xml:space="preserve">sandy@another.co</w:t>
      </w:r>
    </w:p>
    <w:p w:rsidR="00000000" w:rsidDel="00000000" w:rsidP="00000000" w:rsidRDefault="00000000" w:rsidRPr="00000000" w14:paraId="00000043">
      <w:pPr>
        <w:widowControl w:val="0"/>
        <w:spacing w:after="0" w:line="240" w:lineRule="auto"/>
        <w:contextualSpacing w:val="0"/>
        <w:jc w:val="both"/>
        <w:rPr>
          <w:rFonts w:ascii="Arial" w:cs="Arial" w:eastAsia="Arial" w:hAnsi="Arial"/>
        </w:rPr>
      </w:pPr>
      <w:bookmarkStart w:colFirst="0" w:colLast="0" w:name="_tyjcwt" w:id="5"/>
      <w:bookmarkEnd w:id="5"/>
      <w:r w:rsidDel="00000000" w:rsidR="00000000" w:rsidRPr="00000000">
        <w:rPr>
          <w:rFonts w:ascii="Arial" w:cs="Arial" w:eastAsia="Arial" w:hAnsi="Arial"/>
          <w:rtl w:val="0"/>
        </w:rPr>
        <w:t xml:space="preserve">Another Company</w:t>
      </w:r>
    </w:p>
    <w:p w:rsidR="00000000" w:rsidDel="00000000" w:rsidP="00000000" w:rsidRDefault="00000000" w:rsidRPr="00000000" w14:paraId="00000044">
      <w:pPr>
        <w:widowControl w:val="0"/>
        <w:spacing w:after="0" w:line="240" w:lineRule="auto"/>
        <w:contextualSpacing w:val="0"/>
        <w:jc w:val="both"/>
        <w:rPr>
          <w:rFonts w:ascii="Arial" w:cs="Arial" w:eastAsia="Arial" w:hAnsi="Arial"/>
        </w:rPr>
      </w:pPr>
      <w:bookmarkStart w:colFirst="0" w:colLast="0" w:name="_3dy6vkm" w:id="6"/>
      <w:bookmarkEnd w:id="6"/>
      <w:r w:rsidDel="00000000" w:rsidR="00000000" w:rsidRPr="00000000">
        <w:rPr>
          <w:rFonts w:ascii="Arial" w:cs="Arial" w:eastAsia="Arial" w:hAnsi="Arial"/>
          <w:rtl w:val="0"/>
        </w:rPr>
        <w:t xml:space="preserve">Of. 6392.1100 ext. 3415</w:t>
      </w:r>
    </w:p>
    <w:p w:rsidR="00000000" w:rsidDel="00000000" w:rsidP="00000000" w:rsidRDefault="00000000" w:rsidRPr="00000000" w14:paraId="00000045">
      <w:pPr>
        <w:widowControl w:val="0"/>
        <w:spacing w:after="0" w:line="240" w:lineRule="auto"/>
        <w:contextualSpacing w:val="0"/>
        <w:jc w:val="both"/>
        <w:rPr>
          <w:rFonts w:ascii="Times New Roman" w:cs="Times New Roman" w:eastAsia="Times New Roman" w:hAnsi="Times New Roman"/>
        </w:rPr>
      </w:pPr>
      <w:bookmarkStart w:colFirst="0" w:colLast="0" w:name="_1t3h5sf" w:id="7"/>
      <w:bookmarkEnd w:id="7"/>
      <w:r w:rsidDel="00000000" w:rsidR="00000000" w:rsidRPr="00000000">
        <w:rPr>
          <w:rFonts w:ascii="Arial" w:cs="Arial" w:eastAsia="Arial" w:hAnsi="Arial"/>
          <w:rtl w:val="0"/>
        </w:rPr>
        <w:t xml:space="preserve">M: 04455 2270 5536</w:t>
      </w:r>
      <w:r w:rsidDel="00000000" w:rsidR="00000000" w:rsidRPr="00000000">
        <w:rPr>
          <w:rtl w:val="0"/>
        </w:rPr>
      </w:r>
    </w:p>
    <w:sectPr>
      <w:headerReference r:id="rId9" w:type="default"/>
      <w:pgSz w:h="15840" w:w="12240"/>
      <w:pgMar w:bottom="1080" w:top="1800" w:left="1282" w:right="128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tabs>
        <w:tab w:val="center" w:pos="4680"/>
        <w:tab w:val="right" w:pos="9360"/>
      </w:tabs>
      <w:spacing w:after="0" w:line="240" w:lineRule="auto"/>
      <w:contextualSpacing w:val="0"/>
      <w:jc w:val="center"/>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color w:val="ff0000"/>
        <w:sz w:val="20"/>
        <w:szCs w:val="20"/>
      </w:rPr>
      <w:drawing>
        <wp:inline distB="0" distT="0" distL="0" distR="0">
          <wp:extent cx="2318758" cy="563393"/>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318758" cy="563393"/>
                  </a:xfrm>
                  <a:prstGeom prst="rect"/>
                  <a:ln/>
                </pic:spPr>
              </pic:pic>
            </a:graphicData>
          </a:graphic>
        </wp:inline>
      </w:drawing>
    </w:r>
    <w:r w:rsidDel="00000000" w:rsidR="00000000" w:rsidRPr="00000000">
      <w:rPr>
        <w:rtl w:val="0"/>
      </w:rPr>
    </w:r>
  </w:p>
  <w:p w:rsidR="00000000" w:rsidDel="00000000" w:rsidP="00000000" w:rsidRDefault="00000000" w:rsidRPr="00000000" w14:paraId="00000047">
    <w:pPr>
      <w:tabs>
        <w:tab w:val="center" w:pos="4680"/>
        <w:tab w:val="right" w:pos="9360"/>
      </w:tabs>
      <w:spacing w:after="0" w:line="240" w:lineRule="auto"/>
      <w:contextualSpacing w:val="0"/>
      <w:jc w:val="center"/>
      <w:rPr>
        <w:rFonts w:ascii="Times New Roman" w:cs="Times New Roman" w:eastAsia="Times New Roman" w:hAnsi="Times New Roman"/>
        <w:color w:val="ff0000"/>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mailto:restaurantsppr@peninsula.com" TargetMode="External"/><Relationship Id="rId7" Type="http://schemas.openxmlformats.org/officeDocument/2006/relationships/hyperlink" Target="mailto:spappr@peninsula.com" TargetMode="External"/><Relationship Id="rId8" Type="http://schemas.openxmlformats.org/officeDocument/2006/relationships/hyperlink" Target="http://paris.peninsula.com/en/special-offers/garden-spring-offe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