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F5" w:rsidRPr="000869E0" w:rsidRDefault="002626F5" w:rsidP="002626F5">
      <w:pPr>
        <w:jc w:val="both"/>
        <w:rPr>
          <w:rFonts w:ascii="Calibri" w:hAnsi="Calibri"/>
          <w:lang w:val="fr-FR"/>
        </w:rPr>
      </w:pPr>
    </w:p>
    <w:p w:rsidR="002626F5" w:rsidRPr="000869E0" w:rsidRDefault="002626F5" w:rsidP="002626F5">
      <w:pPr>
        <w:autoSpaceDE w:val="0"/>
        <w:autoSpaceDN w:val="0"/>
        <w:adjustRightInd w:val="0"/>
        <w:spacing w:after="0" w:line="240" w:lineRule="auto"/>
        <w:jc w:val="center"/>
        <w:rPr>
          <w:rFonts w:ascii="Arial" w:eastAsiaTheme="minorEastAsia" w:hAnsi="Arial" w:cs="Arial"/>
          <w:b/>
          <w:sz w:val="48"/>
          <w:szCs w:val="44"/>
          <w:lang w:val="fr-FR"/>
        </w:rPr>
      </w:pPr>
      <w:r w:rsidRPr="000869E0">
        <w:rPr>
          <w:rFonts w:ascii="Arial" w:eastAsiaTheme="minorEastAsia" w:hAnsi="Arial" w:cs="Arial"/>
          <w:b/>
          <w:sz w:val="48"/>
          <w:szCs w:val="44"/>
          <w:lang w:val="fr-FR"/>
        </w:rPr>
        <w:t>PEPSI MAX® LANCE</w:t>
      </w:r>
      <w:r w:rsidR="0022095C" w:rsidRPr="000869E0">
        <w:rPr>
          <w:rFonts w:ascii="Arial" w:eastAsiaTheme="minorEastAsia" w:hAnsi="Arial" w:cs="Arial"/>
          <w:b/>
          <w:sz w:val="48"/>
          <w:szCs w:val="44"/>
          <w:lang w:val="fr-FR"/>
        </w:rPr>
        <w:t xml:space="preserve"> LA CAMPAGNE </w:t>
      </w:r>
      <w:r w:rsidRPr="000869E0">
        <w:rPr>
          <w:rFonts w:ascii="Arial" w:eastAsiaTheme="minorEastAsia" w:hAnsi="Arial" w:cs="Arial"/>
          <w:b/>
          <w:sz w:val="48"/>
          <w:szCs w:val="44"/>
          <w:lang w:val="fr-FR"/>
        </w:rPr>
        <w:t xml:space="preserve"> </w:t>
      </w:r>
      <w:r w:rsidR="00D84EE7" w:rsidRPr="000869E0">
        <w:rPr>
          <w:rFonts w:ascii="Arial" w:eastAsiaTheme="minorEastAsia" w:hAnsi="Arial" w:cs="Arial"/>
          <w:b/>
          <w:sz w:val="48"/>
          <w:szCs w:val="44"/>
          <w:lang w:val="fr-FR"/>
        </w:rPr>
        <w:t>MONDIALE</w:t>
      </w:r>
      <w:r w:rsidRPr="000869E0">
        <w:rPr>
          <w:rFonts w:ascii="Arial" w:eastAsiaTheme="minorEastAsia" w:hAnsi="Arial" w:cs="Arial"/>
          <w:b/>
          <w:sz w:val="48"/>
          <w:szCs w:val="44"/>
          <w:lang w:val="fr-FR"/>
        </w:rPr>
        <w:t xml:space="preserve"> GENIUS</w:t>
      </w:r>
    </w:p>
    <w:p w:rsidR="002626F5" w:rsidRPr="000869E0" w:rsidRDefault="002626F5" w:rsidP="00683476">
      <w:pPr>
        <w:autoSpaceDE w:val="0"/>
        <w:autoSpaceDN w:val="0"/>
        <w:adjustRightInd w:val="0"/>
        <w:spacing w:after="0" w:line="240" w:lineRule="auto"/>
        <w:jc w:val="both"/>
        <w:rPr>
          <w:rFonts w:ascii="Arial" w:eastAsiaTheme="minorEastAsia" w:hAnsi="Arial" w:cs="Arial"/>
          <w:b/>
          <w:szCs w:val="44"/>
          <w:lang w:val="fr-FR"/>
        </w:rPr>
      </w:pPr>
    </w:p>
    <w:p w:rsidR="00683476" w:rsidRPr="000869E0" w:rsidRDefault="002626F5" w:rsidP="00683476">
      <w:pPr>
        <w:pStyle w:val="CommentText"/>
        <w:jc w:val="both"/>
        <w:rPr>
          <w:rFonts w:ascii="Arial" w:hAnsi="Arial"/>
          <w:b/>
          <w:sz w:val="22"/>
          <w:szCs w:val="24"/>
          <w:lang w:val="fr-FR"/>
        </w:rPr>
      </w:pPr>
      <w:r w:rsidRPr="000869E0">
        <w:rPr>
          <w:rFonts w:ascii="Arial" w:hAnsi="Arial"/>
          <w:b/>
          <w:sz w:val="22"/>
          <w:szCs w:val="24"/>
          <w:lang w:val="fr-BE"/>
        </w:rPr>
        <w:t xml:space="preserve">Zaventem– </w:t>
      </w:r>
      <w:r w:rsidR="00231F33" w:rsidRPr="000869E0">
        <w:rPr>
          <w:rFonts w:ascii="Arial" w:hAnsi="Arial"/>
          <w:b/>
          <w:sz w:val="22"/>
          <w:szCs w:val="24"/>
          <w:lang w:val="fr-BE"/>
        </w:rPr>
        <w:t>29</w:t>
      </w:r>
      <w:r w:rsidR="0022095C" w:rsidRPr="000869E0">
        <w:rPr>
          <w:rFonts w:ascii="Arial" w:hAnsi="Arial"/>
          <w:b/>
          <w:sz w:val="22"/>
          <w:szCs w:val="24"/>
          <w:lang w:val="fr-BE"/>
        </w:rPr>
        <w:t xml:space="preserve"> avril</w:t>
      </w:r>
      <w:r w:rsidRPr="000869E0">
        <w:rPr>
          <w:rFonts w:ascii="Arial" w:hAnsi="Arial"/>
          <w:b/>
          <w:sz w:val="22"/>
          <w:szCs w:val="24"/>
          <w:lang w:val="fr-BE"/>
        </w:rPr>
        <w:t xml:space="preserve">, 2015 – #GENIUS : </w:t>
      </w:r>
      <w:r w:rsidR="00683476" w:rsidRPr="000869E0">
        <w:rPr>
          <w:rFonts w:ascii="Arial" w:hAnsi="Arial"/>
          <w:b/>
          <w:sz w:val="22"/>
          <w:lang w:val="fr-BE"/>
        </w:rPr>
        <w:t>L’été promet d’être incroyable grâce à la nouvelle campagne Genius de Pepsi Max. Aujourd’</w:t>
      </w:r>
      <w:r w:rsidR="00476DA9" w:rsidRPr="000869E0">
        <w:rPr>
          <w:rFonts w:ascii="Arial" w:hAnsi="Arial"/>
          <w:b/>
          <w:sz w:val="22"/>
          <w:lang w:val="fr-BE"/>
        </w:rPr>
        <w:t>hui</w:t>
      </w:r>
      <w:r w:rsidR="00683476" w:rsidRPr="000869E0">
        <w:rPr>
          <w:rFonts w:ascii="Arial" w:hAnsi="Arial"/>
          <w:b/>
          <w:sz w:val="22"/>
          <w:lang w:val="fr-BE"/>
        </w:rPr>
        <w:t xml:space="preserve"> a été lancé mondialement le premier spot de campagne « Night Football » via internet pour tous les fans.</w:t>
      </w:r>
      <w:r w:rsidR="00683476" w:rsidRPr="000869E0">
        <w:rPr>
          <w:rFonts w:ascii="Arial" w:hAnsi="Arial"/>
          <w:b/>
          <w:sz w:val="22"/>
          <w:szCs w:val="24"/>
          <w:lang w:val="fr-BE"/>
        </w:rPr>
        <w:t xml:space="preserve"> L</w:t>
      </w:r>
      <w:r w:rsidR="0022095C" w:rsidRPr="000869E0">
        <w:rPr>
          <w:rFonts w:ascii="Arial" w:hAnsi="Arial"/>
          <w:b/>
          <w:sz w:val="22"/>
          <w:szCs w:val="24"/>
          <w:lang w:val="fr-FR"/>
        </w:rPr>
        <w:t>e message subliminal s’adresse à chacun d’entre nous : donnez une tournure insolite et imprévue à un événement somme toute banal et créez l’expérience ultime.</w:t>
      </w:r>
      <w:r w:rsidR="00B92823" w:rsidRPr="000869E0">
        <w:rPr>
          <w:rFonts w:ascii="Arial" w:hAnsi="Arial"/>
          <w:b/>
          <w:sz w:val="22"/>
          <w:szCs w:val="24"/>
          <w:lang w:val="fr-FR"/>
        </w:rPr>
        <w:t xml:space="preserve"> Afin de donner vie au concept ‘Genius’</w:t>
      </w:r>
      <w:r w:rsidR="0022095C" w:rsidRPr="000869E0">
        <w:rPr>
          <w:rFonts w:ascii="Arial" w:hAnsi="Arial"/>
          <w:b/>
          <w:sz w:val="22"/>
          <w:szCs w:val="24"/>
          <w:lang w:val="fr-FR"/>
        </w:rPr>
        <w:t xml:space="preserve">, </w:t>
      </w:r>
      <w:r w:rsidRPr="000869E0">
        <w:rPr>
          <w:rFonts w:ascii="Arial" w:hAnsi="Arial"/>
          <w:b/>
          <w:sz w:val="22"/>
          <w:szCs w:val="24"/>
          <w:lang w:val="fr-FR"/>
        </w:rPr>
        <w:t xml:space="preserve">Pepsi </w:t>
      </w:r>
      <w:r w:rsidR="0022095C" w:rsidRPr="000869E0">
        <w:rPr>
          <w:rFonts w:ascii="Arial" w:hAnsi="Arial"/>
          <w:b/>
          <w:sz w:val="22"/>
          <w:szCs w:val="24"/>
          <w:lang w:val="fr-FR"/>
        </w:rPr>
        <w:t>a mis en place une campagne numérique</w:t>
      </w:r>
      <w:r w:rsidR="00683476" w:rsidRPr="000869E0">
        <w:rPr>
          <w:rFonts w:ascii="Arial" w:hAnsi="Arial"/>
          <w:b/>
          <w:sz w:val="22"/>
          <w:szCs w:val="24"/>
          <w:lang w:val="fr-FR"/>
        </w:rPr>
        <w:t xml:space="preserve"> </w:t>
      </w:r>
      <w:r w:rsidR="001B4519" w:rsidRPr="000869E0">
        <w:rPr>
          <w:rFonts w:ascii="Arial" w:hAnsi="Arial"/>
          <w:b/>
          <w:sz w:val="22"/>
          <w:lang w:val="fr-BE"/>
        </w:rPr>
        <w:t>b</w:t>
      </w:r>
      <w:r w:rsidR="00683476" w:rsidRPr="000869E0">
        <w:rPr>
          <w:rFonts w:ascii="Arial" w:hAnsi="Arial"/>
          <w:b/>
          <w:sz w:val="22"/>
          <w:lang w:val="fr-BE"/>
        </w:rPr>
        <w:t>asé</w:t>
      </w:r>
      <w:r w:rsidR="00476DA9" w:rsidRPr="000869E0">
        <w:rPr>
          <w:rFonts w:ascii="Arial" w:hAnsi="Arial"/>
          <w:b/>
          <w:sz w:val="22"/>
          <w:lang w:val="fr-BE"/>
        </w:rPr>
        <w:t>e</w:t>
      </w:r>
      <w:r w:rsidR="00683476" w:rsidRPr="000869E0">
        <w:rPr>
          <w:rFonts w:ascii="Arial" w:hAnsi="Arial"/>
          <w:b/>
          <w:sz w:val="22"/>
          <w:lang w:val="fr-BE"/>
        </w:rPr>
        <w:t xml:space="preserve"> sur les medias sociaux </w:t>
      </w:r>
      <w:r w:rsidR="0022095C" w:rsidRPr="000869E0">
        <w:rPr>
          <w:rFonts w:ascii="Arial" w:hAnsi="Arial"/>
          <w:b/>
          <w:sz w:val="22"/>
          <w:szCs w:val="24"/>
          <w:lang w:val="fr-FR"/>
        </w:rPr>
        <w:t xml:space="preserve">en association avec des animations séparées. Avec, comme mise en bouche, </w:t>
      </w:r>
      <w:r w:rsidRPr="000869E0">
        <w:rPr>
          <w:rFonts w:ascii="Arial" w:hAnsi="Arial"/>
          <w:b/>
          <w:sz w:val="22"/>
          <w:szCs w:val="24"/>
          <w:lang w:val="fr-FR"/>
        </w:rPr>
        <w:t>“Night Football”</w:t>
      </w:r>
      <w:r w:rsidR="0022095C" w:rsidRPr="000869E0">
        <w:rPr>
          <w:rFonts w:ascii="Arial" w:hAnsi="Arial"/>
          <w:b/>
          <w:sz w:val="22"/>
          <w:szCs w:val="24"/>
          <w:lang w:val="fr-FR"/>
        </w:rPr>
        <w:t xml:space="preserve">, la campagne </w:t>
      </w:r>
      <w:r w:rsidRPr="000869E0">
        <w:rPr>
          <w:rFonts w:ascii="Arial" w:hAnsi="Arial"/>
          <w:b/>
          <w:sz w:val="22"/>
          <w:szCs w:val="24"/>
          <w:lang w:val="fr-FR"/>
        </w:rPr>
        <w:t xml:space="preserve">Pepsi MAX®  </w:t>
      </w:r>
      <w:r w:rsidR="0022095C" w:rsidRPr="000869E0">
        <w:rPr>
          <w:rFonts w:ascii="Arial" w:hAnsi="Arial"/>
          <w:b/>
          <w:sz w:val="22"/>
          <w:szCs w:val="24"/>
          <w:lang w:val="fr-FR"/>
        </w:rPr>
        <w:t xml:space="preserve">Genius </w:t>
      </w:r>
      <w:r w:rsidR="0068219E" w:rsidRPr="000869E0">
        <w:rPr>
          <w:rFonts w:ascii="Arial" w:hAnsi="Arial"/>
          <w:b/>
          <w:sz w:val="22"/>
          <w:szCs w:val="24"/>
          <w:lang w:val="fr-FR"/>
        </w:rPr>
        <w:t xml:space="preserve">met en scène un groupe d’amis qui vivent la plus fabuleuse nuit de football de toute leur existence. </w:t>
      </w:r>
      <w:r w:rsidRPr="000869E0">
        <w:rPr>
          <w:rFonts w:ascii="Arial" w:hAnsi="Arial"/>
          <w:b/>
          <w:sz w:val="22"/>
          <w:szCs w:val="24"/>
          <w:lang w:val="fr-FR"/>
        </w:rPr>
        <w:t>Last but not least</w:t>
      </w:r>
      <w:r w:rsidR="007F16C1" w:rsidRPr="000869E0">
        <w:rPr>
          <w:rFonts w:ascii="Arial" w:hAnsi="Arial"/>
          <w:b/>
          <w:sz w:val="22"/>
          <w:szCs w:val="24"/>
          <w:lang w:val="fr-FR"/>
        </w:rPr>
        <w:t xml:space="preserve"> </w:t>
      </w:r>
      <w:r w:rsidRPr="000869E0">
        <w:rPr>
          <w:rFonts w:ascii="Arial" w:hAnsi="Arial"/>
          <w:b/>
          <w:sz w:val="22"/>
          <w:szCs w:val="24"/>
          <w:lang w:val="fr-FR"/>
        </w:rPr>
        <w:t xml:space="preserve">: </w:t>
      </w:r>
      <w:r w:rsidR="0068219E" w:rsidRPr="000869E0">
        <w:rPr>
          <w:rFonts w:ascii="Arial" w:hAnsi="Arial"/>
          <w:b/>
          <w:sz w:val="22"/>
          <w:szCs w:val="24"/>
          <w:lang w:val="fr-FR"/>
        </w:rPr>
        <w:t xml:space="preserve">avec le slogan </w:t>
      </w:r>
      <w:r w:rsidR="00476DA9" w:rsidRPr="000869E0">
        <w:rPr>
          <w:rFonts w:ascii="Arial" w:hAnsi="Arial"/>
          <w:b/>
          <w:sz w:val="22"/>
          <w:szCs w:val="24"/>
          <w:lang w:val="fr-FR"/>
        </w:rPr>
        <w:t xml:space="preserve">«  </w:t>
      </w:r>
      <w:r w:rsidRPr="000869E0">
        <w:rPr>
          <w:rFonts w:ascii="Arial" w:hAnsi="Arial"/>
          <w:b/>
          <w:sz w:val="22"/>
          <w:szCs w:val="24"/>
          <w:lang w:val="fr-FR"/>
        </w:rPr>
        <w:t>Reach to the Max</w:t>
      </w:r>
      <w:r w:rsidR="00476DA9" w:rsidRPr="000869E0">
        <w:rPr>
          <w:rFonts w:ascii="Arial" w:hAnsi="Arial"/>
          <w:b/>
          <w:sz w:val="22"/>
          <w:szCs w:val="24"/>
          <w:lang w:val="fr-FR"/>
        </w:rPr>
        <w:t xml:space="preserve"> » </w:t>
      </w:r>
      <w:r w:rsidR="007F16C1" w:rsidRPr="000869E0">
        <w:rPr>
          <w:rFonts w:ascii="Arial" w:hAnsi="Arial"/>
          <w:b/>
          <w:sz w:val="22"/>
          <w:szCs w:val="24"/>
          <w:lang w:val="fr-FR"/>
        </w:rPr>
        <w:t>comme fil rouge,</w:t>
      </w:r>
      <w:r w:rsidRPr="000869E0">
        <w:rPr>
          <w:rFonts w:ascii="Arial" w:hAnsi="Arial"/>
          <w:b/>
          <w:sz w:val="22"/>
          <w:szCs w:val="24"/>
          <w:lang w:val="fr-FR"/>
        </w:rPr>
        <w:t xml:space="preserve"> Vincent Kompany e</w:t>
      </w:r>
      <w:r w:rsidR="0068219E" w:rsidRPr="000869E0">
        <w:rPr>
          <w:rFonts w:ascii="Arial" w:hAnsi="Arial"/>
          <w:b/>
          <w:sz w:val="22"/>
          <w:szCs w:val="24"/>
          <w:lang w:val="fr-FR"/>
        </w:rPr>
        <w:t>t</w:t>
      </w:r>
      <w:r w:rsidRPr="000869E0">
        <w:rPr>
          <w:rFonts w:ascii="Arial" w:hAnsi="Arial"/>
          <w:b/>
          <w:sz w:val="22"/>
          <w:szCs w:val="24"/>
          <w:lang w:val="fr-FR"/>
        </w:rPr>
        <w:t xml:space="preserve"> Pepsi </w:t>
      </w:r>
      <w:r w:rsidR="0068219E" w:rsidRPr="000869E0">
        <w:rPr>
          <w:rFonts w:ascii="Arial" w:hAnsi="Arial"/>
          <w:b/>
          <w:sz w:val="22"/>
          <w:szCs w:val="24"/>
          <w:lang w:val="fr-FR"/>
        </w:rPr>
        <w:t xml:space="preserve">Belgique ont décidé de poursuivre leur partenariat pour les deux années à venir. </w:t>
      </w:r>
      <w:r w:rsidRPr="000869E0">
        <w:rPr>
          <w:rFonts w:ascii="Arial" w:hAnsi="Arial"/>
          <w:b/>
          <w:sz w:val="22"/>
          <w:szCs w:val="24"/>
          <w:lang w:val="fr-FR"/>
        </w:rPr>
        <w:t xml:space="preserve"> </w:t>
      </w:r>
    </w:p>
    <w:p w:rsidR="002626F5" w:rsidRPr="000869E0" w:rsidRDefault="002626F5" w:rsidP="00683476">
      <w:pPr>
        <w:pStyle w:val="CommentText"/>
        <w:jc w:val="both"/>
        <w:rPr>
          <w:rFonts w:ascii="Arial" w:hAnsi="Arial"/>
          <w:sz w:val="22"/>
          <w:lang w:val="fr-BE"/>
        </w:rPr>
      </w:pPr>
    </w:p>
    <w:p w:rsidR="002626F5" w:rsidRPr="000869E0" w:rsidRDefault="002626F5" w:rsidP="002626F5">
      <w:pPr>
        <w:spacing w:line="240" w:lineRule="auto"/>
        <w:jc w:val="center"/>
        <w:rPr>
          <w:rFonts w:ascii="Arial" w:hAnsi="Arial"/>
          <w:b/>
          <w:sz w:val="28"/>
          <w:szCs w:val="24"/>
        </w:rPr>
      </w:pPr>
      <w:r w:rsidRPr="000869E0">
        <w:rPr>
          <w:rFonts w:ascii="Arial" w:hAnsi="Arial"/>
          <w:b/>
          <w:sz w:val="28"/>
          <w:szCs w:val="24"/>
        </w:rPr>
        <w:t>PEPSI MAX® : MAXIMUM TASTE, NO SUGAR</w:t>
      </w:r>
    </w:p>
    <w:p w:rsidR="002626F5" w:rsidRPr="000869E0" w:rsidRDefault="00500D22" w:rsidP="002626F5">
      <w:pPr>
        <w:spacing w:line="240" w:lineRule="auto"/>
        <w:jc w:val="both"/>
        <w:rPr>
          <w:rFonts w:ascii="Arial" w:hAnsi="Arial"/>
          <w:szCs w:val="24"/>
          <w:lang w:val="fr-FR"/>
        </w:rPr>
      </w:pPr>
      <w:r w:rsidRPr="000869E0">
        <w:rPr>
          <w:rFonts w:ascii="Arial" w:hAnsi="Arial"/>
          <w:szCs w:val="24"/>
          <w:lang w:val="fr-FR"/>
        </w:rPr>
        <w:t xml:space="preserve">En collant au plus près des passions des fans (musique, sport et technologie), la campagne </w:t>
      </w:r>
      <w:r w:rsidR="002626F5" w:rsidRPr="000869E0">
        <w:rPr>
          <w:rFonts w:ascii="Arial" w:hAnsi="Arial"/>
          <w:szCs w:val="24"/>
          <w:lang w:val="fr-FR"/>
        </w:rPr>
        <w:t>Pepsi MAX</w:t>
      </w:r>
      <w:r w:rsidR="002626F5" w:rsidRPr="000869E0">
        <w:rPr>
          <w:rFonts w:ascii="Arial" w:hAnsi="Arial"/>
          <w:b/>
          <w:szCs w:val="24"/>
          <w:lang w:val="fr-FR"/>
        </w:rPr>
        <w:t>®</w:t>
      </w:r>
      <w:r w:rsidR="002626F5" w:rsidRPr="000869E0">
        <w:rPr>
          <w:rFonts w:ascii="Arial" w:hAnsi="Arial"/>
          <w:szCs w:val="24"/>
          <w:lang w:val="fr-FR"/>
        </w:rPr>
        <w:t xml:space="preserve"> Genius </w:t>
      </w:r>
      <w:r w:rsidRPr="000869E0">
        <w:rPr>
          <w:rFonts w:ascii="Arial" w:hAnsi="Arial"/>
          <w:szCs w:val="24"/>
          <w:lang w:val="fr-FR"/>
        </w:rPr>
        <w:t xml:space="preserve">donne un nouvel élan au positionnement de la marque. </w:t>
      </w:r>
      <w:r w:rsidR="00476DA9" w:rsidRPr="000869E0">
        <w:rPr>
          <w:rFonts w:ascii="Arial" w:hAnsi="Arial"/>
          <w:szCs w:val="24"/>
          <w:lang w:val="fr-FR"/>
        </w:rPr>
        <w:t xml:space="preserve">«  </w:t>
      </w:r>
      <w:r w:rsidR="002626F5" w:rsidRPr="000869E0">
        <w:rPr>
          <w:rFonts w:ascii="Arial" w:hAnsi="Arial"/>
          <w:szCs w:val="24"/>
          <w:lang w:val="fr-FR"/>
        </w:rPr>
        <w:t>Pepsi MAX</w:t>
      </w:r>
      <w:r w:rsidR="002626F5" w:rsidRPr="000869E0">
        <w:rPr>
          <w:rFonts w:ascii="Arial" w:hAnsi="Arial"/>
          <w:b/>
          <w:szCs w:val="24"/>
          <w:lang w:val="fr-FR"/>
        </w:rPr>
        <w:t>®</w:t>
      </w:r>
      <w:r w:rsidR="002626F5" w:rsidRPr="000869E0">
        <w:rPr>
          <w:rFonts w:ascii="Arial" w:hAnsi="Arial"/>
          <w:szCs w:val="24"/>
          <w:lang w:val="fr-FR"/>
        </w:rPr>
        <w:t xml:space="preserve"> </w:t>
      </w:r>
      <w:r w:rsidR="00EA4FE8" w:rsidRPr="000869E0">
        <w:rPr>
          <w:rFonts w:ascii="Arial" w:hAnsi="Arial"/>
          <w:szCs w:val="24"/>
          <w:lang w:val="fr-FR"/>
        </w:rPr>
        <w:t>est le produit phare de notre gamme. Ce délicieux cola rafraîchissant combine goût ultime, absence de sucre et odyssée numérique</w:t>
      </w:r>
      <w:r w:rsidR="00476DA9" w:rsidRPr="000869E0">
        <w:rPr>
          <w:rFonts w:ascii="Arial" w:hAnsi="Arial"/>
          <w:szCs w:val="24"/>
          <w:lang w:val="fr-FR"/>
        </w:rPr>
        <w:t>, »</w:t>
      </w:r>
      <w:r w:rsidR="002626F5" w:rsidRPr="000869E0">
        <w:rPr>
          <w:rFonts w:ascii="Arial" w:hAnsi="Arial"/>
          <w:szCs w:val="24"/>
          <w:lang w:val="fr-FR"/>
        </w:rPr>
        <w:t xml:space="preserve"> </w:t>
      </w:r>
      <w:r w:rsidR="009619E3" w:rsidRPr="000869E0">
        <w:rPr>
          <w:rFonts w:ascii="Arial" w:hAnsi="Arial"/>
          <w:szCs w:val="24"/>
          <w:lang w:val="fr-FR"/>
        </w:rPr>
        <w:t xml:space="preserve">affirme </w:t>
      </w:r>
      <w:r w:rsidR="002626F5" w:rsidRPr="000869E0">
        <w:rPr>
          <w:rFonts w:ascii="Arial" w:hAnsi="Arial"/>
          <w:szCs w:val="24"/>
          <w:lang w:val="fr-FR"/>
        </w:rPr>
        <w:t xml:space="preserve"> Kristin Patrick, Senior Vice President e</w:t>
      </w:r>
      <w:r w:rsidR="009619E3" w:rsidRPr="000869E0">
        <w:rPr>
          <w:rFonts w:ascii="Arial" w:hAnsi="Arial"/>
          <w:szCs w:val="24"/>
          <w:lang w:val="fr-FR"/>
        </w:rPr>
        <w:t>t</w:t>
      </w:r>
      <w:r w:rsidR="002626F5" w:rsidRPr="000869E0">
        <w:rPr>
          <w:rFonts w:ascii="Arial" w:hAnsi="Arial"/>
          <w:szCs w:val="24"/>
          <w:lang w:val="fr-FR"/>
        </w:rPr>
        <w:t xml:space="preserve"> Chief Marketing Officer, P</w:t>
      </w:r>
      <w:r w:rsidR="00476DA9" w:rsidRPr="000869E0">
        <w:rPr>
          <w:rFonts w:ascii="Arial" w:hAnsi="Arial"/>
          <w:szCs w:val="24"/>
          <w:lang w:val="fr-FR"/>
        </w:rPr>
        <w:t>epsiCo Global Beverage Brands. « </w:t>
      </w:r>
      <w:r w:rsidR="009619E3" w:rsidRPr="000869E0">
        <w:rPr>
          <w:rFonts w:ascii="Arial" w:hAnsi="Arial"/>
          <w:szCs w:val="24"/>
          <w:lang w:val="fr-FR"/>
        </w:rPr>
        <w:t xml:space="preserve">Avec la campagne </w:t>
      </w:r>
      <w:r w:rsidR="00972880" w:rsidRPr="000869E0">
        <w:rPr>
          <w:rFonts w:ascii="Arial" w:hAnsi="Arial"/>
          <w:szCs w:val="24"/>
          <w:lang w:val="fr-FR"/>
        </w:rPr>
        <w:t>‘</w:t>
      </w:r>
      <w:r w:rsidR="002626F5" w:rsidRPr="000869E0">
        <w:rPr>
          <w:rFonts w:ascii="Arial" w:hAnsi="Arial"/>
          <w:szCs w:val="24"/>
          <w:lang w:val="fr-FR"/>
        </w:rPr>
        <w:t>Genius</w:t>
      </w:r>
      <w:r w:rsidR="00972880" w:rsidRPr="000869E0">
        <w:rPr>
          <w:rFonts w:ascii="Arial" w:hAnsi="Arial"/>
          <w:szCs w:val="24"/>
          <w:lang w:val="fr-FR"/>
        </w:rPr>
        <w:t>’</w:t>
      </w:r>
      <w:r w:rsidR="009619E3" w:rsidRPr="000869E0">
        <w:rPr>
          <w:rFonts w:ascii="Arial" w:hAnsi="Arial"/>
          <w:szCs w:val="24"/>
          <w:lang w:val="fr-FR"/>
        </w:rPr>
        <w:t>, nous pénétrons dans l’univers des fans de Pepsi, que l’imprévu rend encore plus fort</w:t>
      </w:r>
      <w:r w:rsidR="00476DA9" w:rsidRPr="000869E0">
        <w:rPr>
          <w:rFonts w:ascii="Arial" w:hAnsi="Arial"/>
          <w:szCs w:val="24"/>
          <w:lang w:val="fr-FR"/>
        </w:rPr>
        <w:t>. »</w:t>
      </w:r>
    </w:p>
    <w:p w:rsidR="00476DA9" w:rsidRPr="000869E0" w:rsidRDefault="00476DA9" w:rsidP="00476DA9">
      <w:pPr>
        <w:spacing w:line="240" w:lineRule="auto"/>
        <w:jc w:val="both"/>
        <w:rPr>
          <w:rFonts w:ascii="Arial" w:hAnsi="Arial"/>
          <w:szCs w:val="24"/>
          <w:lang w:val="fr-FR"/>
        </w:rPr>
      </w:pPr>
      <w:r w:rsidRPr="000869E0">
        <w:rPr>
          <w:rFonts w:ascii="Arial" w:hAnsi="Arial"/>
          <w:szCs w:val="24"/>
          <w:lang w:val="fr-FR"/>
        </w:rPr>
        <w:t>« Night Football »</w:t>
      </w:r>
      <w:r w:rsidR="002626F5" w:rsidRPr="000869E0">
        <w:rPr>
          <w:rFonts w:ascii="Arial" w:hAnsi="Arial"/>
          <w:szCs w:val="24"/>
          <w:lang w:val="fr-FR"/>
        </w:rPr>
        <w:t xml:space="preserve">, </w:t>
      </w:r>
      <w:r w:rsidR="002C211F" w:rsidRPr="000869E0">
        <w:rPr>
          <w:rFonts w:ascii="Arial" w:hAnsi="Arial"/>
          <w:szCs w:val="24"/>
          <w:lang w:val="fr-FR"/>
        </w:rPr>
        <w:t>le premier épisode d’une série de récits ‘</w:t>
      </w:r>
      <w:r w:rsidR="002626F5" w:rsidRPr="000869E0">
        <w:rPr>
          <w:rFonts w:ascii="Arial" w:hAnsi="Arial"/>
          <w:szCs w:val="24"/>
          <w:lang w:val="fr-FR"/>
        </w:rPr>
        <w:t>Genius</w:t>
      </w:r>
      <w:r w:rsidR="00C20A5E" w:rsidRPr="000869E0">
        <w:rPr>
          <w:rFonts w:ascii="Arial" w:hAnsi="Arial"/>
          <w:szCs w:val="24"/>
          <w:lang w:val="fr-FR"/>
        </w:rPr>
        <w:t xml:space="preserve">’, montre un groupe d’amis passionnés de foot s’adonnant à leur sport favori la nuit. Ce qui semble n’être qu’une partie lambda prend très vite une tournure exceptionnelle grâce à un drone qui, inopinément, lance un ballon unique. Ceci donne lieu à une féérie lumineuse, avec des LED </w:t>
      </w:r>
      <w:r w:rsidR="0085400D" w:rsidRPr="000869E0">
        <w:rPr>
          <w:rFonts w:ascii="Arial" w:hAnsi="Arial"/>
          <w:szCs w:val="24"/>
          <w:lang w:val="fr-FR"/>
        </w:rPr>
        <w:t xml:space="preserve">éclairant le terrain de façon à ce que chaque mouvement du ballon et des joueurs soit perçu sous un angle de vue original. Le </w:t>
      </w:r>
      <w:r w:rsidR="002626F5" w:rsidRPr="000869E0">
        <w:rPr>
          <w:rFonts w:ascii="Arial" w:hAnsi="Arial"/>
          <w:szCs w:val="24"/>
          <w:lang w:val="fr-FR"/>
        </w:rPr>
        <w:t xml:space="preserve">drone </w:t>
      </w:r>
      <w:r w:rsidR="0085400D" w:rsidRPr="000869E0">
        <w:rPr>
          <w:rFonts w:ascii="Arial" w:hAnsi="Arial"/>
          <w:szCs w:val="24"/>
          <w:lang w:val="fr-FR"/>
        </w:rPr>
        <w:t xml:space="preserve">fait également fonction d’arbitre et distribue même une carte jaune à un joueur coupable de brutalité. </w:t>
      </w:r>
      <w:r w:rsidR="002626F5" w:rsidRPr="000869E0">
        <w:rPr>
          <w:rFonts w:ascii="Arial" w:hAnsi="Arial"/>
          <w:szCs w:val="24"/>
          <w:lang w:val="fr-FR"/>
        </w:rPr>
        <w:t>R</w:t>
      </w:r>
      <w:r w:rsidR="0085400D" w:rsidRPr="000869E0">
        <w:rPr>
          <w:rFonts w:ascii="Arial" w:hAnsi="Arial"/>
          <w:szCs w:val="24"/>
          <w:lang w:val="fr-FR"/>
        </w:rPr>
        <w:t>ésult</w:t>
      </w:r>
      <w:r w:rsidR="002626F5" w:rsidRPr="000869E0">
        <w:rPr>
          <w:rFonts w:ascii="Arial" w:hAnsi="Arial"/>
          <w:szCs w:val="24"/>
          <w:lang w:val="fr-FR"/>
        </w:rPr>
        <w:t>at</w:t>
      </w:r>
      <w:r w:rsidR="0085400D" w:rsidRPr="000869E0">
        <w:rPr>
          <w:rFonts w:ascii="Arial" w:hAnsi="Arial"/>
          <w:szCs w:val="24"/>
          <w:lang w:val="fr-FR"/>
        </w:rPr>
        <w:t xml:space="preserve"> </w:t>
      </w:r>
      <w:r w:rsidR="002626F5" w:rsidRPr="000869E0">
        <w:rPr>
          <w:rFonts w:ascii="Arial" w:hAnsi="Arial"/>
          <w:szCs w:val="24"/>
          <w:lang w:val="fr-FR"/>
        </w:rPr>
        <w:t xml:space="preserve">: </w:t>
      </w:r>
      <w:r w:rsidR="0085400D" w:rsidRPr="000869E0">
        <w:rPr>
          <w:rFonts w:ascii="Arial" w:hAnsi="Arial"/>
          <w:szCs w:val="24"/>
          <w:lang w:val="fr-FR"/>
        </w:rPr>
        <w:t xml:space="preserve">une expérience footballistique inédite, truffée de rebondissements. </w:t>
      </w:r>
    </w:p>
    <w:p w:rsidR="00683476" w:rsidRPr="000869E0" w:rsidRDefault="00513255" w:rsidP="00476DA9">
      <w:pPr>
        <w:spacing w:line="240" w:lineRule="auto"/>
        <w:jc w:val="both"/>
        <w:rPr>
          <w:rFonts w:ascii="Arial" w:hAnsi="Arial"/>
          <w:szCs w:val="24"/>
          <w:lang w:val="fr-FR"/>
        </w:rPr>
      </w:pPr>
      <w:r w:rsidRPr="000869E0">
        <w:rPr>
          <w:rFonts w:ascii="Arial" w:hAnsi="Arial"/>
          <w:szCs w:val="24"/>
          <w:lang w:val="fr-FR"/>
        </w:rPr>
        <w:t xml:space="preserve">C’est donc d’une manière plus qu’originale que le réalisateur </w:t>
      </w:r>
      <w:r w:rsidR="002626F5" w:rsidRPr="000869E0">
        <w:rPr>
          <w:rFonts w:ascii="Arial" w:hAnsi="Arial"/>
          <w:szCs w:val="24"/>
          <w:lang w:val="fr-FR"/>
        </w:rPr>
        <w:t xml:space="preserve">Scott Lyon </w:t>
      </w:r>
      <w:r w:rsidRPr="000869E0">
        <w:rPr>
          <w:rFonts w:ascii="Arial" w:hAnsi="Arial"/>
          <w:szCs w:val="24"/>
          <w:lang w:val="fr-FR"/>
        </w:rPr>
        <w:t xml:space="preserve">met en scène </w:t>
      </w:r>
      <w:r w:rsidR="002626F5" w:rsidRPr="000869E0">
        <w:rPr>
          <w:rFonts w:ascii="Arial" w:hAnsi="Arial"/>
          <w:szCs w:val="24"/>
          <w:lang w:val="fr-FR"/>
        </w:rPr>
        <w:t xml:space="preserve"> Pepsi MAX</w:t>
      </w:r>
      <w:r w:rsidR="002626F5" w:rsidRPr="000869E0">
        <w:rPr>
          <w:rFonts w:ascii="Arial" w:hAnsi="Arial"/>
          <w:b/>
          <w:szCs w:val="24"/>
          <w:lang w:val="fr-FR"/>
        </w:rPr>
        <w:t>®</w:t>
      </w:r>
      <w:r w:rsidR="002626F5" w:rsidRPr="000869E0">
        <w:rPr>
          <w:rFonts w:ascii="Arial" w:hAnsi="Arial"/>
          <w:szCs w:val="24"/>
          <w:lang w:val="fr-FR"/>
        </w:rPr>
        <w:t xml:space="preserve"> e</w:t>
      </w:r>
      <w:r w:rsidRPr="000869E0">
        <w:rPr>
          <w:rFonts w:ascii="Arial" w:hAnsi="Arial"/>
          <w:szCs w:val="24"/>
          <w:lang w:val="fr-FR"/>
        </w:rPr>
        <w:t xml:space="preserve">t </w:t>
      </w:r>
      <w:r w:rsidR="00D84EE7" w:rsidRPr="000869E0">
        <w:rPr>
          <w:rFonts w:ascii="Arial" w:hAnsi="Arial"/>
          <w:szCs w:val="24"/>
          <w:lang w:val="fr-FR"/>
        </w:rPr>
        <w:t xml:space="preserve">le </w:t>
      </w:r>
      <w:r w:rsidRPr="000869E0">
        <w:rPr>
          <w:rFonts w:ascii="Arial" w:hAnsi="Arial"/>
          <w:szCs w:val="24"/>
          <w:lang w:val="fr-FR"/>
        </w:rPr>
        <w:t xml:space="preserve">football. Pour filmer, il a utilisé des </w:t>
      </w:r>
      <w:r w:rsidR="002626F5" w:rsidRPr="000869E0">
        <w:rPr>
          <w:rFonts w:ascii="Arial" w:hAnsi="Arial"/>
          <w:szCs w:val="24"/>
          <w:lang w:val="fr-FR"/>
        </w:rPr>
        <w:t>drones e</w:t>
      </w:r>
      <w:r w:rsidRPr="000869E0">
        <w:rPr>
          <w:rFonts w:ascii="Arial" w:hAnsi="Arial"/>
          <w:szCs w:val="24"/>
          <w:lang w:val="fr-FR"/>
        </w:rPr>
        <w:t>t</w:t>
      </w:r>
      <w:r w:rsidR="002626F5" w:rsidRPr="000869E0">
        <w:rPr>
          <w:rFonts w:ascii="Arial" w:hAnsi="Arial"/>
          <w:szCs w:val="24"/>
          <w:lang w:val="fr-FR"/>
        </w:rPr>
        <w:t xml:space="preserve"> </w:t>
      </w:r>
      <w:r w:rsidRPr="000869E0">
        <w:rPr>
          <w:rFonts w:ascii="Arial" w:hAnsi="Arial"/>
          <w:szCs w:val="24"/>
          <w:lang w:val="fr-FR"/>
        </w:rPr>
        <w:t xml:space="preserve">des caméras fixes de façon à ce que le spectateur puisse suivre la rencontre sous tous les angles possibles. </w:t>
      </w:r>
    </w:p>
    <w:p w:rsidR="00683476" w:rsidRPr="000869E0" w:rsidRDefault="00683476" w:rsidP="00683476">
      <w:pPr>
        <w:pStyle w:val="CommentText"/>
        <w:rPr>
          <w:rFonts w:ascii="Arial" w:hAnsi="Arial"/>
          <w:szCs w:val="24"/>
          <w:lang w:val="fr-FR"/>
        </w:rPr>
      </w:pPr>
    </w:p>
    <w:p w:rsidR="00683476" w:rsidRPr="000869E0" w:rsidRDefault="00683476" w:rsidP="00683476">
      <w:pPr>
        <w:pStyle w:val="CommentText"/>
        <w:rPr>
          <w:rFonts w:ascii="Arial" w:hAnsi="Arial"/>
          <w:szCs w:val="24"/>
          <w:lang w:val="fr-FR"/>
        </w:rPr>
      </w:pPr>
    </w:p>
    <w:p w:rsidR="00683476" w:rsidRPr="000869E0" w:rsidRDefault="00683476" w:rsidP="00683476">
      <w:pPr>
        <w:pStyle w:val="CommentText"/>
        <w:rPr>
          <w:rFonts w:ascii="Arial" w:hAnsi="Arial"/>
          <w:szCs w:val="24"/>
          <w:lang w:val="fr-FR"/>
        </w:rPr>
      </w:pPr>
    </w:p>
    <w:p w:rsidR="00683476" w:rsidRPr="000869E0" w:rsidRDefault="00683476" w:rsidP="00683476">
      <w:pPr>
        <w:pStyle w:val="CommentText"/>
        <w:jc w:val="both"/>
        <w:rPr>
          <w:rFonts w:ascii="Arial" w:hAnsi="Arial"/>
          <w:sz w:val="22"/>
          <w:lang w:val="fr-BE"/>
        </w:rPr>
      </w:pPr>
      <w:r w:rsidRPr="000869E0">
        <w:rPr>
          <w:rFonts w:ascii="Arial" w:hAnsi="Arial"/>
          <w:sz w:val="22"/>
          <w:lang w:val="fr-BE"/>
        </w:rPr>
        <w:t xml:space="preserve">Le film </w:t>
      </w:r>
      <w:r w:rsidR="001B4519" w:rsidRPr="000869E0">
        <w:rPr>
          <w:rFonts w:ascii="Arial" w:hAnsi="Arial"/>
          <w:sz w:val="22"/>
          <w:lang w:val="fr-BE"/>
        </w:rPr>
        <w:t>a</w:t>
      </w:r>
      <w:r w:rsidRPr="000869E0">
        <w:rPr>
          <w:rFonts w:ascii="Arial" w:hAnsi="Arial"/>
          <w:sz w:val="22"/>
          <w:lang w:val="fr-BE"/>
        </w:rPr>
        <w:t xml:space="preserve"> été </w:t>
      </w:r>
      <w:r w:rsidR="001B4519" w:rsidRPr="000869E0">
        <w:rPr>
          <w:rFonts w:ascii="Arial" w:hAnsi="Arial"/>
          <w:sz w:val="22"/>
          <w:lang w:val="fr-BE"/>
        </w:rPr>
        <w:t>réa</w:t>
      </w:r>
      <w:r w:rsidR="007976D2" w:rsidRPr="000869E0">
        <w:rPr>
          <w:rFonts w:ascii="Arial" w:hAnsi="Arial"/>
          <w:sz w:val="22"/>
          <w:lang w:val="fr-BE"/>
        </w:rPr>
        <w:t>l</w:t>
      </w:r>
      <w:r w:rsidR="001B4519" w:rsidRPr="000869E0">
        <w:rPr>
          <w:rFonts w:ascii="Arial" w:hAnsi="Arial"/>
          <w:sz w:val="22"/>
          <w:lang w:val="fr-BE"/>
        </w:rPr>
        <w:t>isé</w:t>
      </w:r>
      <w:r w:rsidRPr="000869E0">
        <w:rPr>
          <w:rFonts w:ascii="Arial" w:hAnsi="Arial"/>
          <w:sz w:val="22"/>
          <w:lang w:val="fr-BE"/>
        </w:rPr>
        <w:t xml:space="preserve"> en temps reel à Barcelone avec un groupe d’acteurs local. Nous recevons également les réactions authentiques des spectateurs et vois</w:t>
      </w:r>
      <w:r w:rsidR="007976D2" w:rsidRPr="000869E0">
        <w:rPr>
          <w:rFonts w:ascii="Arial" w:hAnsi="Arial"/>
          <w:sz w:val="22"/>
          <w:lang w:val="fr-BE"/>
        </w:rPr>
        <w:t>ins venus voir quand Pepsi Max a</w:t>
      </w:r>
      <w:r w:rsidRPr="000869E0">
        <w:rPr>
          <w:rFonts w:ascii="Arial" w:hAnsi="Arial"/>
          <w:sz w:val="22"/>
          <w:lang w:val="fr-BE"/>
        </w:rPr>
        <w:t xml:space="preserve"> créé cette nuit </w:t>
      </w:r>
      <w:r w:rsidR="007976D2" w:rsidRPr="000869E0">
        <w:rPr>
          <w:rFonts w:ascii="Arial" w:hAnsi="Arial"/>
          <w:sz w:val="22"/>
          <w:lang w:val="fr-BE"/>
        </w:rPr>
        <w:t>p</w:t>
      </w:r>
      <w:bookmarkStart w:id="0" w:name="_GoBack"/>
      <w:bookmarkEnd w:id="0"/>
      <w:r w:rsidR="007976D2" w:rsidRPr="000869E0">
        <w:rPr>
          <w:rFonts w:ascii="Arial" w:hAnsi="Arial"/>
          <w:sz w:val="22"/>
          <w:lang w:val="fr-BE"/>
        </w:rPr>
        <w:t>assionnante</w:t>
      </w:r>
      <w:r w:rsidR="001B4519" w:rsidRPr="000869E0">
        <w:rPr>
          <w:rFonts w:ascii="Arial" w:hAnsi="Arial"/>
          <w:sz w:val="22"/>
          <w:lang w:val="fr-BE"/>
        </w:rPr>
        <w:t>,</w:t>
      </w:r>
      <w:r w:rsidRPr="000869E0">
        <w:rPr>
          <w:rFonts w:ascii="Arial" w:hAnsi="Arial"/>
          <w:sz w:val="22"/>
          <w:lang w:val="fr-BE"/>
        </w:rPr>
        <w:t xml:space="preserve"> </w:t>
      </w:r>
      <w:r w:rsidR="001B4519" w:rsidRPr="000869E0">
        <w:rPr>
          <w:rFonts w:ascii="Arial" w:hAnsi="Arial"/>
          <w:sz w:val="22"/>
          <w:lang w:val="fr-BE"/>
        </w:rPr>
        <w:t>le jeu</w:t>
      </w:r>
      <w:r w:rsidRPr="000869E0">
        <w:rPr>
          <w:rFonts w:ascii="Arial" w:hAnsi="Arial"/>
          <w:sz w:val="22"/>
          <w:lang w:val="fr-BE"/>
        </w:rPr>
        <w:t xml:space="preserve"> inventif aux effets lumineux et du drone.</w:t>
      </w:r>
    </w:p>
    <w:p w:rsidR="00D84EE7" w:rsidRPr="000869E0" w:rsidDel="00F24627" w:rsidRDefault="00D84EE7" w:rsidP="00D84EE7">
      <w:pPr>
        <w:spacing w:line="240" w:lineRule="auto"/>
        <w:jc w:val="both"/>
        <w:rPr>
          <w:rFonts w:ascii="Arial" w:hAnsi="Arial"/>
          <w:szCs w:val="24"/>
          <w:lang w:val="fr-BE"/>
        </w:rPr>
      </w:pPr>
    </w:p>
    <w:p w:rsidR="00683476" w:rsidRPr="000869E0" w:rsidRDefault="002626F5" w:rsidP="002626F5">
      <w:pPr>
        <w:spacing w:line="240" w:lineRule="auto"/>
        <w:jc w:val="center"/>
        <w:rPr>
          <w:rFonts w:ascii="Arial" w:hAnsi="Arial"/>
          <w:b/>
          <w:sz w:val="28"/>
          <w:szCs w:val="24"/>
        </w:rPr>
      </w:pPr>
      <w:r w:rsidRPr="000869E0">
        <w:rPr>
          <w:rFonts w:ascii="Arial" w:hAnsi="Arial"/>
          <w:b/>
          <w:sz w:val="28"/>
          <w:szCs w:val="24"/>
        </w:rPr>
        <w:t>PEPSI MAX® E</w:t>
      </w:r>
      <w:r w:rsidR="00513255" w:rsidRPr="000869E0">
        <w:rPr>
          <w:rFonts w:ascii="Arial" w:hAnsi="Arial"/>
          <w:b/>
          <w:sz w:val="28"/>
          <w:szCs w:val="24"/>
        </w:rPr>
        <w:t>T</w:t>
      </w:r>
      <w:r w:rsidRPr="000869E0">
        <w:rPr>
          <w:rFonts w:ascii="Arial" w:hAnsi="Arial"/>
          <w:b/>
          <w:sz w:val="28"/>
          <w:szCs w:val="24"/>
        </w:rPr>
        <w:t xml:space="preserve"> VINCENT KOMPANY</w:t>
      </w:r>
      <w:r w:rsidR="00513255" w:rsidRPr="000869E0">
        <w:rPr>
          <w:rFonts w:ascii="Arial" w:hAnsi="Arial"/>
          <w:b/>
          <w:sz w:val="28"/>
          <w:szCs w:val="24"/>
        </w:rPr>
        <w:t xml:space="preserve"> </w:t>
      </w:r>
      <w:r w:rsidRPr="000869E0">
        <w:rPr>
          <w:rFonts w:ascii="Arial" w:hAnsi="Arial"/>
          <w:b/>
          <w:sz w:val="28"/>
          <w:szCs w:val="24"/>
        </w:rPr>
        <w:t>: REACH TO THE MAX</w:t>
      </w:r>
    </w:p>
    <w:p w:rsidR="002626F5" w:rsidRPr="000869E0" w:rsidRDefault="002626F5" w:rsidP="002626F5">
      <w:pPr>
        <w:spacing w:line="240" w:lineRule="auto"/>
        <w:jc w:val="center"/>
        <w:rPr>
          <w:rFonts w:ascii="Arial" w:hAnsi="Arial"/>
          <w:b/>
          <w:sz w:val="28"/>
          <w:szCs w:val="24"/>
        </w:rPr>
      </w:pPr>
    </w:p>
    <w:p w:rsidR="00683476" w:rsidRPr="000869E0" w:rsidRDefault="00683476" w:rsidP="00683476">
      <w:pPr>
        <w:pStyle w:val="CommentText"/>
        <w:jc w:val="both"/>
        <w:rPr>
          <w:rFonts w:ascii="Arial" w:hAnsi="Arial"/>
          <w:sz w:val="22"/>
          <w:lang w:val="fr-BE"/>
        </w:rPr>
      </w:pPr>
      <w:r w:rsidRPr="000869E0">
        <w:rPr>
          <w:rFonts w:ascii="Arial" w:hAnsi="Arial"/>
          <w:sz w:val="22"/>
          <w:lang w:val="fr-BE"/>
        </w:rPr>
        <w:t>Pour Julien Galand, Marketing Manager Pepsi Benelux, cette nouvelle campagne est le point de depart pour mettre en avant la boisson cola sans sucre en tant que marque : « Pepsi Max a de plus en plus de fans en Belgique. La campagne Genius offre cette saison à nos fans – autant en ligne que hors ligne – une expérience et un contenu unique.</w:t>
      </w:r>
      <w:r w:rsidR="00476DA9" w:rsidRPr="000869E0">
        <w:rPr>
          <w:rFonts w:ascii="Arial" w:hAnsi="Arial"/>
          <w:sz w:val="22"/>
          <w:lang w:val="fr-BE"/>
        </w:rPr>
        <w:t> »</w:t>
      </w:r>
    </w:p>
    <w:p w:rsidR="00683476" w:rsidRPr="000869E0" w:rsidRDefault="00271499" w:rsidP="00683476">
      <w:pPr>
        <w:pStyle w:val="CommentText"/>
        <w:jc w:val="both"/>
        <w:rPr>
          <w:rStyle w:val="CommentReference"/>
        </w:rPr>
      </w:pPr>
      <w:r w:rsidRPr="000869E0">
        <w:rPr>
          <w:rFonts w:ascii="Arial" w:hAnsi="Arial"/>
          <w:sz w:val="22"/>
          <w:szCs w:val="24"/>
          <w:lang w:val="fr-FR"/>
        </w:rPr>
        <w:t xml:space="preserve">Présent dans tous les </w:t>
      </w:r>
      <w:r w:rsidR="002626F5" w:rsidRPr="000869E0">
        <w:rPr>
          <w:rFonts w:ascii="Arial" w:hAnsi="Arial"/>
          <w:sz w:val="22"/>
          <w:szCs w:val="24"/>
          <w:lang w:val="fr-FR"/>
        </w:rPr>
        <w:t xml:space="preserve">festivals </w:t>
      </w:r>
      <w:r w:rsidRPr="000869E0">
        <w:rPr>
          <w:rFonts w:ascii="Arial" w:hAnsi="Arial"/>
          <w:sz w:val="22"/>
          <w:szCs w:val="24"/>
          <w:lang w:val="fr-FR"/>
        </w:rPr>
        <w:t>e</w:t>
      </w:r>
      <w:r w:rsidR="002626F5" w:rsidRPr="000869E0">
        <w:rPr>
          <w:rFonts w:ascii="Arial" w:hAnsi="Arial"/>
          <w:sz w:val="22"/>
          <w:szCs w:val="24"/>
          <w:lang w:val="fr-FR"/>
        </w:rPr>
        <w:t xml:space="preserve">n </w:t>
      </w:r>
      <w:r w:rsidRPr="000869E0">
        <w:rPr>
          <w:rFonts w:ascii="Arial" w:hAnsi="Arial"/>
          <w:sz w:val="22"/>
          <w:szCs w:val="24"/>
          <w:lang w:val="fr-FR"/>
        </w:rPr>
        <w:t xml:space="preserve">Belgique et en </w:t>
      </w:r>
      <w:r w:rsidR="002626F5" w:rsidRPr="000869E0">
        <w:rPr>
          <w:rFonts w:ascii="Arial" w:hAnsi="Arial"/>
          <w:sz w:val="22"/>
          <w:szCs w:val="24"/>
          <w:lang w:val="fr-FR"/>
        </w:rPr>
        <w:t>Europ</w:t>
      </w:r>
      <w:r w:rsidRPr="000869E0">
        <w:rPr>
          <w:rFonts w:ascii="Arial" w:hAnsi="Arial"/>
          <w:sz w:val="22"/>
          <w:szCs w:val="24"/>
          <w:lang w:val="fr-FR"/>
        </w:rPr>
        <w:t xml:space="preserve">e, </w:t>
      </w:r>
      <w:r w:rsidR="002626F5" w:rsidRPr="000869E0">
        <w:rPr>
          <w:rFonts w:ascii="Arial" w:hAnsi="Arial"/>
          <w:sz w:val="22"/>
          <w:szCs w:val="24"/>
          <w:lang w:val="fr-FR"/>
        </w:rPr>
        <w:t xml:space="preserve">Pepsi MAX® </w:t>
      </w:r>
      <w:r w:rsidRPr="000869E0">
        <w:rPr>
          <w:rFonts w:ascii="Arial" w:hAnsi="Arial"/>
          <w:sz w:val="22"/>
          <w:szCs w:val="24"/>
          <w:lang w:val="fr-FR"/>
        </w:rPr>
        <w:t xml:space="preserve">sera également distribué dans tout le pays sous forme d’échantillons. </w:t>
      </w:r>
      <w:r w:rsidR="00B92823" w:rsidRPr="000869E0">
        <w:rPr>
          <w:rFonts w:ascii="Arial" w:hAnsi="Arial"/>
          <w:sz w:val="22"/>
          <w:szCs w:val="24"/>
          <w:lang w:val="fr-FR"/>
        </w:rPr>
        <w:t>La</w:t>
      </w:r>
      <w:r w:rsidR="00CF10C2" w:rsidRPr="000869E0">
        <w:rPr>
          <w:rFonts w:ascii="Arial" w:hAnsi="Arial"/>
          <w:sz w:val="22"/>
          <w:szCs w:val="24"/>
          <w:lang w:val="fr-FR"/>
        </w:rPr>
        <w:t xml:space="preserve"> nouvelle politique se traduit </w:t>
      </w:r>
      <w:r w:rsidR="00972880" w:rsidRPr="000869E0">
        <w:rPr>
          <w:rFonts w:ascii="Arial" w:hAnsi="Arial"/>
          <w:sz w:val="22"/>
          <w:szCs w:val="24"/>
          <w:lang w:val="fr-FR"/>
        </w:rPr>
        <w:t>en outre</w:t>
      </w:r>
      <w:r w:rsidR="00CF10C2" w:rsidRPr="000869E0">
        <w:rPr>
          <w:rFonts w:ascii="Arial" w:hAnsi="Arial"/>
          <w:sz w:val="22"/>
          <w:szCs w:val="24"/>
          <w:lang w:val="fr-FR"/>
        </w:rPr>
        <w:t xml:space="preserve"> par des partenariats avec, notamment, le Palais 12</w:t>
      </w:r>
      <w:r w:rsidR="001B4519" w:rsidRPr="000869E0">
        <w:rPr>
          <w:rFonts w:ascii="Arial" w:hAnsi="Arial"/>
          <w:sz w:val="22"/>
          <w:szCs w:val="24"/>
          <w:lang w:val="fr-FR"/>
        </w:rPr>
        <w:t>,</w:t>
      </w:r>
      <w:r w:rsidR="00683476" w:rsidRPr="000869E0">
        <w:rPr>
          <w:rStyle w:val="CommentReference"/>
          <w:rFonts w:ascii="Arial" w:hAnsi="Arial"/>
          <w:sz w:val="22"/>
          <w:lang w:val="fr-BE"/>
        </w:rPr>
        <w:t xml:space="preserve"> Le </w:t>
      </w:r>
      <w:r w:rsidR="00476DA9" w:rsidRPr="000869E0">
        <w:rPr>
          <w:rStyle w:val="CommentReference"/>
          <w:rFonts w:ascii="Arial" w:hAnsi="Arial"/>
          <w:sz w:val="22"/>
          <w:lang w:val="fr-BE"/>
        </w:rPr>
        <w:t>L</w:t>
      </w:r>
      <w:r w:rsidR="00683476" w:rsidRPr="000869E0">
        <w:rPr>
          <w:rStyle w:val="CommentReference"/>
          <w:rFonts w:ascii="Arial" w:hAnsi="Arial"/>
          <w:sz w:val="22"/>
          <w:lang w:val="fr-BE"/>
        </w:rPr>
        <w:t>indbergh et le Beursschouwburg.</w:t>
      </w:r>
    </w:p>
    <w:p w:rsidR="002626F5" w:rsidRPr="000869E0" w:rsidRDefault="00CF10C2" w:rsidP="00683476">
      <w:pPr>
        <w:pStyle w:val="CommentText"/>
        <w:jc w:val="both"/>
        <w:rPr>
          <w:rFonts w:ascii="Arial" w:hAnsi="Arial"/>
          <w:sz w:val="22"/>
          <w:lang w:val="fr-BE"/>
        </w:rPr>
      </w:pPr>
      <w:r w:rsidRPr="000869E0">
        <w:rPr>
          <w:rFonts w:ascii="Arial" w:hAnsi="Arial"/>
          <w:sz w:val="22"/>
          <w:szCs w:val="24"/>
          <w:lang w:val="fr-FR"/>
        </w:rPr>
        <w:t xml:space="preserve">Avec le slogan </w:t>
      </w:r>
      <w:r w:rsidR="00476DA9" w:rsidRPr="000869E0">
        <w:rPr>
          <w:rFonts w:ascii="Arial" w:hAnsi="Arial"/>
          <w:sz w:val="22"/>
          <w:szCs w:val="24"/>
          <w:lang w:val="fr-FR"/>
        </w:rPr>
        <w:t>« </w:t>
      </w:r>
      <w:r w:rsidR="002626F5" w:rsidRPr="000869E0">
        <w:rPr>
          <w:rFonts w:ascii="Arial" w:hAnsi="Arial"/>
          <w:sz w:val="22"/>
          <w:szCs w:val="24"/>
          <w:lang w:val="fr-FR"/>
        </w:rPr>
        <w:t>Reach to the Max</w:t>
      </w:r>
      <w:r w:rsidR="00476DA9" w:rsidRPr="000869E0">
        <w:rPr>
          <w:rFonts w:ascii="Arial" w:hAnsi="Arial"/>
          <w:sz w:val="22"/>
          <w:szCs w:val="24"/>
          <w:lang w:val="fr-FR"/>
        </w:rPr>
        <w:t> »</w:t>
      </w:r>
      <w:r w:rsidRPr="000869E0">
        <w:rPr>
          <w:rFonts w:ascii="Arial" w:hAnsi="Arial"/>
          <w:sz w:val="22"/>
          <w:szCs w:val="24"/>
          <w:lang w:val="fr-FR"/>
        </w:rPr>
        <w:t xml:space="preserve"> comme </w:t>
      </w:r>
      <w:r w:rsidR="00D84EE7" w:rsidRPr="000869E0">
        <w:rPr>
          <w:rFonts w:ascii="Arial" w:hAnsi="Arial"/>
          <w:sz w:val="22"/>
          <w:szCs w:val="24"/>
          <w:lang w:val="fr-FR"/>
        </w:rPr>
        <w:t>devise commune</w:t>
      </w:r>
      <w:r w:rsidRPr="000869E0">
        <w:rPr>
          <w:rFonts w:ascii="Arial" w:hAnsi="Arial"/>
          <w:sz w:val="22"/>
          <w:szCs w:val="24"/>
          <w:lang w:val="fr-FR"/>
        </w:rPr>
        <w:t xml:space="preserve">, </w:t>
      </w:r>
      <w:r w:rsidR="002626F5" w:rsidRPr="000869E0">
        <w:rPr>
          <w:rFonts w:ascii="Arial" w:hAnsi="Arial"/>
          <w:sz w:val="22"/>
          <w:szCs w:val="24"/>
          <w:lang w:val="fr-FR"/>
        </w:rPr>
        <w:t xml:space="preserve">Vincent Kompany </w:t>
      </w:r>
      <w:r w:rsidR="00683476" w:rsidRPr="000869E0">
        <w:rPr>
          <w:rFonts w:ascii="Arial" w:hAnsi="Arial"/>
          <w:sz w:val="22"/>
          <w:lang w:val="fr-BE"/>
        </w:rPr>
        <w:t xml:space="preserve">apparait comme le partenaire privilégié </w:t>
      </w:r>
      <w:r w:rsidRPr="000869E0">
        <w:rPr>
          <w:rFonts w:ascii="Arial" w:hAnsi="Arial"/>
          <w:sz w:val="22"/>
          <w:szCs w:val="24"/>
          <w:lang w:val="fr-FR"/>
        </w:rPr>
        <w:t xml:space="preserve">de </w:t>
      </w:r>
      <w:r w:rsidR="002626F5" w:rsidRPr="000869E0">
        <w:rPr>
          <w:rFonts w:ascii="Arial" w:hAnsi="Arial"/>
          <w:sz w:val="22"/>
          <w:szCs w:val="24"/>
          <w:lang w:val="fr-FR"/>
        </w:rPr>
        <w:t>Pepsi MAX®</w:t>
      </w:r>
      <w:r w:rsidRPr="000869E0">
        <w:rPr>
          <w:rFonts w:ascii="Arial" w:hAnsi="Arial"/>
          <w:sz w:val="22"/>
          <w:szCs w:val="24"/>
          <w:lang w:val="fr-FR"/>
        </w:rPr>
        <w:t xml:space="preserve">. Egérie de la marque, </w:t>
      </w:r>
      <w:r w:rsidR="00B92823" w:rsidRPr="000869E0">
        <w:rPr>
          <w:rFonts w:ascii="Arial" w:hAnsi="Arial"/>
          <w:sz w:val="22"/>
          <w:szCs w:val="24"/>
          <w:lang w:val="fr-FR"/>
        </w:rPr>
        <w:t>Kompany</w:t>
      </w:r>
      <w:r w:rsidRPr="000869E0">
        <w:rPr>
          <w:rFonts w:ascii="Arial" w:hAnsi="Arial"/>
          <w:sz w:val="22"/>
          <w:szCs w:val="24"/>
          <w:lang w:val="fr-FR"/>
        </w:rPr>
        <w:t xml:space="preserve"> </w:t>
      </w:r>
      <w:r w:rsidR="004643D1" w:rsidRPr="000869E0">
        <w:rPr>
          <w:rFonts w:ascii="Arial" w:hAnsi="Arial"/>
          <w:sz w:val="22"/>
          <w:szCs w:val="24"/>
          <w:lang w:val="fr-FR"/>
        </w:rPr>
        <w:t xml:space="preserve">tiendra le rôle principal de </w:t>
      </w:r>
      <w:r w:rsidRPr="000869E0">
        <w:rPr>
          <w:rFonts w:ascii="Arial" w:hAnsi="Arial"/>
          <w:sz w:val="22"/>
          <w:szCs w:val="24"/>
          <w:lang w:val="fr-FR"/>
        </w:rPr>
        <w:t xml:space="preserve">la campagne d’affichage extérieure, intérieure et numérique. </w:t>
      </w:r>
      <w:r w:rsidR="004643D1" w:rsidRPr="000869E0">
        <w:rPr>
          <w:rFonts w:ascii="Arial" w:hAnsi="Arial"/>
          <w:sz w:val="22"/>
          <w:szCs w:val="24"/>
          <w:lang w:val="fr-FR"/>
        </w:rPr>
        <w:t xml:space="preserve">Le partenariat entre </w:t>
      </w:r>
      <w:r w:rsidR="002626F5" w:rsidRPr="000869E0">
        <w:rPr>
          <w:rFonts w:ascii="Arial" w:hAnsi="Arial"/>
          <w:sz w:val="22"/>
          <w:szCs w:val="24"/>
          <w:lang w:val="fr-FR"/>
        </w:rPr>
        <w:t>Vincent Kompany e</w:t>
      </w:r>
      <w:r w:rsidR="004643D1" w:rsidRPr="000869E0">
        <w:rPr>
          <w:rFonts w:ascii="Arial" w:hAnsi="Arial"/>
          <w:sz w:val="22"/>
          <w:szCs w:val="24"/>
          <w:lang w:val="fr-FR"/>
        </w:rPr>
        <w:t>t</w:t>
      </w:r>
      <w:r w:rsidR="002626F5" w:rsidRPr="000869E0">
        <w:rPr>
          <w:rFonts w:ascii="Arial" w:hAnsi="Arial"/>
          <w:sz w:val="22"/>
          <w:szCs w:val="24"/>
          <w:lang w:val="fr-FR"/>
        </w:rPr>
        <w:t xml:space="preserve"> Pepsi</w:t>
      </w:r>
      <w:r w:rsidR="00476DA9" w:rsidRPr="000869E0">
        <w:rPr>
          <w:rFonts w:ascii="Arial" w:hAnsi="Arial"/>
          <w:sz w:val="22"/>
          <w:szCs w:val="24"/>
          <w:lang w:val="fr-FR"/>
        </w:rPr>
        <w:t>Co</w:t>
      </w:r>
      <w:r w:rsidR="002626F5" w:rsidRPr="000869E0">
        <w:rPr>
          <w:rFonts w:ascii="Arial" w:hAnsi="Arial"/>
          <w:sz w:val="22"/>
          <w:szCs w:val="24"/>
          <w:lang w:val="fr-FR"/>
        </w:rPr>
        <w:t xml:space="preserve"> </w:t>
      </w:r>
      <w:r w:rsidR="004643D1" w:rsidRPr="000869E0">
        <w:rPr>
          <w:rFonts w:ascii="Arial" w:hAnsi="Arial"/>
          <w:sz w:val="22"/>
          <w:szCs w:val="24"/>
          <w:lang w:val="fr-FR"/>
        </w:rPr>
        <w:t>Be</w:t>
      </w:r>
      <w:r w:rsidR="00476DA9" w:rsidRPr="000869E0">
        <w:rPr>
          <w:rFonts w:ascii="Arial" w:hAnsi="Arial"/>
          <w:sz w:val="22"/>
          <w:szCs w:val="24"/>
          <w:lang w:val="fr-FR"/>
        </w:rPr>
        <w:t xml:space="preserve">Lux </w:t>
      </w:r>
      <w:r w:rsidR="004643D1" w:rsidRPr="000869E0">
        <w:rPr>
          <w:rFonts w:ascii="Arial" w:hAnsi="Arial"/>
          <w:sz w:val="22"/>
          <w:szCs w:val="24"/>
          <w:lang w:val="fr-FR"/>
        </w:rPr>
        <w:t xml:space="preserve">a été prolongé de deux ans. L’année dernière, </w:t>
      </w:r>
      <w:r w:rsidR="002626F5" w:rsidRPr="000869E0">
        <w:rPr>
          <w:rFonts w:ascii="Arial" w:hAnsi="Arial" w:cs="Calibri Bold Italic"/>
          <w:sz w:val="22"/>
          <w:lang w:val="fr-FR"/>
        </w:rPr>
        <w:t xml:space="preserve">Kompany </w:t>
      </w:r>
      <w:r w:rsidR="004643D1" w:rsidRPr="000869E0">
        <w:rPr>
          <w:rFonts w:ascii="Arial" w:hAnsi="Arial" w:cs="Calibri Bold Italic"/>
          <w:sz w:val="22"/>
          <w:lang w:val="fr-FR"/>
        </w:rPr>
        <w:t xml:space="preserve">était le premier footballeur belge à intégrer </w:t>
      </w:r>
      <w:r w:rsidR="000F2E38" w:rsidRPr="000869E0">
        <w:rPr>
          <w:rFonts w:ascii="Arial" w:hAnsi="Arial" w:cs="Calibri Bold Italic"/>
          <w:sz w:val="22"/>
          <w:lang w:val="fr-FR"/>
        </w:rPr>
        <w:t xml:space="preserve">une campagne </w:t>
      </w:r>
      <w:r w:rsidR="00D84EE7" w:rsidRPr="000869E0">
        <w:rPr>
          <w:rFonts w:ascii="Arial" w:hAnsi="Arial" w:cs="Calibri Bold Italic"/>
          <w:sz w:val="22"/>
          <w:lang w:val="fr-FR"/>
        </w:rPr>
        <w:t>mondiale</w:t>
      </w:r>
      <w:r w:rsidR="000F2E38" w:rsidRPr="000869E0">
        <w:rPr>
          <w:rFonts w:ascii="Arial" w:hAnsi="Arial" w:cs="Calibri Bold Italic"/>
          <w:sz w:val="22"/>
          <w:lang w:val="fr-FR"/>
        </w:rPr>
        <w:t xml:space="preserve"> de cette envergure, aux côtés notamment de </w:t>
      </w:r>
      <w:r w:rsidR="002626F5" w:rsidRPr="000869E0">
        <w:rPr>
          <w:rFonts w:ascii="Arial" w:hAnsi="Arial" w:cs="Calibri Bold Italic"/>
          <w:sz w:val="22"/>
          <w:lang w:val="fr-FR"/>
        </w:rPr>
        <w:t>Leo Messi, Robin van Persie, David Luiz, Sergio Ramos e</w:t>
      </w:r>
      <w:r w:rsidR="000F2E38" w:rsidRPr="000869E0">
        <w:rPr>
          <w:rFonts w:ascii="Arial" w:hAnsi="Arial" w:cs="Calibri Bold Italic"/>
          <w:sz w:val="22"/>
          <w:lang w:val="fr-FR"/>
        </w:rPr>
        <w:t>t</w:t>
      </w:r>
      <w:r w:rsidR="002626F5" w:rsidRPr="000869E0">
        <w:rPr>
          <w:rFonts w:ascii="Arial" w:hAnsi="Arial" w:cs="Calibri Bold Italic"/>
          <w:sz w:val="22"/>
          <w:lang w:val="fr-FR"/>
        </w:rPr>
        <w:t xml:space="preserve"> Sergio Agüero. </w:t>
      </w:r>
    </w:p>
    <w:p w:rsidR="002626F5" w:rsidRPr="009E01B6" w:rsidRDefault="002626F5" w:rsidP="002626F5">
      <w:pPr>
        <w:spacing w:line="240" w:lineRule="auto"/>
        <w:jc w:val="both"/>
        <w:rPr>
          <w:rFonts w:ascii="Arial" w:hAnsi="Arial"/>
          <w:szCs w:val="24"/>
          <w:lang w:val="fr-FR"/>
        </w:rPr>
      </w:pPr>
    </w:p>
    <w:p w:rsidR="002626F5" w:rsidRPr="00683476" w:rsidRDefault="000F2E38" w:rsidP="002626F5">
      <w:pPr>
        <w:spacing w:line="240" w:lineRule="auto"/>
        <w:jc w:val="center"/>
        <w:rPr>
          <w:rFonts w:ascii="Arial" w:hAnsi="Arial"/>
          <w:i/>
          <w:szCs w:val="24"/>
          <w:lang w:val="fr-FR"/>
        </w:rPr>
      </w:pPr>
      <w:r w:rsidRPr="00683476">
        <w:rPr>
          <w:rFonts w:ascii="Arial" w:hAnsi="Arial"/>
          <w:i/>
          <w:szCs w:val="24"/>
          <w:lang w:val="fr-FR"/>
        </w:rPr>
        <w:t xml:space="preserve">Pour plus d’informations à propos de </w:t>
      </w:r>
      <w:r w:rsidR="002626F5" w:rsidRPr="00683476">
        <w:rPr>
          <w:rFonts w:ascii="Arial" w:hAnsi="Arial"/>
          <w:i/>
          <w:szCs w:val="24"/>
          <w:lang w:val="fr-FR"/>
        </w:rPr>
        <w:t>Pepsi MAX e</w:t>
      </w:r>
      <w:r w:rsidRPr="00683476">
        <w:rPr>
          <w:rFonts w:ascii="Arial" w:hAnsi="Arial"/>
          <w:i/>
          <w:szCs w:val="24"/>
          <w:lang w:val="fr-FR"/>
        </w:rPr>
        <w:t>t de la campagne ‘</w:t>
      </w:r>
      <w:r w:rsidR="002626F5" w:rsidRPr="00683476">
        <w:rPr>
          <w:rFonts w:ascii="Arial" w:hAnsi="Arial"/>
          <w:i/>
          <w:szCs w:val="24"/>
          <w:lang w:val="fr-FR"/>
        </w:rPr>
        <w:t>Genius</w:t>
      </w:r>
      <w:r w:rsidRPr="00683476">
        <w:rPr>
          <w:rFonts w:ascii="Arial" w:hAnsi="Arial"/>
          <w:i/>
          <w:szCs w:val="24"/>
          <w:lang w:val="fr-FR"/>
        </w:rPr>
        <w:t>’ : pepsi.be et</w:t>
      </w:r>
      <w:r w:rsidR="002626F5" w:rsidRPr="00683476">
        <w:rPr>
          <w:rFonts w:ascii="Arial" w:hAnsi="Arial"/>
          <w:i/>
          <w:szCs w:val="24"/>
          <w:lang w:val="fr-FR"/>
        </w:rPr>
        <w:t xml:space="preserve"> facebook.com/PepsiBelgium</w:t>
      </w:r>
    </w:p>
    <w:p w:rsidR="002626F5" w:rsidRPr="009E01B6" w:rsidRDefault="002626F5" w:rsidP="002626F5">
      <w:pPr>
        <w:spacing w:line="240" w:lineRule="auto"/>
        <w:jc w:val="center"/>
        <w:rPr>
          <w:rFonts w:ascii="Arial" w:hAnsi="Arial"/>
          <w:b/>
          <w:sz w:val="16"/>
          <w:szCs w:val="24"/>
          <w:lang w:val="fr-FR"/>
        </w:rPr>
      </w:pPr>
      <w:r w:rsidRPr="009E01B6">
        <w:rPr>
          <w:rFonts w:ascii="Arial" w:hAnsi="Arial" w:cs="Arial"/>
          <w:b/>
          <w:szCs w:val="24"/>
          <w:lang w:val="fr-FR"/>
        </w:rPr>
        <w:t>###</w:t>
      </w:r>
    </w:p>
    <w:p w:rsidR="00B92823" w:rsidRPr="009E01B6" w:rsidRDefault="00B92823" w:rsidP="004465A3">
      <w:pPr>
        <w:spacing w:line="240" w:lineRule="auto"/>
        <w:jc w:val="both"/>
        <w:rPr>
          <w:rFonts w:ascii="Arial" w:hAnsi="Arial"/>
          <w:sz w:val="16"/>
          <w:lang w:val="fr-FR"/>
        </w:rPr>
      </w:pPr>
    </w:p>
    <w:p w:rsidR="00B92823" w:rsidRPr="009E01B6" w:rsidRDefault="00B92823">
      <w:pPr>
        <w:spacing w:after="0" w:line="240" w:lineRule="auto"/>
        <w:rPr>
          <w:rFonts w:ascii="Arial" w:hAnsi="Arial"/>
          <w:sz w:val="16"/>
          <w:lang w:val="fr-FR"/>
        </w:rPr>
      </w:pPr>
      <w:r w:rsidRPr="009E01B6">
        <w:rPr>
          <w:rFonts w:ascii="Arial" w:hAnsi="Arial"/>
          <w:sz w:val="16"/>
          <w:lang w:val="fr-FR"/>
        </w:rPr>
        <w:br w:type="page"/>
      </w:r>
    </w:p>
    <w:p w:rsidR="00B92823" w:rsidRPr="009E01B6" w:rsidRDefault="00B92823" w:rsidP="00B92823">
      <w:pPr>
        <w:spacing w:line="240" w:lineRule="auto"/>
        <w:jc w:val="both"/>
        <w:rPr>
          <w:rFonts w:ascii="Arial" w:hAnsi="Arial"/>
          <w:sz w:val="16"/>
          <w:lang w:val="fr-FR"/>
        </w:rPr>
      </w:pPr>
    </w:p>
    <w:p w:rsidR="00B92823" w:rsidRPr="009E01B6" w:rsidRDefault="00B92823" w:rsidP="00B92823">
      <w:pPr>
        <w:pStyle w:val="NormalWeb"/>
        <w:spacing w:before="2" w:after="2"/>
        <w:jc w:val="both"/>
        <w:rPr>
          <w:rFonts w:ascii="Arial" w:hAnsi="Arial"/>
          <w:b/>
          <w:lang w:val="fr-FR"/>
        </w:rPr>
      </w:pPr>
      <w:r w:rsidRPr="009E01B6">
        <w:rPr>
          <w:rFonts w:ascii="Arial" w:hAnsi="Arial"/>
          <w:b/>
          <w:bCs/>
          <w:lang w:val="fr-FR"/>
        </w:rPr>
        <w:t xml:space="preserve">Note à l’intention de la rédaction (non destinée à être publiée) : </w:t>
      </w:r>
    </w:p>
    <w:p w:rsidR="00B92823" w:rsidRPr="00476DA9" w:rsidRDefault="00B92823" w:rsidP="00B92823">
      <w:pPr>
        <w:pStyle w:val="NormalWeb"/>
        <w:spacing w:before="2" w:after="2"/>
        <w:jc w:val="both"/>
        <w:rPr>
          <w:rFonts w:ascii="Arial" w:hAnsi="Arial"/>
          <w:iCs/>
          <w:lang w:val="fr-FR"/>
        </w:rPr>
      </w:pPr>
    </w:p>
    <w:p w:rsidR="00B92823" w:rsidRPr="00476DA9" w:rsidRDefault="00B92823" w:rsidP="00B92823">
      <w:pPr>
        <w:pStyle w:val="NormalWeb"/>
        <w:spacing w:before="2" w:after="2"/>
        <w:jc w:val="both"/>
        <w:rPr>
          <w:rFonts w:ascii="Arial" w:hAnsi="Arial"/>
          <w:bCs/>
          <w:lang w:val="fr-FR"/>
        </w:rPr>
      </w:pPr>
      <w:r w:rsidRPr="00476DA9">
        <w:rPr>
          <w:rFonts w:ascii="Arial" w:hAnsi="Arial"/>
          <w:iCs/>
          <w:lang w:val="fr-FR"/>
        </w:rPr>
        <w:t xml:space="preserve">Le communiqué de presse et le matériel photo peuvent être téléchargés via bebble.be. Pour toutes vos questions, commentaires ou réservations d’interviews, adressez-vous à </w:t>
      </w:r>
      <w:r w:rsidR="00476DA9" w:rsidRPr="00476DA9">
        <w:rPr>
          <w:rFonts w:ascii="Arial" w:hAnsi="Arial"/>
          <w:lang w:val="fr-FR"/>
        </w:rPr>
        <w:t xml:space="preserve">Bebble PR </w:t>
      </w:r>
    </w:p>
    <w:p w:rsidR="00B92823" w:rsidRPr="009E01B6" w:rsidRDefault="00B92823" w:rsidP="00B92823">
      <w:pPr>
        <w:pStyle w:val="NormalWeb"/>
        <w:spacing w:before="2" w:after="2"/>
        <w:jc w:val="both"/>
        <w:rPr>
          <w:rFonts w:ascii="Arial" w:hAnsi="Arial"/>
          <w:lang w:val="fr-FR"/>
        </w:rPr>
      </w:pPr>
    </w:p>
    <w:p w:rsidR="00B92823" w:rsidRPr="009E01B6" w:rsidRDefault="00B92823" w:rsidP="00B92823">
      <w:pPr>
        <w:pStyle w:val="NormalWeb"/>
        <w:spacing w:before="2" w:after="2"/>
        <w:jc w:val="both"/>
        <w:rPr>
          <w:rFonts w:ascii="Arial" w:hAnsi="Arial"/>
          <w:sz w:val="22"/>
          <w:lang w:val="fr-FR"/>
        </w:rPr>
      </w:pPr>
    </w:p>
    <w:p w:rsidR="00B92823" w:rsidRPr="009E01B6" w:rsidRDefault="00B92823" w:rsidP="00B92823">
      <w:pPr>
        <w:pStyle w:val="NormalWeb"/>
        <w:spacing w:before="2" w:after="2"/>
        <w:ind w:left="2160" w:firstLine="720"/>
        <w:jc w:val="both"/>
        <w:rPr>
          <w:rFonts w:ascii="Arial" w:hAnsi="Arial"/>
          <w:sz w:val="22"/>
          <w:lang w:val="fr-FR"/>
        </w:rPr>
      </w:pPr>
      <w:r w:rsidRPr="009E01B6">
        <w:rPr>
          <w:rFonts w:ascii="Arial" w:hAnsi="Arial"/>
          <w:sz w:val="22"/>
          <w:lang w:val="fr-FR"/>
        </w:rPr>
        <w:t>Bebble PR</w:t>
      </w:r>
    </w:p>
    <w:p w:rsidR="00B92823" w:rsidRPr="009E01B6" w:rsidRDefault="00B92823" w:rsidP="00B92823">
      <w:pPr>
        <w:pStyle w:val="NormalWeb"/>
        <w:spacing w:before="2" w:after="2"/>
        <w:ind w:left="2160" w:firstLine="720"/>
        <w:jc w:val="both"/>
        <w:rPr>
          <w:rFonts w:ascii="Arial" w:hAnsi="Arial"/>
          <w:sz w:val="22"/>
          <w:lang w:val="fr-FR"/>
        </w:rPr>
      </w:pPr>
      <w:r w:rsidRPr="009E01B6">
        <w:rPr>
          <w:rFonts w:ascii="Arial" w:hAnsi="Arial"/>
          <w:sz w:val="22"/>
          <w:lang w:val="fr-FR"/>
        </w:rPr>
        <w:t>Ilse Lambrechts</w:t>
      </w:r>
    </w:p>
    <w:p w:rsidR="00B92823" w:rsidRPr="009E01B6" w:rsidRDefault="00B92823" w:rsidP="00B92823">
      <w:pPr>
        <w:pStyle w:val="NormalWeb"/>
        <w:spacing w:before="2" w:after="2"/>
        <w:ind w:left="2160" w:firstLine="720"/>
        <w:jc w:val="both"/>
        <w:rPr>
          <w:rFonts w:ascii="Arial" w:hAnsi="Arial"/>
          <w:sz w:val="22"/>
          <w:lang w:val="fr-FR"/>
        </w:rPr>
      </w:pPr>
      <w:r w:rsidRPr="009E01B6">
        <w:rPr>
          <w:rFonts w:ascii="Arial" w:hAnsi="Arial"/>
          <w:sz w:val="22"/>
          <w:lang w:val="fr-FR"/>
        </w:rPr>
        <w:t>+32 476 98 11 55</w:t>
      </w:r>
    </w:p>
    <w:p w:rsidR="00B92823" w:rsidRPr="009E01B6" w:rsidRDefault="00B92823" w:rsidP="00B92823">
      <w:pPr>
        <w:jc w:val="both"/>
        <w:rPr>
          <w:rFonts w:ascii="Arial" w:hAnsi="Arial"/>
          <w:lang w:val="fr-FR"/>
        </w:rPr>
      </w:pPr>
      <w:r w:rsidRPr="009E01B6">
        <w:rPr>
          <w:rFonts w:ascii="Arial" w:hAnsi="Arial"/>
          <w:lang w:val="fr-FR"/>
        </w:rPr>
        <w:tab/>
      </w:r>
      <w:r w:rsidRPr="009E01B6">
        <w:rPr>
          <w:rFonts w:ascii="Arial" w:hAnsi="Arial"/>
          <w:lang w:val="fr-FR"/>
        </w:rPr>
        <w:tab/>
      </w:r>
      <w:r w:rsidRPr="009E01B6">
        <w:rPr>
          <w:rFonts w:ascii="Arial" w:hAnsi="Arial"/>
          <w:lang w:val="fr-FR"/>
        </w:rPr>
        <w:tab/>
      </w:r>
      <w:r w:rsidRPr="009E01B6">
        <w:rPr>
          <w:rFonts w:ascii="Arial" w:hAnsi="Arial"/>
          <w:lang w:val="fr-FR"/>
        </w:rPr>
        <w:tab/>
        <w:t>Ilse@bebble.be</w:t>
      </w:r>
    </w:p>
    <w:p w:rsidR="00B92823" w:rsidRPr="009E01B6" w:rsidRDefault="00B92823" w:rsidP="00B92823">
      <w:pPr>
        <w:rPr>
          <w:rFonts w:ascii="Arial" w:hAnsi="Arial"/>
          <w:b/>
          <w:sz w:val="20"/>
          <w:lang w:val="fr-FR"/>
        </w:rPr>
      </w:pPr>
      <w:r w:rsidRPr="009E01B6">
        <w:rPr>
          <w:rFonts w:ascii="Arial" w:hAnsi="Arial"/>
          <w:b/>
          <w:sz w:val="20"/>
          <w:lang w:val="fr-FR"/>
        </w:rPr>
        <w:tab/>
      </w:r>
      <w:r w:rsidRPr="009E01B6">
        <w:rPr>
          <w:rFonts w:ascii="Arial" w:hAnsi="Arial"/>
          <w:b/>
          <w:sz w:val="20"/>
          <w:lang w:val="fr-FR"/>
        </w:rPr>
        <w:tab/>
      </w:r>
      <w:r w:rsidRPr="009E01B6">
        <w:rPr>
          <w:rFonts w:ascii="Arial" w:hAnsi="Arial"/>
          <w:b/>
          <w:sz w:val="20"/>
          <w:lang w:val="fr-FR"/>
        </w:rPr>
        <w:tab/>
      </w:r>
      <w:r w:rsidRPr="009E01B6">
        <w:rPr>
          <w:rFonts w:ascii="Arial" w:hAnsi="Arial"/>
          <w:b/>
          <w:sz w:val="20"/>
          <w:lang w:val="fr-FR"/>
        </w:rPr>
        <w:tab/>
        <w:t xml:space="preserve">           </w:t>
      </w:r>
    </w:p>
    <w:p w:rsidR="00B92823" w:rsidRPr="009E01B6" w:rsidRDefault="009E01B6" w:rsidP="00B92823">
      <w:pPr>
        <w:autoSpaceDE w:val="0"/>
        <w:autoSpaceDN w:val="0"/>
        <w:jc w:val="both"/>
        <w:rPr>
          <w:rFonts w:ascii="Arial" w:hAnsi="Arial"/>
          <w:b/>
          <w:bCs/>
          <w:sz w:val="16"/>
          <w:lang w:val="fr-FR"/>
        </w:rPr>
      </w:pPr>
      <w:r w:rsidRPr="009E01B6">
        <w:rPr>
          <w:rFonts w:ascii="Arial" w:hAnsi="Arial"/>
          <w:b/>
          <w:bCs/>
          <w:sz w:val="16"/>
          <w:lang w:val="fr-FR"/>
        </w:rPr>
        <w:t>À propos de PepsiCo</w:t>
      </w:r>
      <w:r w:rsidRPr="009E01B6">
        <w:rPr>
          <w:rFonts w:ascii="Arial" w:hAnsi="Arial"/>
          <w:b/>
          <w:bCs/>
          <w:sz w:val="16"/>
          <w:lang w:val="fr-FR"/>
        </w:rPr>
        <w:tab/>
      </w:r>
      <w:r w:rsidRPr="009E01B6">
        <w:rPr>
          <w:rFonts w:ascii="Arial" w:hAnsi="Arial"/>
          <w:b/>
          <w:bCs/>
          <w:sz w:val="16"/>
          <w:lang w:val="fr-FR"/>
        </w:rPr>
        <w:tab/>
      </w:r>
      <w:r w:rsidR="00B92823" w:rsidRPr="009E01B6">
        <w:rPr>
          <w:rFonts w:ascii="Arial" w:hAnsi="Arial"/>
          <w:b/>
          <w:bCs/>
          <w:sz w:val="16"/>
          <w:lang w:val="fr-FR"/>
        </w:rPr>
        <w:tab/>
      </w:r>
      <w:r w:rsidR="00B92823" w:rsidRPr="009E01B6">
        <w:rPr>
          <w:rFonts w:ascii="Arial" w:hAnsi="Arial"/>
          <w:b/>
          <w:bCs/>
          <w:sz w:val="16"/>
          <w:lang w:val="fr-FR"/>
        </w:rPr>
        <w:tab/>
      </w:r>
      <w:r w:rsidR="00B92823" w:rsidRPr="009E01B6">
        <w:rPr>
          <w:rFonts w:ascii="Arial" w:hAnsi="Arial"/>
          <w:b/>
          <w:bCs/>
          <w:sz w:val="16"/>
          <w:lang w:val="fr-FR"/>
        </w:rPr>
        <w:tab/>
      </w:r>
      <w:r w:rsidR="00B92823" w:rsidRPr="009E01B6">
        <w:rPr>
          <w:rFonts w:ascii="Arial" w:hAnsi="Arial"/>
          <w:b/>
          <w:bCs/>
          <w:sz w:val="16"/>
          <w:lang w:val="fr-FR"/>
        </w:rPr>
        <w:tab/>
      </w:r>
      <w:r w:rsidR="00B92823" w:rsidRPr="009E01B6">
        <w:rPr>
          <w:rFonts w:ascii="Arial" w:hAnsi="Arial"/>
          <w:b/>
          <w:bCs/>
          <w:sz w:val="16"/>
          <w:lang w:val="fr-FR"/>
        </w:rPr>
        <w:tab/>
      </w:r>
      <w:r w:rsidR="00B92823" w:rsidRPr="009E01B6">
        <w:rPr>
          <w:rFonts w:ascii="Arial" w:hAnsi="Arial"/>
          <w:b/>
          <w:bCs/>
          <w:noProof/>
          <w:sz w:val="16"/>
        </w:rPr>
        <w:drawing>
          <wp:inline distT="0" distB="0" distL="0" distR="0">
            <wp:extent cx="1003300" cy="277258"/>
            <wp:effectExtent l="2540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03300" cy="277258"/>
                    </a:xfrm>
                    <a:prstGeom prst="rect">
                      <a:avLst/>
                    </a:prstGeom>
                    <a:noFill/>
                    <a:ln w="9525">
                      <a:noFill/>
                      <a:miter lim="800000"/>
                      <a:headEnd/>
                      <a:tailEnd/>
                    </a:ln>
                  </pic:spPr>
                </pic:pic>
              </a:graphicData>
            </a:graphic>
          </wp:inline>
        </w:drawing>
      </w:r>
    </w:p>
    <w:p w:rsidR="00B92823" w:rsidRPr="009E01B6" w:rsidRDefault="00B92823" w:rsidP="00B92823">
      <w:pPr>
        <w:autoSpaceDE w:val="0"/>
        <w:autoSpaceDN w:val="0"/>
        <w:jc w:val="both"/>
        <w:rPr>
          <w:rFonts w:ascii="Arial" w:hAnsi="Arial"/>
          <w:sz w:val="16"/>
          <w:lang w:val="fr-FR"/>
        </w:rPr>
      </w:pPr>
    </w:p>
    <w:p w:rsidR="00B92823" w:rsidRPr="009E01B6" w:rsidRDefault="00B92823" w:rsidP="00B92823">
      <w:pPr>
        <w:jc w:val="both"/>
        <w:rPr>
          <w:rFonts w:ascii="Arial" w:hAnsi="Arial"/>
          <w:sz w:val="16"/>
          <w:lang w:val="fr-FR"/>
        </w:rPr>
      </w:pPr>
      <w:r w:rsidRPr="009E01B6">
        <w:rPr>
          <w:rFonts w:ascii="Arial" w:hAnsi="Arial"/>
          <w:sz w:val="16"/>
          <w:lang w:val="fr-FR"/>
        </w:rPr>
        <w:t>Les produits PepsiCo sont dégustés un milliard de fois par jour dans plus de 200 pays et régions du monde. En 2014, PepsiCo a enregistré un chiffre d’affaires net de plus de 66 milliards de dollars, grâce à son portefeuille de marques complémentaires d’alimentation et de boissons : Frito-Lay, Gatorade, Pepsi, Quaker et Tropicana, etc. Composé d'une large gamme de boissons et de produits alimentaires savoureux, le portefeuille de produits PepsiCo comporte notamment 22 marques phares générant chacune un chiffre d'affaires annuel estimé à plus d'1 milliard de dollars.</w:t>
      </w:r>
      <w:bookmarkStart w:id="1" w:name="OLE_LINK2"/>
      <w:bookmarkStart w:id="2" w:name="OLE_LINK1"/>
      <w:bookmarkEnd w:id="1"/>
      <w:bookmarkEnd w:id="2"/>
      <w:r w:rsidRPr="009E01B6">
        <w:rPr>
          <w:rFonts w:ascii="Arial" w:hAnsi="Arial"/>
          <w:sz w:val="16"/>
          <w:lang w:val="fr-FR"/>
        </w:rPr>
        <w:t xml:space="preserve"> Au cœur de l’ADN de PepsiCo, le projet Performance With Purpose nous conduit à générer des performances financières de premier ordre, tout en créant une croissance durable de la valeur de l’entreprise. Cela se traduit par : proposer une large gamme de boissons et de produits alimentaires plaisir et sains, réduire au maximum notre empreinte environnementale et nos coûts d'exploitation par l’innovation, offrir à nos collaborateurs un cadre de travail à la fois agréable et sécurisant, et enfin s’investir auprès des communautés locales au sein desquelles nous sommes présents, les soutenir et les respecter. Pour plus d'informations, rendez-vous sur </w:t>
      </w:r>
      <w:hyperlink r:id="rId8" w:history="1">
        <w:r w:rsidRPr="009E01B6">
          <w:rPr>
            <w:rStyle w:val="Hyperlink"/>
            <w:rFonts w:ascii="Arial" w:hAnsi="Arial"/>
            <w:sz w:val="16"/>
            <w:lang w:val="fr-FR"/>
          </w:rPr>
          <w:t>www.pepsico.com</w:t>
        </w:r>
      </w:hyperlink>
      <w:r w:rsidRPr="009E01B6">
        <w:rPr>
          <w:rFonts w:ascii="Arial" w:hAnsi="Arial"/>
          <w:sz w:val="16"/>
          <w:lang w:val="fr-FR"/>
        </w:rPr>
        <w:t xml:space="preserve">. </w:t>
      </w:r>
    </w:p>
    <w:p w:rsidR="00B92823" w:rsidRPr="009E01B6" w:rsidRDefault="00B92823" w:rsidP="00B92823">
      <w:pPr>
        <w:jc w:val="both"/>
        <w:rPr>
          <w:rFonts w:ascii="Arial" w:hAnsi="Arial"/>
          <w:sz w:val="16"/>
          <w:lang w:val="fr-FR"/>
        </w:rPr>
      </w:pPr>
      <w:r w:rsidRPr="009E01B6">
        <w:rPr>
          <w:rFonts w:ascii="Arial" w:hAnsi="Arial"/>
          <w:sz w:val="16"/>
          <w:lang w:val="fr-FR"/>
        </w:rPr>
        <w:t> </w:t>
      </w:r>
    </w:p>
    <w:p w:rsidR="00B92823" w:rsidRPr="009E01B6" w:rsidRDefault="00B92823" w:rsidP="00B92823">
      <w:pPr>
        <w:shd w:val="clear" w:color="auto" w:fill="FFFFFF"/>
        <w:spacing w:after="135" w:line="203" w:lineRule="atLeast"/>
        <w:jc w:val="both"/>
        <w:rPr>
          <w:rFonts w:ascii="Arial" w:hAnsi="Arial"/>
          <w:noProof/>
          <w:sz w:val="16"/>
          <w:lang w:val="fr-FR"/>
        </w:rPr>
      </w:pPr>
      <w:r w:rsidRPr="009E01B6">
        <w:rPr>
          <w:rFonts w:ascii="Arial" w:hAnsi="Arial"/>
          <w:sz w:val="16"/>
          <w:lang w:val="fr-FR"/>
        </w:rPr>
        <w:t xml:space="preserve">PepsiCo BeLux propose des marques de renom telles que 7UP, Alvalle, Doritos, Duyvis, Gatorade, Lay's, Looza, Mirinda, Mountain Dew, Pepsi, Quaker, Smiths, Snack a Jacks et Tropicana et compte parmi les 8 principales sociétés agroalimentaires de Belgique. En Belgique et au Luxembourg, Pepsico Belux occupe quelque 950 collaborateurs répartis sur trois sites, dont deux usines de production. Pour de plus amples informations, veuillez consulter: </w:t>
      </w:r>
      <w:hyperlink r:id="rId9" w:history="1">
        <w:r w:rsidRPr="009E01B6">
          <w:rPr>
            <w:rStyle w:val="Hyperlink"/>
            <w:rFonts w:ascii="Arial" w:hAnsi="Arial"/>
            <w:sz w:val="16"/>
            <w:lang w:val="fr-FR"/>
          </w:rPr>
          <w:t>www.pepsico.be</w:t>
        </w:r>
      </w:hyperlink>
      <w:r w:rsidRPr="009E01B6">
        <w:rPr>
          <w:rStyle w:val="Hyperlink"/>
          <w:rFonts w:ascii="Arial" w:hAnsi="Arial"/>
          <w:sz w:val="16"/>
          <w:lang w:val="fr-FR"/>
        </w:rPr>
        <w:t>.</w:t>
      </w:r>
    </w:p>
    <w:p w:rsidR="00B92823" w:rsidRPr="009E01B6" w:rsidRDefault="00B92823" w:rsidP="009E01B6">
      <w:pPr>
        <w:spacing w:line="240" w:lineRule="auto"/>
        <w:jc w:val="center"/>
        <w:rPr>
          <w:rFonts w:ascii="Arial" w:hAnsi="Arial"/>
          <w:sz w:val="20"/>
          <w:lang w:val="fr-FR"/>
        </w:rPr>
      </w:pPr>
      <w:r w:rsidRPr="009E01B6">
        <w:rPr>
          <w:rFonts w:ascii="Arial" w:hAnsi="Arial"/>
          <w:noProof/>
          <w:sz w:val="20"/>
        </w:rPr>
        <w:drawing>
          <wp:inline distT="0" distB="0" distL="0" distR="0">
            <wp:extent cx="355600" cy="355600"/>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55600" cy="355600"/>
                    </a:xfrm>
                    <a:prstGeom prst="rect">
                      <a:avLst/>
                    </a:prstGeom>
                    <a:noFill/>
                    <a:ln w="9525">
                      <a:noFill/>
                      <a:miter lim="800000"/>
                      <a:headEnd/>
                      <a:tailEnd/>
                    </a:ln>
                  </pic:spPr>
                </pic:pic>
              </a:graphicData>
            </a:graphic>
          </wp:inline>
        </w:drawing>
      </w:r>
      <w:r w:rsidR="009E01B6" w:rsidRPr="009E01B6">
        <w:rPr>
          <w:rFonts w:ascii="Arial" w:hAnsi="Arial"/>
          <w:sz w:val="20"/>
          <w:lang w:val="fr-FR"/>
        </w:rPr>
        <w:t xml:space="preserve">   </w:t>
      </w:r>
      <w:r w:rsidRPr="009E01B6">
        <w:rPr>
          <w:rFonts w:ascii="Arial" w:hAnsi="Arial"/>
          <w:noProof/>
          <w:sz w:val="20"/>
        </w:rPr>
        <w:drawing>
          <wp:inline distT="0" distB="0" distL="0" distR="0">
            <wp:extent cx="355600" cy="355600"/>
            <wp:effectExtent l="2540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55600" cy="355600"/>
                    </a:xfrm>
                    <a:prstGeom prst="rect">
                      <a:avLst/>
                    </a:prstGeom>
                    <a:noFill/>
                    <a:ln w="9525">
                      <a:noFill/>
                      <a:miter lim="800000"/>
                      <a:headEnd/>
                      <a:tailEnd/>
                    </a:ln>
                  </pic:spPr>
                </pic:pic>
              </a:graphicData>
            </a:graphic>
          </wp:inline>
        </w:drawing>
      </w:r>
      <w:r w:rsidR="009E01B6" w:rsidRPr="009E01B6">
        <w:rPr>
          <w:rFonts w:ascii="Arial" w:hAnsi="Arial"/>
          <w:sz w:val="20"/>
          <w:lang w:val="fr-FR"/>
        </w:rPr>
        <w:t xml:space="preserve">  </w:t>
      </w:r>
      <w:r w:rsidRPr="009E01B6">
        <w:rPr>
          <w:rFonts w:ascii="Arial" w:hAnsi="Arial"/>
          <w:noProof/>
          <w:sz w:val="20"/>
        </w:rPr>
        <w:drawing>
          <wp:inline distT="0" distB="0" distL="0" distR="0">
            <wp:extent cx="368300" cy="368300"/>
            <wp:effectExtent l="0" t="0" r="0" b="0"/>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68300" cy="368300"/>
                    </a:xfrm>
                    <a:prstGeom prst="rect">
                      <a:avLst/>
                    </a:prstGeom>
                    <a:noFill/>
                    <a:ln w="9525">
                      <a:noFill/>
                      <a:miter lim="800000"/>
                      <a:headEnd/>
                      <a:tailEnd/>
                    </a:ln>
                  </pic:spPr>
                </pic:pic>
              </a:graphicData>
            </a:graphic>
          </wp:inline>
        </w:drawing>
      </w:r>
      <w:r w:rsidR="009E01B6" w:rsidRPr="009E01B6">
        <w:rPr>
          <w:rFonts w:ascii="Arial" w:hAnsi="Arial"/>
          <w:sz w:val="20"/>
          <w:lang w:val="fr-FR"/>
        </w:rPr>
        <w:t xml:space="preserve">  </w:t>
      </w:r>
      <w:r w:rsidRPr="009E01B6">
        <w:rPr>
          <w:rFonts w:ascii="Arial" w:hAnsi="Arial"/>
          <w:noProof/>
          <w:sz w:val="20"/>
        </w:rPr>
        <w:drawing>
          <wp:inline distT="0" distB="0" distL="0" distR="0">
            <wp:extent cx="368300" cy="368300"/>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68300" cy="368300"/>
                    </a:xfrm>
                    <a:prstGeom prst="rect">
                      <a:avLst/>
                    </a:prstGeom>
                    <a:noFill/>
                    <a:ln w="9525">
                      <a:noFill/>
                      <a:miter lim="800000"/>
                      <a:headEnd/>
                      <a:tailEnd/>
                    </a:ln>
                  </pic:spPr>
                </pic:pic>
              </a:graphicData>
            </a:graphic>
          </wp:inline>
        </w:drawing>
      </w:r>
      <w:r w:rsidR="009E01B6" w:rsidRPr="009E01B6">
        <w:rPr>
          <w:rFonts w:ascii="Arial" w:hAnsi="Arial"/>
          <w:sz w:val="20"/>
          <w:lang w:val="fr-FR"/>
        </w:rPr>
        <w:t xml:space="preserve">  </w:t>
      </w:r>
      <w:r w:rsidRPr="009E01B6">
        <w:rPr>
          <w:rFonts w:ascii="Arial" w:hAnsi="Arial"/>
          <w:noProof/>
          <w:sz w:val="20"/>
        </w:rPr>
        <w:drawing>
          <wp:inline distT="0" distB="0" distL="0" distR="0">
            <wp:extent cx="368300" cy="368300"/>
            <wp:effectExtent l="0" t="0" r="0" b="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68300" cy="368300"/>
                    </a:xfrm>
                    <a:prstGeom prst="rect">
                      <a:avLst/>
                    </a:prstGeom>
                    <a:noFill/>
                    <a:ln w="9525">
                      <a:noFill/>
                      <a:miter lim="800000"/>
                      <a:headEnd/>
                      <a:tailEnd/>
                    </a:ln>
                  </pic:spPr>
                </pic:pic>
              </a:graphicData>
            </a:graphic>
          </wp:inline>
        </w:drawing>
      </w:r>
      <w:r w:rsidR="009E01B6" w:rsidRPr="009E01B6">
        <w:rPr>
          <w:rFonts w:ascii="Arial" w:hAnsi="Arial"/>
          <w:sz w:val="20"/>
          <w:lang w:val="fr-FR"/>
        </w:rPr>
        <w:t xml:space="preserve">  </w:t>
      </w:r>
      <w:r w:rsidRPr="009E01B6">
        <w:rPr>
          <w:rFonts w:ascii="Arial" w:hAnsi="Arial"/>
          <w:noProof/>
          <w:sz w:val="20"/>
        </w:rPr>
        <w:drawing>
          <wp:inline distT="0" distB="0" distL="0" distR="0">
            <wp:extent cx="368300" cy="368300"/>
            <wp:effectExtent l="25400" t="0" r="0"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68300" cy="368300"/>
                    </a:xfrm>
                    <a:prstGeom prst="rect">
                      <a:avLst/>
                    </a:prstGeom>
                    <a:noFill/>
                    <a:ln w="9525">
                      <a:noFill/>
                      <a:miter lim="800000"/>
                      <a:headEnd/>
                      <a:tailEnd/>
                    </a:ln>
                  </pic:spPr>
                </pic:pic>
              </a:graphicData>
            </a:graphic>
          </wp:inline>
        </w:drawing>
      </w:r>
      <w:r w:rsidR="009E01B6" w:rsidRPr="009E01B6">
        <w:rPr>
          <w:rFonts w:ascii="Arial" w:hAnsi="Arial"/>
          <w:sz w:val="20"/>
          <w:lang w:val="fr-FR"/>
        </w:rPr>
        <w:t xml:space="preserve">  </w:t>
      </w:r>
      <w:r w:rsidRPr="009E01B6">
        <w:rPr>
          <w:rFonts w:ascii="Arial" w:hAnsi="Arial"/>
          <w:noProof/>
          <w:sz w:val="20"/>
        </w:rPr>
        <w:drawing>
          <wp:inline distT="0" distB="0" distL="0" distR="0">
            <wp:extent cx="304800" cy="304800"/>
            <wp:effectExtent l="2540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9E01B6" w:rsidRPr="009E01B6">
        <w:rPr>
          <w:rFonts w:ascii="Arial" w:hAnsi="Arial"/>
          <w:sz w:val="20"/>
          <w:lang w:val="fr-FR"/>
        </w:rPr>
        <w:t xml:space="preserve">  </w:t>
      </w:r>
      <w:r w:rsidRPr="009E01B6">
        <w:rPr>
          <w:rFonts w:ascii="Arial" w:hAnsi="Arial"/>
          <w:noProof/>
          <w:sz w:val="20"/>
        </w:rPr>
        <w:drawing>
          <wp:inline distT="0" distB="0" distL="0" distR="0">
            <wp:extent cx="317500" cy="317500"/>
            <wp:effectExtent l="0" t="0" r="0" b="0"/>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317500" cy="317500"/>
                    </a:xfrm>
                    <a:prstGeom prst="rect">
                      <a:avLst/>
                    </a:prstGeom>
                    <a:noFill/>
                    <a:ln w="9525">
                      <a:noFill/>
                      <a:miter lim="800000"/>
                      <a:headEnd/>
                      <a:tailEnd/>
                    </a:ln>
                  </pic:spPr>
                </pic:pic>
              </a:graphicData>
            </a:graphic>
          </wp:inline>
        </w:drawing>
      </w:r>
      <w:r w:rsidR="009E01B6" w:rsidRPr="009E01B6">
        <w:rPr>
          <w:rFonts w:ascii="Arial" w:hAnsi="Arial"/>
          <w:sz w:val="20"/>
          <w:lang w:val="fr-FR"/>
        </w:rPr>
        <w:t xml:space="preserve">  </w:t>
      </w:r>
      <w:r w:rsidR="009E01B6" w:rsidRPr="009E01B6">
        <w:rPr>
          <w:rFonts w:ascii="Arial" w:hAnsi="Arial"/>
          <w:noProof/>
          <w:sz w:val="20"/>
        </w:rPr>
        <w:drawing>
          <wp:inline distT="0" distB="0" distL="0" distR="0">
            <wp:extent cx="292100" cy="292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292100" cy="292100"/>
                    </a:xfrm>
                    <a:prstGeom prst="rect">
                      <a:avLst/>
                    </a:prstGeom>
                    <a:noFill/>
                    <a:ln w="9525">
                      <a:noFill/>
                      <a:miter lim="800000"/>
                      <a:headEnd/>
                      <a:tailEnd/>
                    </a:ln>
                  </pic:spPr>
                </pic:pic>
              </a:graphicData>
            </a:graphic>
          </wp:inline>
        </w:drawing>
      </w:r>
      <w:r w:rsidR="009E01B6" w:rsidRPr="009E01B6">
        <w:rPr>
          <w:rFonts w:ascii="Arial" w:hAnsi="Arial"/>
          <w:sz w:val="20"/>
          <w:lang w:val="fr-FR"/>
        </w:rPr>
        <w:t xml:space="preserve">  </w:t>
      </w:r>
      <w:r w:rsidRPr="009E01B6">
        <w:rPr>
          <w:rFonts w:ascii="Arial" w:hAnsi="Arial"/>
          <w:noProof/>
          <w:sz w:val="20"/>
        </w:rPr>
        <w:drawing>
          <wp:inline distT="0" distB="0" distL="0" distR="0">
            <wp:extent cx="431800" cy="431800"/>
            <wp:effectExtent l="0" t="0" r="0" b="0"/>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431800" cy="431800"/>
                    </a:xfrm>
                    <a:prstGeom prst="rect">
                      <a:avLst/>
                    </a:prstGeom>
                    <a:noFill/>
                    <a:ln w="9525">
                      <a:noFill/>
                      <a:miter lim="800000"/>
                      <a:headEnd/>
                      <a:tailEnd/>
                    </a:ln>
                  </pic:spPr>
                </pic:pic>
              </a:graphicData>
            </a:graphic>
          </wp:inline>
        </w:drawing>
      </w:r>
      <w:r w:rsidR="009E01B6" w:rsidRPr="009E01B6">
        <w:rPr>
          <w:rFonts w:ascii="Arial" w:hAnsi="Arial"/>
          <w:sz w:val="20"/>
          <w:lang w:val="fr-FR"/>
        </w:rPr>
        <w:t xml:space="preserve">  </w:t>
      </w:r>
      <w:r w:rsidRPr="009E01B6">
        <w:rPr>
          <w:rFonts w:ascii="Arial" w:hAnsi="Arial"/>
          <w:noProof/>
          <w:sz w:val="20"/>
        </w:rPr>
        <w:drawing>
          <wp:inline distT="0" distB="0" distL="0" distR="0">
            <wp:extent cx="431800" cy="431800"/>
            <wp:effectExtent l="25400" t="0" r="0" b="0"/>
            <wp:docPr id="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431800" cy="431800"/>
                    </a:xfrm>
                    <a:prstGeom prst="rect">
                      <a:avLst/>
                    </a:prstGeom>
                    <a:noFill/>
                    <a:ln w="9525">
                      <a:noFill/>
                      <a:miter lim="800000"/>
                      <a:headEnd/>
                      <a:tailEnd/>
                    </a:ln>
                  </pic:spPr>
                </pic:pic>
              </a:graphicData>
            </a:graphic>
          </wp:inline>
        </w:drawing>
      </w:r>
      <w:r w:rsidR="009E01B6" w:rsidRPr="009E01B6">
        <w:rPr>
          <w:rFonts w:ascii="Arial" w:hAnsi="Arial"/>
          <w:sz w:val="20"/>
          <w:lang w:val="fr-FR"/>
        </w:rPr>
        <w:t xml:space="preserve"> </w:t>
      </w:r>
      <w:r w:rsidRPr="009E01B6">
        <w:rPr>
          <w:rFonts w:ascii="Arial" w:hAnsi="Arial"/>
          <w:noProof/>
          <w:sz w:val="20"/>
        </w:rPr>
        <w:drawing>
          <wp:inline distT="0" distB="0" distL="0" distR="0">
            <wp:extent cx="330200" cy="330200"/>
            <wp:effectExtent l="0" t="0" r="0" b="0"/>
            <wp:docPr id="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330200" cy="330200"/>
                    </a:xfrm>
                    <a:prstGeom prst="rect">
                      <a:avLst/>
                    </a:prstGeom>
                    <a:noFill/>
                    <a:ln w="9525">
                      <a:noFill/>
                      <a:miter lim="800000"/>
                      <a:headEnd/>
                      <a:tailEnd/>
                    </a:ln>
                  </pic:spPr>
                </pic:pic>
              </a:graphicData>
            </a:graphic>
          </wp:inline>
        </w:drawing>
      </w:r>
    </w:p>
    <w:p w:rsidR="00B92823" w:rsidRPr="009E01B6" w:rsidRDefault="00B92823" w:rsidP="00B92823">
      <w:pPr>
        <w:jc w:val="both"/>
        <w:rPr>
          <w:rFonts w:ascii="Arial" w:hAnsi="Arial"/>
          <w:sz w:val="20"/>
          <w:lang w:val="fr-FR"/>
        </w:rPr>
      </w:pPr>
    </w:p>
    <w:p w:rsidR="00B92823" w:rsidRPr="009E01B6" w:rsidRDefault="00B92823" w:rsidP="00B92823">
      <w:pPr>
        <w:spacing w:line="240" w:lineRule="auto"/>
        <w:jc w:val="both"/>
        <w:rPr>
          <w:rFonts w:ascii="Arial" w:hAnsi="Arial"/>
          <w:sz w:val="20"/>
          <w:lang w:val="fr-FR"/>
        </w:rPr>
      </w:pPr>
    </w:p>
    <w:p w:rsidR="00050737" w:rsidRPr="00B92823" w:rsidRDefault="00050737" w:rsidP="004465A3">
      <w:pPr>
        <w:spacing w:line="240" w:lineRule="auto"/>
        <w:jc w:val="both"/>
        <w:rPr>
          <w:rFonts w:ascii="Arial" w:hAnsi="Arial"/>
          <w:sz w:val="20"/>
          <w:lang w:val="fr-FR"/>
        </w:rPr>
      </w:pPr>
    </w:p>
    <w:sectPr w:rsidR="00050737" w:rsidRPr="00B92823" w:rsidSect="000205EA">
      <w:headerReference w:type="default" r:id="rId22"/>
      <w:pgSz w:w="12240" w:h="15840"/>
      <w:pgMar w:top="1440" w:right="1800" w:bottom="1440" w:left="180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A66" w:rsidRDefault="00842A66" w:rsidP="00050737">
      <w:pPr>
        <w:spacing w:after="0" w:line="240" w:lineRule="auto"/>
      </w:pPr>
      <w:r>
        <w:separator/>
      </w:r>
    </w:p>
  </w:endnote>
  <w:endnote w:type="continuationSeparator" w:id="0">
    <w:p w:rsidR="00842A66" w:rsidRDefault="00842A66" w:rsidP="00050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altName w:val="Courier New"/>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Bold Italic">
    <w:panose1 w:val="020F07020304040A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A66" w:rsidRDefault="00842A66" w:rsidP="00050737">
      <w:pPr>
        <w:spacing w:after="0" w:line="240" w:lineRule="auto"/>
      </w:pPr>
      <w:r>
        <w:separator/>
      </w:r>
    </w:p>
  </w:footnote>
  <w:footnote w:type="continuationSeparator" w:id="0">
    <w:p w:rsidR="00842A66" w:rsidRDefault="00842A66" w:rsidP="00050737">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23" w:rsidRPr="00050737" w:rsidRDefault="00B92823" w:rsidP="00050737">
    <w:pPr>
      <w:pStyle w:val="Header"/>
    </w:pPr>
    <w:r>
      <w:t xml:space="preserve">     </w:t>
    </w:r>
    <w:r>
      <w:tab/>
    </w:r>
    <w:r>
      <w:rPr>
        <w:noProof/>
      </w:rPr>
      <w:drawing>
        <wp:inline distT="0" distB="0" distL="0" distR="0">
          <wp:extent cx="144780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447800" cy="14478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hyphenationZone w:val="425"/>
  <w:characterSpacingControl w:val="doNotCompress"/>
  <w:footnotePr>
    <w:footnote w:id="-1"/>
    <w:footnote w:id="0"/>
  </w:footnotePr>
  <w:endnotePr>
    <w:endnote w:id="-1"/>
    <w:endnote w:id="0"/>
  </w:endnotePr>
  <w:compat>
    <w:useFELayout/>
  </w:compat>
  <w:rsids>
    <w:rsidRoot w:val="00050737"/>
    <w:rsid w:val="000125AD"/>
    <w:rsid w:val="000205EA"/>
    <w:rsid w:val="000308C7"/>
    <w:rsid w:val="00037D35"/>
    <w:rsid w:val="00050737"/>
    <w:rsid w:val="000869E0"/>
    <w:rsid w:val="000A1052"/>
    <w:rsid w:val="000A23D9"/>
    <w:rsid w:val="000B1194"/>
    <w:rsid w:val="000F1721"/>
    <w:rsid w:val="000F2E38"/>
    <w:rsid w:val="00122B56"/>
    <w:rsid w:val="001A55C2"/>
    <w:rsid w:val="001B4519"/>
    <w:rsid w:val="001C06A8"/>
    <w:rsid w:val="001C783F"/>
    <w:rsid w:val="001F162C"/>
    <w:rsid w:val="0022095C"/>
    <w:rsid w:val="00231F33"/>
    <w:rsid w:val="00235DDE"/>
    <w:rsid w:val="002626F5"/>
    <w:rsid w:val="00271499"/>
    <w:rsid w:val="002C211F"/>
    <w:rsid w:val="002D2F89"/>
    <w:rsid w:val="00306E47"/>
    <w:rsid w:val="00347A3D"/>
    <w:rsid w:val="003504FC"/>
    <w:rsid w:val="00380556"/>
    <w:rsid w:val="003933E7"/>
    <w:rsid w:val="00394EFA"/>
    <w:rsid w:val="003A24B1"/>
    <w:rsid w:val="003F0F37"/>
    <w:rsid w:val="004075F5"/>
    <w:rsid w:val="004465A3"/>
    <w:rsid w:val="0045756A"/>
    <w:rsid w:val="004643D1"/>
    <w:rsid w:val="00476DA9"/>
    <w:rsid w:val="004A04A8"/>
    <w:rsid w:val="004D4183"/>
    <w:rsid w:val="00500D22"/>
    <w:rsid w:val="00510EC4"/>
    <w:rsid w:val="00513255"/>
    <w:rsid w:val="0052541E"/>
    <w:rsid w:val="00531655"/>
    <w:rsid w:val="005406F5"/>
    <w:rsid w:val="00540B69"/>
    <w:rsid w:val="005664D8"/>
    <w:rsid w:val="00593356"/>
    <w:rsid w:val="00594302"/>
    <w:rsid w:val="005D4B3D"/>
    <w:rsid w:val="005E36A6"/>
    <w:rsid w:val="005F5CE2"/>
    <w:rsid w:val="006573E2"/>
    <w:rsid w:val="006632E9"/>
    <w:rsid w:val="0068219E"/>
    <w:rsid w:val="00683476"/>
    <w:rsid w:val="006A454D"/>
    <w:rsid w:val="006D427F"/>
    <w:rsid w:val="006E2310"/>
    <w:rsid w:val="00716D0F"/>
    <w:rsid w:val="007976D2"/>
    <w:rsid w:val="007F16C1"/>
    <w:rsid w:val="00801868"/>
    <w:rsid w:val="00842A66"/>
    <w:rsid w:val="0085400D"/>
    <w:rsid w:val="008927D3"/>
    <w:rsid w:val="0090529C"/>
    <w:rsid w:val="0093718D"/>
    <w:rsid w:val="009619E3"/>
    <w:rsid w:val="00972880"/>
    <w:rsid w:val="009903F2"/>
    <w:rsid w:val="009A0FC3"/>
    <w:rsid w:val="009E01B6"/>
    <w:rsid w:val="009E634C"/>
    <w:rsid w:val="00A021A8"/>
    <w:rsid w:val="00A0710F"/>
    <w:rsid w:val="00AC17C4"/>
    <w:rsid w:val="00AF4170"/>
    <w:rsid w:val="00B05938"/>
    <w:rsid w:val="00B92823"/>
    <w:rsid w:val="00BB4C9A"/>
    <w:rsid w:val="00C10AA0"/>
    <w:rsid w:val="00C20A5E"/>
    <w:rsid w:val="00C62123"/>
    <w:rsid w:val="00CF10C2"/>
    <w:rsid w:val="00D35A39"/>
    <w:rsid w:val="00D43EF6"/>
    <w:rsid w:val="00D54494"/>
    <w:rsid w:val="00D802A6"/>
    <w:rsid w:val="00D84EE7"/>
    <w:rsid w:val="00D906C9"/>
    <w:rsid w:val="00D9390F"/>
    <w:rsid w:val="00D974FF"/>
    <w:rsid w:val="00DC169F"/>
    <w:rsid w:val="00E357AA"/>
    <w:rsid w:val="00E36964"/>
    <w:rsid w:val="00E56982"/>
    <w:rsid w:val="00E63D2C"/>
    <w:rsid w:val="00E75259"/>
    <w:rsid w:val="00EA4FE8"/>
    <w:rsid w:val="00EE7DFD"/>
    <w:rsid w:val="00F24627"/>
    <w:rsid w:val="00F26AE5"/>
    <w:rsid w:val="00F34336"/>
    <w:rsid w:val="00F43237"/>
  </w:rsids>
  <m:mathPr>
    <m:mathFont m:val="@ＭＳ 明朝"/>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37"/>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050737"/>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050737"/>
  </w:style>
  <w:style w:type="paragraph" w:styleId="Footer">
    <w:name w:val="footer"/>
    <w:basedOn w:val="Normal"/>
    <w:link w:val="FooterChar"/>
    <w:uiPriority w:val="99"/>
    <w:unhideWhenUsed/>
    <w:rsid w:val="00050737"/>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050737"/>
  </w:style>
  <w:style w:type="paragraph" w:styleId="BalloonText">
    <w:name w:val="Balloon Text"/>
    <w:basedOn w:val="Normal"/>
    <w:link w:val="BalloonTextChar"/>
    <w:uiPriority w:val="99"/>
    <w:semiHidden/>
    <w:unhideWhenUsed/>
    <w:rsid w:val="00050737"/>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050737"/>
    <w:rPr>
      <w:rFonts w:ascii="Lucida Grande" w:hAnsi="Lucida Grande" w:cs="Lucida Grande"/>
      <w:sz w:val="18"/>
      <w:szCs w:val="18"/>
    </w:rPr>
  </w:style>
  <w:style w:type="character" w:styleId="Hyperlink">
    <w:name w:val="Hyperlink"/>
    <w:basedOn w:val="DefaultParagraphFont"/>
    <w:uiPriority w:val="99"/>
    <w:unhideWhenUsed/>
    <w:rsid w:val="00050737"/>
    <w:rPr>
      <w:color w:val="0000FF" w:themeColor="hyperlink"/>
      <w:u w:val="single"/>
    </w:rPr>
  </w:style>
  <w:style w:type="paragraph" w:styleId="NormalWeb">
    <w:name w:val="Normal (Web)"/>
    <w:basedOn w:val="Normal"/>
    <w:uiPriority w:val="99"/>
    <w:rsid w:val="006D427F"/>
    <w:pPr>
      <w:spacing w:beforeLines="1" w:afterLines="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2D2F89"/>
    <w:rPr>
      <w:sz w:val="16"/>
      <w:szCs w:val="16"/>
    </w:rPr>
  </w:style>
  <w:style w:type="paragraph" w:styleId="CommentText">
    <w:name w:val="annotation text"/>
    <w:basedOn w:val="Normal"/>
    <w:link w:val="CommentTextChar"/>
    <w:uiPriority w:val="99"/>
    <w:unhideWhenUsed/>
    <w:rsid w:val="002D2F89"/>
    <w:pPr>
      <w:spacing w:line="240" w:lineRule="auto"/>
    </w:pPr>
    <w:rPr>
      <w:sz w:val="20"/>
      <w:szCs w:val="20"/>
    </w:rPr>
  </w:style>
  <w:style w:type="character" w:customStyle="1" w:styleId="CommentTextChar">
    <w:name w:val="Comment Text Char"/>
    <w:basedOn w:val="DefaultParagraphFont"/>
    <w:link w:val="CommentText"/>
    <w:uiPriority w:val="99"/>
    <w:rsid w:val="002D2F8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D2F89"/>
    <w:rPr>
      <w:b/>
      <w:bCs/>
    </w:rPr>
  </w:style>
  <w:style w:type="character" w:customStyle="1" w:styleId="CommentSubjectChar">
    <w:name w:val="Comment Subject Char"/>
    <w:basedOn w:val="CommentTextChar"/>
    <w:link w:val="CommentSubject"/>
    <w:uiPriority w:val="99"/>
    <w:semiHidden/>
    <w:rsid w:val="002D2F89"/>
    <w:rPr>
      <w:rFonts w:eastAsia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3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737"/>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050737"/>
  </w:style>
  <w:style w:type="paragraph" w:styleId="Footer">
    <w:name w:val="footer"/>
    <w:basedOn w:val="Normal"/>
    <w:link w:val="FooterChar"/>
    <w:uiPriority w:val="99"/>
    <w:unhideWhenUsed/>
    <w:rsid w:val="00050737"/>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050737"/>
  </w:style>
  <w:style w:type="paragraph" w:styleId="BalloonText">
    <w:name w:val="Balloon Text"/>
    <w:basedOn w:val="Normal"/>
    <w:link w:val="BalloonTextChar"/>
    <w:uiPriority w:val="99"/>
    <w:semiHidden/>
    <w:unhideWhenUsed/>
    <w:rsid w:val="00050737"/>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050737"/>
    <w:rPr>
      <w:rFonts w:ascii="Lucida Grande" w:hAnsi="Lucida Grande" w:cs="Lucida Grande"/>
      <w:sz w:val="18"/>
      <w:szCs w:val="18"/>
    </w:rPr>
  </w:style>
  <w:style w:type="character" w:styleId="Hyperlink">
    <w:name w:val="Hyperlink"/>
    <w:basedOn w:val="DefaultParagraphFont"/>
    <w:uiPriority w:val="99"/>
    <w:unhideWhenUsed/>
    <w:rsid w:val="00050737"/>
    <w:rPr>
      <w:color w:val="0000FF" w:themeColor="hyperlink"/>
      <w:u w:val="single"/>
    </w:rPr>
  </w:style>
  <w:style w:type="paragraph" w:styleId="NormalWeb">
    <w:name w:val="Normal (Web)"/>
    <w:basedOn w:val="Normal"/>
    <w:uiPriority w:val="99"/>
    <w:rsid w:val="006D427F"/>
    <w:pPr>
      <w:spacing w:beforeLines="1" w:afterLines="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2D2F89"/>
    <w:rPr>
      <w:sz w:val="16"/>
      <w:szCs w:val="16"/>
    </w:rPr>
  </w:style>
  <w:style w:type="paragraph" w:styleId="CommentText">
    <w:name w:val="annotation text"/>
    <w:basedOn w:val="Normal"/>
    <w:link w:val="CommentTextChar"/>
    <w:uiPriority w:val="99"/>
    <w:unhideWhenUsed/>
    <w:rsid w:val="002D2F89"/>
    <w:pPr>
      <w:spacing w:line="240" w:lineRule="auto"/>
    </w:pPr>
    <w:rPr>
      <w:sz w:val="20"/>
      <w:szCs w:val="20"/>
    </w:rPr>
  </w:style>
  <w:style w:type="character" w:customStyle="1" w:styleId="CommentTextChar">
    <w:name w:val="Comment Text Char"/>
    <w:basedOn w:val="DefaultParagraphFont"/>
    <w:link w:val="CommentText"/>
    <w:uiPriority w:val="99"/>
    <w:rsid w:val="002D2F8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D2F89"/>
    <w:rPr>
      <w:b/>
      <w:bCs/>
    </w:rPr>
  </w:style>
  <w:style w:type="character" w:customStyle="1" w:styleId="CommentSubjectChar">
    <w:name w:val="Comment Subject Char"/>
    <w:basedOn w:val="CommentTextChar"/>
    <w:link w:val="CommentSubject"/>
    <w:uiPriority w:val="99"/>
    <w:semiHidden/>
    <w:rsid w:val="002D2F89"/>
    <w:rPr>
      <w:rFonts w:eastAsiaTheme="minorHAnsi"/>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epsico.be" TargetMode="Externa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07/relationships/stylesWithEffects" Target="stylesWithEffects.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peps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BAF6-EDE5-104D-85E0-F7DED22C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5142</Characters>
  <Application>Microsoft Macintosh Word</Application>
  <DocSecurity>0</DocSecurity>
  <Lines>42</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PepsiCo</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Tronolone</dc:creator>
  <cp:lastModifiedBy>Ilse Lambrechts</cp:lastModifiedBy>
  <cp:revision>2</cp:revision>
  <cp:lastPrinted>2015-04-24T15:00:00Z</cp:lastPrinted>
  <dcterms:created xsi:type="dcterms:W3CDTF">2015-04-29T07:28:00Z</dcterms:created>
  <dcterms:modified xsi:type="dcterms:W3CDTF">2015-04-29T07:28:00Z</dcterms:modified>
</cp:coreProperties>
</file>