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7CD7" w14:textId="77777777" w:rsidR="00FD4C9F" w:rsidRPr="008D0730" w:rsidRDefault="00983CE7" w:rsidP="002235D2">
      <w:pPr>
        <w:spacing w:line="360" w:lineRule="auto"/>
        <w:contextualSpacing/>
        <w:rPr>
          <w:lang w:val="fr-FR"/>
        </w:rPr>
      </w:pPr>
      <w:bookmarkStart w:id="0" w:name="_GoBack"/>
      <w:r w:rsidRPr="008D0730">
        <w:rPr>
          <w:noProof/>
          <w:lang w:val="fr-FR" w:eastAsia="nl-NL"/>
        </w:rPr>
        <w:drawing>
          <wp:anchor distT="0" distB="0" distL="114300" distR="114300" simplePos="0" relativeHeight="251657728" behindDoc="1" locked="0" layoutInCell="1" allowOverlap="1" wp14:anchorId="2968F55A" wp14:editId="3A993A9D">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anchor>
        </w:drawing>
      </w:r>
    </w:p>
    <w:p w14:paraId="2A1B365F" w14:textId="77777777" w:rsidR="00FD4C9F" w:rsidRPr="008D0730" w:rsidRDefault="00FD4C9F" w:rsidP="002235D2">
      <w:pPr>
        <w:spacing w:line="360" w:lineRule="auto"/>
        <w:contextualSpacing/>
        <w:rPr>
          <w:lang w:val="fr-FR"/>
        </w:rPr>
      </w:pPr>
    </w:p>
    <w:p w14:paraId="7101B46C" w14:textId="77777777" w:rsidR="00FD4C9F" w:rsidRPr="008D0730" w:rsidRDefault="00FD4C9F" w:rsidP="002235D2">
      <w:pPr>
        <w:spacing w:line="360" w:lineRule="auto"/>
        <w:contextualSpacing/>
        <w:rPr>
          <w:rFonts w:ascii="Verdana" w:hAnsi="Verdana" w:cs="Verdana"/>
          <w:sz w:val="20"/>
          <w:szCs w:val="20"/>
          <w:lang w:val="fr-FR"/>
        </w:rPr>
      </w:pPr>
    </w:p>
    <w:p w14:paraId="6973923C" w14:textId="77777777" w:rsidR="00FD4C9F" w:rsidRPr="008D0730" w:rsidRDefault="00FD4C9F" w:rsidP="002235D2">
      <w:pPr>
        <w:spacing w:line="360" w:lineRule="auto"/>
        <w:contextualSpacing/>
        <w:rPr>
          <w:rFonts w:ascii="Verdana" w:hAnsi="Verdana" w:cs="Verdana"/>
          <w:b/>
          <w:bCs/>
          <w:sz w:val="28"/>
          <w:szCs w:val="28"/>
          <w:lang w:val="fr-FR"/>
        </w:rPr>
      </w:pPr>
    </w:p>
    <w:p w14:paraId="11BE0382" w14:textId="77777777" w:rsidR="00BA7DAA" w:rsidRPr="008D0730" w:rsidRDefault="00D95F0B" w:rsidP="002235D2">
      <w:pPr>
        <w:spacing w:line="360" w:lineRule="auto"/>
        <w:contextualSpacing/>
        <w:rPr>
          <w:rFonts w:ascii="Verdana" w:hAnsi="Verdana" w:cs="Arial"/>
          <w:b/>
          <w:sz w:val="28"/>
          <w:szCs w:val="28"/>
          <w:lang w:val="fr-FR"/>
        </w:rPr>
      </w:pPr>
      <w:r w:rsidRPr="008D0730">
        <w:rPr>
          <w:rFonts w:ascii="Verdana" w:hAnsi="Verdana"/>
          <w:b/>
          <w:sz w:val="28"/>
          <w:lang w:val="fr-FR"/>
        </w:rPr>
        <w:t xml:space="preserve">Basware et Doccle élargissent leurs écosystèmes </w:t>
      </w:r>
      <w:r w:rsidR="0003465C" w:rsidRPr="008D0730">
        <w:rPr>
          <w:rFonts w:ascii="Verdana" w:hAnsi="Verdana"/>
          <w:b/>
          <w:sz w:val="28"/>
          <w:lang w:val="fr-FR"/>
        </w:rPr>
        <w:t>grâce à</w:t>
      </w:r>
      <w:r w:rsidRPr="008D0730">
        <w:rPr>
          <w:rFonts w:ascii="Verdana" w:hAnsi="Verdana"/>
          <w:b/>
          <w:sz w:val="28"/>
          <w:lang w:val="fr-FR"/>
        </w:rPr>
        <w:t xml:space="preserve"> un nouveau partenariat</w:t>
      </w:r>
    </w:p>
    <w:p w14:paraId="4199416E" w14:textId="77777777" w:rsidR="00C12419" w:rsidRPr="008D0730" w:rsidRDefault="00C12419" w:rsidP="002235D2">
      <w:pPr>
        <w:spacing w:line="360" w:lineRule="auto"/>
        <w:contextualSpacing/>
        <w:rPr>
          <w:rFonts w:ascii="Verdana" w:hAnsi="Verdana" w:cs="Arial"/>
          <w:b/>
          <w:sz w:val="28"/>
          <w:szCs w:val="28"/>
          <w:lang w:val="fr-FR"/>
        </w:rPr>
      </w:pPr>
    </w:p>
    <w:p w14:paraId="2F70036F" w14:textId="77777777" w:rsidR="00B55291" w:rsidRPr="008D0730" w:rsidRDefault="00B81717" w:rsidP="002235D2">
      <w:pPr>
        <w:spacing w:line="360" w:lineRule="auto"/>
        <w:contextualSpacing/>
        <w:rPr>
          <w:rFonts w:ascii="Verdana" w:hAnsi="Verdana" w:cs="Arial"/>
          <w:bCs/>
          <w:i/>
          <w:color w:val="000000"/>
          <w:sz w:val="20"/>
          <w:szCs w:val="20"/>
          <w:lang w:val="fr-FR"/>
        </w:rPr>
      </w:pPr>
      <w:r w:rsidRPr="008D0730">
        <w:rPr>
          <w:rFonts w:ascii="Verdana" w:hAnsi="Verdana"/>
          <w:i/>
          <w:color w:val="000000"/>
          <w:sz w:val="20"/>
          <w:lang w:val="fr-FR"/>
        </w:rPr>
        <w:t>Un nouveau partenariat offre de nouvelles possibilités pour les entreprises et leurs consommateurs</w:t>
      </w:r>
    </w:p>
    <w:p w14:paraId="7740976E" w14:textId="77777777" w:rsidR="00BA7DAA" w:rsidRPr="008D0730" w:rsidRDefault="00BA7DAA" w:rsidP="002235D2">
      <w:pPr>
        <w:spacing w:line="360" w:lineRule="auto"/>
        <w:contextualSpacing/>
        <w:rPr>
          <w:rFonts w:ascii="Verdana" w:hAnsi="Verdana" w:cs="Arial"/>
          <w:b/>
          <w:bCs/>
          <w:color w:val="000000"/>
          <w:lang w:val="fr-FR"/>
        </w:rPr>
      </w:pPr>
    </w:p>
    <w:p w14:paraId="03FE5C90" w14:textId="77777777" w:rsidR="00314DF5" w:rsidRPr="008D0730" w:rsidRDefault="00BA7DAA" w:rsidP="00314DF5">
      <w:pPr>
        <w:pStyle w:val="Tekstopmerking"/>
        <w:spacing w:line="360" w:lineRule="auto"/>
        <w:rPr>
          <w:rFonts w:ascii="Verdana" w:hAnsi="Verdana"/>
          <w:b/>
          <w:lang w:val="fr-FR"/>
        </w:rPr>
      </w:pPr>
      <w:r w:rsidRPr="008D0730">
        <w:rPr>
          <w:rFonts w:ascii="Verdana" w:hAnsi="Verdana"/>
          <w:b/>
          <w:lang w:val="fr-FR"/>
        </w:rPr>
        <w:t xml:space="preserve">Erembodegem, </w:t>
      </w:r>
      <w:r w:rsidR="004F776E" w:rsidRPr="008D0730">
        <w:rPr>
          <w:rFonts w:ascii="Verdana" w:hAnsi="Verdana"/>
          <w:b/>
          <w:lang w:val="fr-FR"/>
        </w:rPr>
        <w:t xml:space="preserve">le </w:t>
      </w:r>
      <w:r w:rsidRPr="008D0730">
        <w:rPr>
          <w:rFonts w:ascii="Verdana" w:hAnsi="Verdana"/>
          <w:b/>
          <w:lang w:val="fr-FR"/>
        </w:rPr>
        <w:t xml:space="preserve">12 avril 2016 – </w:t>
      </w:r>
      <w:hyperlink r:id="rId14">
        <w:r w:rsidRPr="008D0730">
          <w:rPr>
            <w:rStyle w:val="Hyperlink"/>
            <w:rFonts w:ascii="Verdana" w:hAnsi="Verdana"/>
            <w:b/>
            <w:lang w:val="fr-FR"/>
          </w:rPr>
          <w:t>Basware</w:t>
        </w:r>
      </w:hyperlink>
      <w:r w:rsidRPr="008D0730">
        <w:rPr>
          <w:rFonts w:ascii="Verdana" w:hAnsi="Verdana"/>
          <w:b/>
          <w:lang w:val="fr-FR"/>
        </w:rPr>
        <w:t xml:space="preserve">, </w:t>
      </w:r>
      <w:r w:rsidRPr="008D0730">
        <w:rPr>
          <w:rFonts w:ascii="Verdana" w:hAnsi="Verdana"/>
          <w:b/>
          <w:color w:val="000000"/>
          <w:lang w:val="fr-FR"/>
        </w:rPr>
        <w:t xml:space="preserve">le fournisseur de </w:t>
      </w:r>
      <w:hyperlink r:id="rId15">
        <w:r w:rsidRPr="008D0730">
          <w:rPr>
            <w:rStyle w:val="Hyperlink"/>
            <w:rFonts w:ascii="Verdana" w:hAnsi="Verdana"/>
            <w:b/>
            <w:lang w:val="fr-FR"/>
          </w:rPr>
          <w:t>facturation électronique</w:t>
        </w:r>
      </w:hyperlink>
      <w:r w:rsidRPr="008D0730">
        <w:rPr>
          <w:rFonts w:ascii="Verdana" w:hAnsi="Verdana"/>
          <w:b/>
          <w:lang w:val="fr-FR"/>
        </w:rPr>
        <w:t xml:space="preserve"> et de solutions </w:t>
      </w:r>
      <w:hyperlink r:id="rId16">
        <w:r w:rsidRPr="008D0730">
          <w:rPr>
            <w:rStyle w:val="Hyperlink"/>
            <w:rFonts w:ascii="Verdana" w:hAnsi="Verdana"/>
            <w:b/>
            <w:lang w:val="fr-FR"/>
          </w:rPr>
          <w:t>purchase-to-pay</w:t>
        </w:r>
      </w:hyperlink>
      <w:r w:rsidRPr="008D0730">
        <w:rPr>
          <w:rFonts w:ascii="Verdana" w:hAnsi="Verdana"/>
          <w:b/>
          <w:lang w:val="fr-FR"/>
        </w:rPr>
        <w:t xml:space="preserve">, entame un partenariat avec </w:t>
      </w:r>
      <w:hyperlink r:id="rId17">
        <w:r w:rsidRPr="008D0730">
          <w:rPr>
            <w:rStyle w:val="Hyperlink"/>
            <w:rFonts w:ascii="Verdana" w:hAnsi="Verdana"/>
            <w:b/>
            <w:lang w:val="fr-FR"/>
          </w:rPr>
          <w:t>Doccle</w:t>
        </w:r>
      </w:hyperlink>
      <w:r w:rsidRPr="008D0730">
        <w:rPr>
          <w:rFonts w:ascii="Verdana" w:hAnsi="Verdana"/>
          <w:b/>
          <w:lang w:val="fr-FR"/>
        </w:rPr>
        <w:t>, une solution numérique en ligne</w:t>
      </w:r>
      <w:r w:rsidR="00A30FA6" w:rsidRPr="008D0730">
        <w:rPr>
          <w:rFonts w:ascii="Verdana" w:hAnsi="Verdana"/>
          <w:b/>
          <w:lang w:val="fr-FR"/>
        </w:rPr>
        <w:t xml:space="preserve"> centrale </w:t>
      </w:r>
      <w:r w:rsidRPr="008D0730">
        <w:rPr>
          <w:rFonts w:ascii="Verdana" w:hAnsi="Verdana"/>
          <w:b/>
          <w:lang w:val="fr-FR"/>
        </w:rPr>
        <w:t>qui permet aux utilisateurs d</w:t>
      </w:r>
      <w:r w:rsidR="00A30FA6" w:rsidRPr="008D0730">
        <w:rPr>
          <w:rFonts w:ascii="Verdana" w:hAnsi="Verdana"/>
          <w:b/>
          <w:lang w:val="fr-FR"/>
        </w:rPr>
        <w:t>’</w:t>
      </w:r>
      <w:r w:rsidRPr="008D0730">
        <w:rPr>
          <w:rFonts w:ascii="Verdana" w:hAnsi="Verdana"/>
          <w:b/>
          <w:lang w:val="fr-FR"/>
        </w:rPr>
        <w:t xml:space="preserve">entrer en contact avec leurs fournisseurs et de recevoir, signer, payer et archiver </w:t>
      </w:r>
      <w:r w:rsidR="00A30FA6" w:rsidRPr="008D0730">
        <w:rPr>
          <w:rFonts w:ascii="Verdana" w:hAnsi="Verdana"/>
          <w:b/>
          <w:lang w:val="fr-FR"/>
        </w:rPr>
        <w:t>en toute sécurité</w:t>
      </w:r>
      <w:r w:rsidR="004F776E" w:rsidRPr="008D0730">
        <w:rPr>
          <w:rFonts w:ascii="Verdana" w:hAnsi="Verdana"/>
          <w:b/>
          <w:lang w:val="fr-FR"/>
        </w:rPr>
        <w:t xml:space="preserve"> leurs documents</w:t>
      </w:r>
      <w:r w:rsidRPr="008D0730">
        <w:rPr>
          <w:rFonts w:ascii="Verdana" w:hAnsi="Verdana"/>
          <w:b/>
          <w:lang w:val="fr-FR"/>
        </w:rPr>
        <w:t xml:space="preserve">. Grâce à ce partenariat, les « Docclers », actuellement plus de 700 000 personnes, ont accès au réseau ouvert de Basware pour contacter des petites et des grandes entreprises. Pour ces entreprises, le principal avantage réside dans la possibilité de proposer </w:t>
      </w:r>
      <w:r w:rsidR="0003465C" w:rsidRPr="008D0730">
        <w:rPr>
          <w:rFonts w:ascii="Verdana" w:hAnsi="Verdana"/>
          <w:b/>
          <w:lang w:val="fr-FR"/>
        </w:rPr>
        <w:t xml:space="preserve">à leurs clients </w:t>
      </w:r>
      <w:r w:rsidRPr="008D0730">
        <w:rPr>
          <w:rFonts w:ascii="Verdana" w:hAnsi="Verdana"/>
          <w:b/>
          <w:lang w:val="fr-FR"/>
        </w:rPr>
        <w:t>leur flux de dépenses total</w:t>
      </w:r>
      <w:r w:rsidR="0003465C" w:rsidRPr="008D0730">
        <w:rPr>
          <w:rFonts w:ascii="Verdana" w:hAnsi="Verdana"/>
          <w:b/>
          <w:lang w:val="fr-FR"/>
        </w:rPr>
        <w:t>es via un seul canal</w:t>
      </w:r>
      <w:r w:rsidRPr="008D0730">
        <w:rPr>
          <w:rFonts w:ascii="Verdana" w:hAnsi="Verdana"/>
          <w:b/>
          <w:lang w:val="fr-FR"/>
        </w:rPr>
        <w:t>, ce qui facilite largement l</w:t>
      </w:r>
      <w:r w:rsidR="00A30FA6" w:rsidRPr="008D0730">
        <w:rPr>
          <w:rFonts w:ascii="Verdana" w:hAnsi="Verdana"/>
          <w:b/>
          <w:lang w:val="fr-FR"/>
        </w:rPr>
        <w:t>’</w:t>
      </w:r>
      <w:r w:rsidRPr="008D0730">
        <w:rPr>
          <w:rFonts w:ascii="Verdana" w:hAnsi="Verdana"/>
          <w:b/>
          <w:lang w:val="fr-FR"/>
        </w:rPr>
        <w:t>acceptation. Après activation de leur compte Doccle, les utilisateurs finaux peuvent accéder d</w:t>
      </w:r>
      <w:r w:rsidR="00A30FA6" w:rsidRPr="008D0730">
        <w:rPr>
          <w:rFonts w:ascii="Verdana" w:hAnsi="Verdana"/>
          <w:b/>
          <w:lang w:val="fr-FR"/>
        </w:rPr>
        <w:t>’</w:t>
      </w:r>
      <w:r w:rsidRPr="008D0730">
        <w:rPr>
          <w:rFonts w:ascii="Verdana" w:hAnsi="Verdana"/>
          <w:b/>
          <w:lang w:val="fr-FR"/>
        </w:rPr>
        <w:t>un simple clic aux documents de nombreux prestataires de services.</w:t>
      </w:r>
    </w:p>
    <w:p w14:paraId="5031AEB1" w14:textId="77777777" w:rsidR="007A1F37" w:rsidRPr="008D0730" w:rsidRDefault="007A1F37" w:rsidP="002235D2">
      <w:pPr>
        <w:spacing w:line="360" w:lineRule="auto"/>
        <w:contextualSpacing/>
        <w:rPr>
          <w:rFonts w:ascii="Verdana" w:hAnsi="Verdana"/>
          <w:b/>
          <w:sz w:val="20"/>
          <w:szCs w:val="20"/>
          <w:lang w:val="fr-FR"/>
        </w:rPr>
      </w:pPr>
    </w:p>
    <w:p w14:paraId="1D07A6DA" w14:textId="77777777" w:rsidR="00B55291" w:rsidRPr="008D0730" w:rsidRDefault="00B55291" w:rsidP="002235D2">
      <w:pPr>
        <w:spacing w:line="360" w:lineRule="auto"/>
        <w:contextualSpacing/>
        <w:rPr>
          <w:rFonts w:ascii="Verdana" w:hAnsi="Verdana"/>
          <w:sz w:val="20"/>
          <w:szCs w:val="20"/>
          <w:lang w:val="fr-FR"/>
        </w:rPr>
      </w:pPr>
      <w:r w:rsidRPr="008D0730">
        <w:rPr>
          <w:rFonts w:ascii="Verdana" w:hAnsi="Verdana"/>
          <w:sz w:val="20"/>
          <w:lang w:val="fr-FR"/>
        </w:rPr>
        <w:t xml:space="preserve">La plateforme Doccle offre à Basware les </w:t>
      </w:r>
      <w:r w:rsidR="00A30FA6" w:rsidRPr="008D0730">
        <w:rPr>
          <w:rFonts w:ascii="Verdana" w:hAnsi="Verdana"/>
          <w:sz w:val="20"/>
          <w:lang w:val="fr-FR"/>
        </w:rPr>
        <w:t>dispositions</w:t>
      </w:r>
      <w:r w:rsidRPr="008D0730">
        <w:rPr>
          <w:rFonts w:ascii="Verdana" w:hAnsi="Verdana"/>
          <w:sz w:val="20"/>
          <w:lang w:val="fr-FR"/>
        </w:rPr>
        <w:t xml:space="preserve"> idéales pour entrer </w:t>
      </w:r>
      <w:r w:rsidR="004F776E" w:rsidRPr="008D0730">
        <w:rPr>
          <w:rFonts w:ascii="Verdana" w:hAnsi="Verdana"/>
          <w:sz w:val="20"/>
          <w:lang w:val="fr-FR"/>
        </w:rPr>
        <w:t xml:space="preserve">directement </w:t>
      </w:r>
      <w:r w:rsidRPr="008D0730">
        <w:rPr>
          <w:rFonts w:ascii="Verdana" w:hAnsi="Verdana"/>
          <w:sz w:val="20"/>
          <w:lang w:val="fr-FR"/>
        </w:rPr>
        <w:t xml:space="preserve">en contact avec </w:t>
      </w:r>
      <w:r w:rsidR="0003465C" w:rsidRPr="008D0730">
        <w:rPr>
          <w:rFonts w:ascii="Verdana" w:hAnsi="Verdana"/>
          <w:sz w:val="20"/>
          <w:lang w:val="fr-FR"/>
        </w:rPr>
        <w:t>se</w:t>
      </w:r>
      <w:r w:rsidRPr="008D0730">
        <w:rPr>
          <w:rFonts w:ascii="Verdana" w:hAnsi="Verdana"/>
          <w:sz w:val="20"/>
          <w:lang w:val="fr-FR"/>
        </w:rPr>
        <w:t>s utilisateurs finaux. Par ailleurs, via le réseau ouvert de Basware, Doccle a la possibilité unique de poursuivre sa croissance et de se diversifier. Il s</w:t>
      </w:r>
      <w:r w:rsidR="00A30FA6" w:rsidRPr="008D0730">
        <w:rPr>
          <w:rFonts w:ascii="Verdana" w:hAnsi="Verdana"/>
          <w:sz w:val="20"/>
          <w:lang w:val="fr-FR"/>
        </w:rPr>
        <w:t>’</w:t>
      </w:r>
      <w:r w:rsidRPr="008D0730">
        <w:rPr>
          <w:rFonts w:ascii="Verdana" w:hAnsi="Verdana"/>
          <w:sz w:val="20"/>
          <w:lang w:val="fr-FR"/>
        </w:rPr>
        <w:t>agit donc d</w:t>
      </w:r>
      <w:r w:rsidR="00A30FA6" w:rsidRPr="008D0730">
        <w:rPr>
          <w:rFonts w:ascii="Verdana" w:hAnsi="Verdana"/>
          <w:sz w:val="20"/>
          <w:lang w:val="fr-FR"/>
        </w:rPr>
        <w:t>’</w:t>
      </w:r>
      <w:r w:rsidRPr="008D0730">
        <w:rPr>
          <w:rFonts w:ascii="Verdana" w:hAnsi="Verdana"/>
          <w:sz w:val="20"/>
          <w:lang w:val="fr-FR"/>
        </w:rPr>
        <w:t>une situation gagnant-gagnant pour les deux entreprises, axée sur la simplicité et l</w:t>
      </w:r>
      <w:r w:rsidR="00A30FA6" w:rsidRPr="008D0730">
        <w:rPr>
          <w:rFonts w:ascii="Verdana" w:hAnsi="Verdana"/>
          <w:sz w:val="20"/>
          <w:lang w:val="fr-FR"/>
        </w:rPr>
        <w:t>’</w:t>
      </w:r>
      <w:r w:rsidRPr="008D0730">
        <w:rPr>
          <w:rFonts w:ascii="Verdana" w:hAnsi="Verdana"/>
          <w:sz w:val="20"/>
          <w:lang w:val="fr-FR"/>
        </w:rPr>
        <w:t>acceptation générale.</w:t>
      </w:r>
    </w:p>
    <w:p w14:paraId="4998B7E9" w14:textId="77777777" w:rsidR="00B55291" w:rsidRPr="008D0730" w:rsidRDefault="00B55291" w:rsidP="002235D2">
      <w:pPr>
        <w:spacing w:line="360" w:lineRule="auto"/>
        <w:contextualSpacing/>
        <w:rPr>
          <w:rFonts w:ascii="Verdana" w:hAnsi="Verdana"/>
          <w:b/>
          <w:sz w:val="20"/>
          <w:szCs w:val="20"/>
          <w:lang w:val="fr-FR"/>
        </w:rPr>
      </w:pPr>
    </w:p>
    <w:p w14:paraId="02D440C3" w14:textId="77777777" w:rsidR="001E7F24" w:rsidRPr="008D0730" w:rsidRDefault="007E7520" w:rsidP="002235D2">
      <w:pPr>
        <w:spacing w:line="360" w:lineRule="auto"/>
        <w:contextualSpacing/>
        <w:rPr>
          <w:rFonts w:ascii="Verdana" w:hAnsi="Verdana"/>
          <w:sz w:val="20"/>
          <w:lang w:val="fr-FR"/>
        </w:rPr>
      </w:pPr>
      <w:r w:rsidRPr="008D0730">
        <w:rPr>
          <w:rFonts w:ascii="Verdana" w:hAnsi="Verdana"/>
          <w:sz w:val="20"/>
          <w:lang w:val="fr-FR"/>
        </w:rPr>
        <w:t xml:space="preserve">Le </w:t>
      </w:r>
      <w:r w:rsidRPr="008D0730">
        <w:rPr>
          <w:rFonts w:ascii="Verdana" w:hAnsi="Verdana"/>
          <w:i/>
          <w:sz w:val="20"/>
          <w:lang w:val="fr-FR"/>
        </w:rPr>
        <w:t>Basware Commerce Network</w:t>
      </w:r>
      <w:r w:rsidRPr="008D0730">
        <w:rPr>
          <w:rFonts w:ascii="Verdana" w:hAnsi="Verdana"/>
          <w:sz w:val="20"/>
          <w:lang w:val="fr-FR"/>
        </w:rPr>
        <w:t xml:space="preserve"> offre bien plus qu</w:t>
      </w:r>
      <w:r w:rsidR="00A30FA6" w:rsidRPr="008D0730">
        <w:rPr>
          <w:rFonts w:ascii="Verdana" w:hAnsi="Verdana"/>
          <w:sz w:val="20"/>
          <w:lang w:val="fr-FR"/>
        </w:rPr>
        <w:t>’</w:t>
      </w:r>
      <w:r w:rsidRPr="008D0730">
        <w:rPr>
          <w:rFonts w:ascii="Verdana" w:hAnsi="Verdana"/>
          <w:sz w:val="20"/>
          <w:lang w:val="fr-FR"/>
        </w:rPr>
        <w:t>une simple infrastructure de facturation électronique. En tant que plus grand réseau commercial ouvert au monde, il fonctionne comme une place de marché où un million d</w:t>
      </w:r>
      <w:r w:rsidR="00A30FA6" w:rsidRPr="008D0730">
        <w:rPr>
          <w:rFonts w:ascii="Verdana" w:hAnsi="Verdana"/>
          <w:sz w:val="20"/>
          <w:lang w:val="fr-FR"/>
        </w:rPr>
        <w:t>’</w:t>
      </w:r>
      <w:r w:rsidRPr="008D0730">
        <w:rPr>
          <w:rFonts w:ascii="Verdana" w:hAnsi="Verdana"/>
          <w:sz w:val="20"/>
          <w:lang w:val="fr-FR"/>
        </w:rPr>
        <w:t xml:space="preserve">entreprises de plus de 100 pays entrent en contact les unes avec les autres. Ces entreprises, petites et </w:t>
      </w:r>
      <w:r w:rsidRPr="008D0730">
        <w:rPr>
          <w:rFonts w:ascii="Verdana" w:hAnsi="Verdana"/>
          <w:sz w:val="20"/>
          <w:lang w:val="fr-FR"/>
        </w:rPr>
        <w:lastRenderedPageBreak/>
        <w:t xml:space="preserve">grandes, peuvent y faire des affaires et améliorer leur </w:t>
      </w:r>
      <w:r w:rsidR="004F776E" w:rsidRPr="008D0730">
        <w:rPr>
          <w:rFonts w:ascii="Verdana" w:hAnsi="Verdana"/>
          <w:sz w:val="20"/>
          <w:lang w:val="fr-FR"/>
        </w:rPr>
        <w:t>trésorerie</w:t>
      </w:r>
      <w:r w:rsidRPr="008D0730">
        <w:rPr>
          <w:rFonts w:ascii="Verdana" w:hAnsi="Verdana"/>
          <w:sz w:val="20"/>
          <w:lang w:val="fr-FR"/>
        </w:rPr>
        <w:t xml:space="preserve">. Via le </w:t>
      </w:r>
      <w:r w:rsidRPr="008D0730">
        <w:rPr>
          <w:rFonts w:ascii="Verdana" w:hAnsi="Verdana"/>
          <w:i/>
          <w:sz w:val="20"/>
          <w:lang w:val="fr-FR"/>
        </w:rPr>
        <w:t>Business Directory</w:t>
      </w:r>
      <w:r w:rsidRPr="008D0730">
        <w:rPr>
          <w:rFonts w:ascii="Verdana" w:hAnsi="Verdana"/>
          <w:sz w:val="20"/>
          <w:lang w:val="fr-FR"/>
        </w:rPr>
        <w:t>, les entreprises qui font partie du réseau peuvent facilement trouver des contacts commerciaux et les ajouter à leur carnet d</w:t>
      </w:r>
      <w:r w:rsidR="00A30FA6" w:rsidRPr="008D0730">
        <w:rPr>
          <w:rFonts w:ascii="Verdana" w:hAnsi="Verdana"/>
          <w:sz w:val="20"/>
          <w:lang w:val="fr-FR"/>
        </w:rPr>
        <w:t>’</w:t>
      </w:r>
      <w:r w:rsidRPr="008D0730">
        <w:rPr>
          <w:rFonts w:ascii="Verdana" w:hAnsi="Verdana"/>
          <w:sz w:val="20"/>
          <w:lang w:val="fr-FR"/>
        </w:rPr>
        <w:t>adresses personnel de facturation électronique. Il s</w:t>
      </w:r>
      <w:r w:rsidR="00A30FA6" w:rsidRPr="008D0730">
        <w:rPr>
          <w:rFonts w:ascii="Verdana" w:hAnsi="Verdana"/>
          <w:sz w:val="20"/>
          <w:lang w:val="fr-FR"/>
        </w:rPr>
        <w:t>’</w:t>
      </w:r>
      <w:r w:rsidRPr="008D0730">
        <w:rPr>
          <w:rFonts w:ascii="Verdana" w:hAnsi="Verdana"/>
          <w:sz w:val="20"/>
          <w:lang w:val="fr-FR"/>
        </w:rPr>
        <w:t xml:space="preserve">agit ici de fournisseurs et de clients. Cette situation </w:t>
      </w:r>
      <w:r w:rsidR="00A30FA6" w:rsidRPr="008D0730">
        <w:rPr>
          <w:rFonts w:ascii="Verdana" w:hAnsi="Verdana"/>
          <w:sz w:val="20"/>
          <w:lang w:val="fr-FR"/>
        </w:rPr>
        <w:t>favorise</w:t>
      </w:r>
      <w:r w:rsidRPr="008D0730">
        <w:rPr>
          <w:rFonts w:ascii="Verdana" w:hAnsi="Verdana"/>
          <w:sz w:val="20"/>
          <w:lang w:val="fr-FR"/>
        </w:rPr>
        <w:t xml:space="preserve"> l</w:t>
      </w:r>
      <w:r w:rsidR="00A30FA6" w:rsidRPr="008D0730">
        <w:rPr>
          <w:rFonts w:ascii="Verdana" w:hAnsi="Verdana"/>
          <w:sz w:val="20"/>
          <w:lang w:val="fr-FR"/>
        </w:rPr>
        <w:t>’</w:t>
      </w:r>
      <w:r w:rsidRPr="008D0730">
        <w:rPr>
          <w:rFonts w:ascii="Verdana" w:hAnsi="Verdana"/>
          <w:sz w:val="20"/>
          <w:lang w:val="fr-FR"/>
        </w:rPr>
        <w:t>utilisation de la facturation électronique et permet d</w:t>
      </w:r>
      <w:r w:rsidR="00A30FA6" w:rsidRPr="008D0730">
        <w:rPr>
          <w:rFonts w:ascii="Verdana" w:hAnsi="Verdana"/>
          <w:sz w:val="20"/>
          <w:lang w:val="fr-FR"/>
        </w:rPr>
        <w:t>’</w:t>
      </w:r>
      <w:r w:rsidR="004F776E" w:rsidRPr="008D0730">
        <w:rPr>
          <w:rFonts w:ascii="Verdana" w:hAnsi="Verdana"/>
          <w:sz w:val="20"/>
          <w:lang w:val="fr-FR"/>
        </w:rPr>
        <w:t>atteindre</w:t>
      </w:r>
      <w:r w:rsidRPr="008D0730">
        <w:rPr>
          <w:rFonts w:ascii="Verdana" w:hAnsi="Verdana"/>
          <w:sz w:val="20"/>
          <w:lang w:val="fr-FR"/>
        </w:rPr>
        <w:t xml:space="preserve"> une plus grande </w:t>
      </w:r>
      <w:r w:rsidR="004F776E" w:rsidRPr="008D0730">
        <w:rPr>
          <w:rFonts w:ascii="Verdana" w:hAnsi="Verdana"/>
          <w:sz w:val="20"/>
          <w:lang w:val="fr-FR"/>
        </w:rPr>
        <w:t>efficac</w:t>
      </w:r>
      <w:r w:rsidRPr="008D0730">
        <w:rPr>
          <w:rFonts w:ascii="Verdana" w:hAnsi="Verdana"/>
          <w:sz w:val="20"/>
          <w:lang w:val="fr-FR"/>
        </w:rPr>
        <w:t>ité de paiement.</w:t>
      </w:r>
    </w:p>
    <w:p w14:paraId="23C52786" w14:textId="77777777" w:rsidR="000B1154" w:rsidRPr="008D0730" w:rsidRDefault="000B1154" w:rsidP="002235D2">
      <w:pPr>
        <w:spacing w:line="360" w:lineRule="auto"/>
        <w:contextualSpacing/>
        <w:rPr>
          <w:rFonts w:ascii="Verdana" w:hAnsi="Verdana"/>
          <w:sz w:val="20"/>
          <w:lang w:val="fr-FR"/>
        </w:rPr>
      </w:pPr>
    </w:p>
    <w:p w14:paraId="5D89F960" w14:textId="77777777" w:rsidR="00B11599" w:rsidRPr="008D0730" w:rsidRDefault="00B81717" w:rsidP="002235D2">
      <w:pPr>
        <w:pStyle w:val="Default"/>
        <w:spacing w:line="360" w:lineRule="auto"/>
        <w:contextualSpacing/>
        <w:rPr>
          <w:rFonts w:ascii="Verdana" w:hAnsi="Verdana"/>
          <w:color w:val="auto"/>
          <w:sz w:val="20"/>
          <w:szCs w:val="20"/>
          <w:lang w:val="fr-FR"/>
        </w:rPr>
      </w:pPr>
      <w:r w:rsidRPr="008D0730">
        <w:rPr>
          <w:rFonts w:ascii="Verdana" w:hAnsi="Verdana"/>
          <w:color w:val="auto"/>
          <w:sz w:val="20"/>
          <w:lang w:val="fr-FR"/>
        </w:rPr>
        <w:t>Dany De Budt, Country Manager de Basware : « </w:t>
      </w:r>
      <w:r w:rsidRPr="008D0730">
        <w:rPr>
          <w:rFonts w:ascii="Verdana" w:hAnsi="Verdana"/>
          <w:i/>
          <w:color w:val="auto"/>
          <w:sz w:val="20"/>
          <w:lang w:val="fr-FR"/>
        </w:rPr>
        <w:t>Ce nouveau partenariat nous offre d</w:t>
      </w:r>
      <w:r w:rsidR="00A30FA6" w:rsidRPr="008D0730">
        <w:rPr>
          <w:rFonts w:ascii="Verdana" w:hAnsi="Verdana"/>
          <w:i/>
          <w:color w:val="auto"/>
          <w:sz w:val="20"/>
          <w:lang w:val="fr-FR"/>
        </w:rPr>
        <w:t>’</w:t>
      </w:r>
      <w:r w:rsidRPr="008D0730">
        <w:rPr>
          <w:rFonts w:ascii="Verdana" w:hAnsi="Verdana"/>
          <w:i/>
          <w:color w:val="auto"/>
          <w:sz w:val="20"/>
          <w:lang w:val="fr-FR"/>
        </w:rPr>
        <w:t xml:space="preserve">énormes possibilités de combler davantage le fossé </w:t>
      </w:r>
      <w:r w:rsidR="004F776E" w:rsidRPr="008D0730">
        <w:rPr>
          <w:rFonts w:ascii="Verdana" w:hAnsi="Verdana"/>
          <w:i/>
          <w:color w:val="auto"/>
          <w:sz w:val="20"/>
          <w:lang w:val="fr-FR"/>
        </w:rPr>
        <w:t xml:space="preserve">immense </w:t>
      </w:r>
      <w:r w:rsidRPr="008D0730">
        <w:rPr>
          <w:rFonts w:ascii="Verdana" w:hAnsi="Verdana"/>
          <w:i/>
          <w:color w:val="auto"/>
          <w:sz w:val="20"/>
          <w:lang w:val="fr-FR"/>
        </w:rPr>
        <w:t>entre les grandes entreprises, les PME, les indépendants et les consommateurs. Le partenariat avec CodaBox, annoncé récemment, s</w:t>
      </w:r>
      <w:r w:rsidR="00A30FA6" w:rsidRPr="008D0730">
        <w:rPr>
          <w:rFonts w:ascii="Verdana" w:hAnsi="Verdana"/>
          <w:i/>
          <w:color w:val="auto"/>
          <w:sz w:val="20"/>
          <w:lang w:val="fr-FR"/>
        </w:rPr>
        <w:t>’</w:t>
      </w:r>
      <w:r w:rsidRPr="008D0730">
        <w:rPr>
          <w:rFonts w:ascii="Verdana" w:hAnsi="Verdana"/>
          <w:i/>
          <w:color w:val="auto"/>
          <w:sz w:val="20"/>
          <w:lang w:val="fr-FR"/>
        </w:rPr>
        <w:t>inscrit également dans notre mission d</w:t>
      </w:r>
      <w:r w:rsidR="00A30FA6" w:rsidRPr="008D0730">
        <w:rPr>
          <w:rFonts w:ascii="Verdana" w:hAnsi="Verdana"/>
          <w:i/>
          <w:color w:val="auto"/>
          <w:sz w:val="20"/>
          <w:lang w:val="fr-FR"/>
        </w:rPr>
        <w:t>’</w:t>
      </w:r>
      <w:r w:rsidRPr="008D0730">
        <w:rPr>
          <w:rFonts w:ascii="Verdana" w:hAnsi="Verdana"/>
          <w:i/>
          <w:color w:val="auto"/>
          <w:sz w:val="20"/>
          <w:lang w:val="fr-FR"/>
        </w:rPr>
        <w:t>ajouter toujours plus d</w:t>
      </w:r>
      <w:r w:rsidR="00A30FA6" w:rsidRPr="008D0730">
        <w:rPr>
          <w:rFonts w:ascii="Verdana" w:hAnsi="Verdana"/>
          <w:i/>
          <w:color w:val="auto"/>
          <w:sz w:val="20"/>
          <w:lang w:val="fr-FR"/>
        </w:rPr>
        <w:t>’</w:t>
      </w:r>
      <w:r w:rsidRPr="008D0730">
        <w:rPr>
          <w:rFonts w:ascii="Verdana" w:hAnsi="Verdana"/>
          <w:i/>
          <w:color w:val="auto"/>
          <w:sz w:val="20"/>
          <w:lang w:val="fr-FR"/>
        </w:rPr>
        <w:t>entreprises à notre écosystème. Le grand avantage de notre réseau réside dans le fait qu</w:t>
      </w:r>
      <w:r w:rsidR="00A30FA6" w:rsidRPr="008D0730">
        <w:rPr>
          <w:rFonts w:ascii="Verdana" w:hAnsi="Verdana"/>
          <w:i/>
          <w:color w:val="auto"/>
          <w:sz w:val="20"/>
          <w:lang w:val="fr-FR"/>
        </w:rPr>
        <w:t>’</w:t>
      </w:r>
      <w:r w:rsidRPr="008D0730">
        <w:rPr>
          <w:rFonts w:ascii="Verdana" w:hAnsi="Verdana"/>
          <w:i/>
          <w:color w:val="auto"/>
          <w:sz w:val="20"/>
          <w:lang w:val="fr-FR"/>
        </w:rPr>
        <w:t xml:space="preserve">il </w:t>
      </w:r>
      <w:r w:rsidR="004F776E" w:rsidRPr="008D0730">
        <w:rPr>
          <w:rFonts w:ascii="Verdana" w:hAnsi="Verdana"/>
          <w:i/>
          <w:color w:val="auto"/>
          <w:sz w:val="20"/>
          <w:lang w:val="fr-FR"/>
        </w:rPr>
        <w:t>se veut</w:t>
      </w:r>
      <w:r w:rsidRPr="008D0730">
        <w:rPr>
          <w:rFonts w:ascii="Verdana" w:hAnsi="Verdana"/>
          <w:i/>
          <w:color w:val="auto"/>
          <w:sz w:val="20"/>
          <w:lang w:val="fr-FR"/>
        </w:rPr>
        <w:t xml:space="preserve"> une plateforme </w:t>
      </w:r>
      <w:r w:rsidR="004F776E" w:rsidRPr="008D0730">
        <w:rPr>
          <w:rFonts w:ascii="Verdana" w:hAnsi="Verdana"/>
          <w:i/>
          <w:color w:val="auto"/>
          <w:sz w:val="20"/>
          <w:lang w:val="fr-FR"/>
        </w:rPr>
        <w:t>pour</w:t>
      </w:r>
      <w:r w:rsidRPr="008D0730">
        <w:rPr>
          <w:rFonts w:ascii="Verdana" w:hAnsi="Verdana"/>
          <w:i/>
          <w:color w:val="auto"/>
          <w:sz w:val="20"/>
          <w:lang w:val="fr-FR"/>
        </w:rPr>
        <w:t xml:space="preserve"> tous les acteurs : B-to-G, B-to-grandes entreprises, B-to-PME et, naturellement</w:t>
      </w:r>
      <w:r w:rsidR="0003465C" w:rsidRPr="008D0730">
        <w:rPr>
          <w:rFonts w:ascii="Verdana" w:hAnsi="Verdana"/>
          <w:i/>
          <w:color w:val="auto"/>
          <w:sz w:val="20"/>
          <w:lang w:val="fr-FR"/>
        </w:rPr>
        <w:t>,</w:t>
      </w:r>
      <w:r w:rsidRPr="008D0730">
        <w:rPr>
          <w:rFonts w:ascii="Verdana" w:hAnsi="Verdana"/>
          <w:i/>
          <w:color w:val="auto"/>
          <w:sz w:val="20"/>
          <w:lang w:val="fr-FR"/>
        </w:rPr>
        <w:t xml:space="preserve"> B-to-C. Via des partenariats mûrement réfléchis avec des acteurs de qualité, nous tentons de toucher et d</w:t>
      </w:r>
      <w:r w:rsidR="00A30FA6" w:rsidRPr="008D0730">
        <w:rPr>
          <w:rFonts w:ascii="Verdana" w:hAnsi="Verdana"/>
          <w:i/>
          <w:color w:val="auto"/>
          <w:sz w:val="20"/>
          <w:lang w:val="fr-FR"/>
        </w:rPr>
        <w:t>’</w:t>
      </w:r>
      <w:r w:rsidRPr="008D0730">
        <w:rPr>
          <w:rFonts w:ascii="Verdana" w:hAnsi="Verdana"/>
          <w:i/>
          <w:color w:val="auto"/>
          <w:sz w:val="20"/>
          <w:lang w:val="fr-FR"/>
        </w:rPr>
        <w:t xml:space="preserve">intégrer le plus grand nombre de parties possible. Notre mission reste évidemment de proposer une facturation électronique simple et facile </w:t>
      </w:r>
      <w:r w:rsidR="004F776E" w:rsidRPr="008D0730">
        <w:rPr>
          <w:rFonts w:ascii="Verdana" w:hAnsi="Verdana"/>
          <w:i/>
          <w:color w:val="auto"/>
          <w:sz w:val="20"/>
          <w:lang w:val="fr-FR"/>
        </w:rPr>
        <w:t>au plus grand nombre de</w:t>
      </w:r>
      <w:r w:rsidRPr="008D0730">
        <w:rPr>
          <w:rFonts w:ascii="Verdana" w:hAnsi="Verdana"/>
          <w:i/>
          <w:color w:val="auto"/>
          <w:sz w:val="20"/>
          <w:lang w:val="fr-FR"/>
        </w:rPr>
        <w:t xml:space="preserve"> parties</w:t>
      </w:r>
      <w:r w:rsidR="0003465C" w:rsidRPr="008D0730">
        <w:rPr>
          <w:rFonts w:ascii="Verdana" w:hAnsi="Verdana"/>
          <w:i/>
          <w:color w:val="auto"/>
          <w:sz w:val="20"/>
          <w:lang w:val="fr-FR"/>
        </w:rPr>
        <w:t>,</w:t>
      </w:r>
      <w:r w:rsidRPr="008D0730">
        <w:rPr>
          <w:rFonts w:ascii="Verdana" w:hAnsi="Verdana"/>
          <w:i/>
          <w:color w:val="auto"/>
          <w:sz w:val="20"/>
          <w:lang w:val="fr-FR"/>
        </w:rPr>
        <w:t xml:space="preserve"> en vue d</w:t>
      </w:r>
      <w:r w:rsidR="00A30FA6" w:rsidRPr="008D0730">
        <w:rPr>
          <w:rFonts w:ascii="Verdana" w:hAnsi="Verdana"/>
          <w:i/>
          <w:color w:val="auto"/>
          <w:sz w:val="20"/>
          <w:lang w:val="fr-FR"/>
        </w:rPr>
        <w:t>’</w:t>
      </w:r>
      <w:r w:rsidR="0003465C" w:rsidRPr="008D0730">
        <w:rPr>
          <w:rFonts w:ascii="Verdana" w:hAnsi="Verdana"/>
          <w:i/>
          <w:color w:val="auto"/>
          <w:sz w:val="20"/>
          <w:lang w:val="fr-FR"/>
        </w:rPr>
        <w:t>une acceptation la plus larg</w:t>
      </w:r>
      <w:r w:rsidRPr="008D0730">
        <w:rPr>
          <w:rFonts w:ascii="Verdana" w:hAnsi="Verdana"/>
          <w:i/>
          <w:color w:val="auto"/>
          <w:sz w:val="20"/>
          <w:lang w:val="fr-FR"/>
        </w:rPr>
        <w:t>e possible. »</w:t>
      </w:r>
    </w:p>
    <w:p w14:paraId="1130C37A" w14:textId="77777777" w:rsidR="00B11599" w:rsidRPr="008D0730" w:rsidRDefault="00B11599" w:rsidP="002235D2">
      <w:pPr>
        <w:pStyle w:val="Default"/>
        <w:spacing w:line="360" w:lineRule="auto"/>
        <w:contextualSpacing/>
        <w:rPr>
          <w:rFonts w:ascii="Verdana" w:hAnsi="Verdana"/>
          <w:color w:val="auto"/>
          <w:sz w:val="20"/>
          <w:szCs w:val="20"/>
          <w:lang w:val="fr-FR"/>
        </w:rPr>
      </w:pPr>
    </w:p>
    <w:p w14:paraId="16C7CC81" w14:textId="77777777" w:rsidR="005F3E32" w:rsidRPr="008D0730" w:rsidRDefault="00B11599" w:rsidP="002235D2">
      <w:pPr>
        <w:pStyle w:val="Default"/>
        <w:spacing w:line="360" w:lineRule="auto"/>
        <w:contextualSpacing/>
        <w:rPr>
          <w:rFonts w:ascii="Verdana" w:hAnsi="Verdana"/>
          <w:i/>
          <w:color w:val="auto"/>
          <w:sz w:val="20"/>
          <w:szCs w:val="20"/>
          <w:lang w:val="fr-FR"/>
        </w:rPr>
      </w:pPr>
      <w:r w:rsidRPr="008D0730">
        <w:rPr>
          <w:rFonts w:ascii="Verdana" w:hAnsi="Verdana"/>
          <w:color w:val="auto"/>
          <w:sz w:val="20"/>
          <w:lang w:val="fr-FR"/>
        </w:rPr>
        <w:t xml:space="preserve">Bram Lerouge, </w:t>
      </w:r>
      <w:r w:rsidR="004F776E" w:rsidRPr="008D0730">
        <w:rPr>
          <w:rFonts w:ascii="Verdana" w:hAnsi="Verdana"/>
          <w:color w:val="auto"/>
          <w:sz w:val="20"/>
          <w:lang w:val="fr-FR"/>
        </w:rPr>
        <w:t>CEO</w:t>
      </w:r>
      <w:r w:rsidRPr="008D0730">
        <w:rPr>
          <w:rFonts w:ascii="Verdana" w:hAnsi="Verdana"/>
          <w:color w:val="auto"/>
          <w:sz w:val="20"/>
          <w:lang w:val="fr-FR"/>
        </w:rPr>
        <w:t xml:space="preserve"> de Doccle :</w:t>
      </w:r>
      <w:r w:rsidRPr="008D0730">
        <w:rPr>
          <w:rFonts w:ascii="Verdana" w:hAnsi="Verdana"/>
          <w:i/>
          <w:color w:val="auto"/>
          <w:sz w:val="20"/>
          <w:lang w:val="fr-FR"/>
        </w:rPr>
        <w:t xml:space="preserve"> « En nous associant à Basware, nous diversifions largement nos services aux utilisateurs particuliers et professionnels. Notre solution permet à Basware de</w:t>
      </w:r>
      <w:r w:rsidR="004F776E" w:rsidRPr="008D0730">
        <w:rPr>
          <w:rFonts w:ascii="Verdana" w:hAnsi="Verdana"/>
          <w:i/>
          <w:color w:val="auto"/>
          <w:sz w:val="20"/>
          <w:lang w:val="fr-FR"/>
        </w:rPr>
        <w:t xml:space="preserve"> faire évoluer</w:t>
      </w:r>
      <w:r w:rsidRPr="008D0730">
        <w:rPr>
          <w:rFonts w:ascii="Verdana" w:hAnsi="Verdana"/>
          <w:i/>
          <w:color w:val="auto"/>
          <w:sz w:val="20"/>
          <w:lang w:val="fr-FR"/>
        </w:rPr>
        <w:t xml:space="preserve"> fortement </w:t>
      </w:r>
      <w:r w:rsidR="004F776E" w:rsidRPr="008D0730">
        <w:rPr>
          <w:rFonts w:ascii="Verdana" w:hAnsi="Verdana"/>
          <w:i/>
          <w:color w:val="auto"/>
          <w:sz w:val="20"/>
          <w:lang w:val="fr-FR"/>
        </w:rPr>
        <w:t>son offre e-RH</w:t>
      </w:r>
      <w:r w:rsidRPr="008D0730">
        <w:rPr>
          <w:rFonts w:ascii="Verdana" w:hAnsi="Verdana"/>
          <w:i/>
          <w:color w:val="auto"/>
          <w:sz w:val="20"/>
          <w:lang w:val="fr-FR"/>
        </w:rPr>
        <w:t xml:space="preserve">. Avec quelque 700 000 utilisateurs et près de 20 grands partenaires, Doccle est un acteur </w:t>
      </w:r>
      <w:r w:rsidR="004F776E" w:rsidRPr="008D0730">
        <w:rPr>
          <w:rFonts w:ascii="Verdana" w:hAnsi="Verdana"/>
          <w:i/>
          <w:color w:val="auto"/>
          <w:sz w:val="20"/>
          <w:lang w:val="fr-FR"/>
        </w:rPr>
        <w:t>important</w:t>
      </w:r>
      <w:r w:rsidRPr="008D0730">
        <w:rPr>
          <w:rFonts w:ascii="Verdana" w:hAnsi="Verdana"/>
          <w:i/>
          <w:color w:val="auto"/>
          <w:sz w:val="20"/>
          <w:lang w:val="fr-FR"/>
        </w:rPr>
        <w:t xml:space="preserve">. Nous envisageons toutefois encore de nombreuses opportunités pour les PME et les entreprises. Le consommateur </w:t>
      </w:r>
      <w:r w:rsidR="00A30FA6" w:rsidRPr="008D0730">
        <w:rPr>
          <w:rFonts w:ascii="Verdana" w:hAnsi="Verdana"/>
          <w:i/>
          <w:color w:val="auto"/>
          <w:sz w:val="20"/>
          <w:lang w:val="fr-FR"/>
        </w:rPr>
        <w:t>établit</w:t>
      </w:r>
      <w:r w:rsidRPr="008D0730">
        <w:rPr>
          <w:rFonts w:ascii="Verdana" w:hAnsi="Verdana"/>
          <w:i/>
          <w:color w:val="auto"/>
          <w:sz w:val="20"/>
          <w:lang w:val="fr-FR"/>
        </w:rPr>
        <w:t xml:space="preserve"> ses relations avec ses amis sur Facebook, mais où les </w:t>
      </w:r>
      <w:r w:rsidR="00A30FA6" w:rsidRPr="008D0730">
        <w:rPr>
          <w:rFonts w:ascii="Verdana" w:hAnsi="Verdana"/>
          <w:i/>
          <w:color w:val="auto"/>
          <w:sz w:val="20"/>
          <w:lang w:val="fr-FR"/>
        </w:rPr>
        <w:t>établit</w:t>
      </w:r>
      <w:r w:rsidRPr="008D0730">
        <w:rPr>
          <w:rFonts w:ascii="Verdana" w:hAnsi="Verdana"/>
          <w:i/>
          <w:color w:val="auto"/>
          <w:sz w:val="20"/>
          <w:lang w:val="fr-FR"/>
        </w:rPr>
        <w:t xml:space="preserve">-il avec ses fournisseurs ? Ou ses clients ? Nous pensons que Doccle peut assumer ce rôle et nous sommes convaincus que la collaboration avec Basware nous rapprochera de </w:t>
      </w:r>
      <w:r w:rsidR="004F776E" w:rsidRPr="008D0730">
        <w:rPr>
          <w:rFonts w:ascii="Verdana" w:hAnsi="Verdana"/>
          <w:i/>
          <w:color w:val="auto"/>
          <w:sz w:val="20"/>
          <w:lang w:val="fr-FR"/>
        </w:rPr>
        <w:t>cet</w:t>
      </w:r>
      <w:r w:rsidRPr="008D0730">
        <w:rPr>
          <w:rFonts w:ascii="Verdana" w:hAnsi="Verdana"/>
          <w:i/>
          <w:color w:val="auto"/>
          <w:sz w:val="20"/>
          <w:lang w:val="fr-FR"/>
        </w:rPr>
        <w:t xml:space="preserve"> objectif ! » </w:t>
      </w:r>
    </w:p>
    <w:p w14:paraId="09FD38A6" w14:textId="77777777" w:rsidR="00314DF5" w:rsidRPr="008D0730" w:rsidRDefault="00314DF5" w:rsidP="002235D2">
      <w:pPr>
        <w:pStyle w:val="Default"/>
        <w:spacing w:line="360" w:lineRule="auto"/>
        <w:contextualSpacing/>
        <w:rPr>
          <w:rFonts w:ascii="Verdana" w:hAnsi="Verdana"/>
          <w:i/>
          <w:color w:val="auto"/>
          <w:sz w:val="20"/>
          <w:szCs w:val="20"/>
          <w:lang w:val="fr-FR"/>
        </w:rPr>
      </w:pPr>
    </w:p>
    <w:p w14:paraId="5272EC3B" w14:textId="77777777" w:rsidR="00314DF5" w:rsidRPr="008D0730" w:rsidRDefault="00314DF5" w:rsidP="00314DF5">
      <w:pPr>
        <w:pStyle w:val="Default"/>
        <w:spacing w:line="360" w:lineRule="auto"/>
        <w:contextualSpacing/>
        <w:rPr>
          <w:rStyle w:val="hps"/>
          <w:rFonts w:ascii="Verdana" w:hAnsi="Verdana"/>
          <w:color w:val="222222"/>
          <w:sz w:val="20"/>
          <w:szCs w:val="20"/>
          <w:lang w:val="fr-FR"/>
        </w:rPr>
      </w:pPr>
      <w:r w:rsidRPr="008D0730">
        <w:rPr>
          <w:rStyle w:val="hps"/>
          <w:rFonts w:ascii="Verdana" w:hAnsi="Verdana"/>
          <w:color w:val="222222"/>
          <w:sz w:val="20"/>
          <w:lang w:val="fr-FR"/>
        </w:rPr>
        <w:t>À titre d</w:t>
      </w:r>
      <w:r w:rsidR="00A30FA6" w:rsidRPr="008D0730">
        <w:rPr>
          <w:rStyle w:val="hps"/>
          <w:rFonts w:ascii="Verdana" w:hAnsi="Verdana"/>
          <w:color w:val="222222"/>
          <w:sz w:val="20"/>
          <w:lang w:val="fr-FR"/>
        </w:rPr>
        <w:t>’</w:t>
      </w:r>
      <w:r w:rsidRPr="008D0730">
        <w:rPr>
          <w:rStyle w:val="hps"/>
          <w:rFonts w:ascii="Verdana" w:hAnsi="Verdana"/>
          <w:color w:val="222222"/>
          <w:sz w:val="20"/>
          <w:lang w:val="fr-FR"/>
        </w:rPr>
        <w:t xml:space="preserve">exemple, voici quelques chiffres du Service de simplification administrative (SSA) : chaque année, en Belgique, 1 milliard de factures sont émises, dont </w:t>
      </w:r>
      <w:r w:rsidR="004F776E" w:rsidRPr="008D0730">
        <w:rPr>
          <w:rStyle w:val="hps"/>
          <w:rFonts w:ascii="Verdana" w:hAnsi="Verdana"/>
          <w:color w:val="222222"/>
          <w:sz w:val="20"/>
          <w:lang w:val="fr-FR"/>
        </w:rPr>
        <w:t xml:space="preserve">pour la première fois plus de </w:t>
      </w:r>
      <w:r w:rsidRPr="008D0730">
        <w:rPr>
          <w:rStyle w:val="hps"/>
          <w:rFonts w:ascii="Verdana" w:hAnsi="Verdana"/>
          <w:color w:val="222222"/>
          <w:sz w:val="20"/>
          <w:lang w:val="fr-FR"/>
        </w:rPr>
        <w:t>la moitié par voie électronique en 2015</w:t>
      </w:r>
      <w:r w:rsidR="004F776E" w:rsidRPr="008D0730">
        <w:rPr>
          <w:rStyle w:val="hps"/>
          <w:rFonts w:ascii="Verdana" w:hAnsi="Verdana"/>
          <w:color w:val="222222"/>
          <w:sz w:val="20"/>
          <w:lang w:val="fr-FR"/>
        </w:rPr>
        <w:t> </w:t>
      </w:r>
      <w:r w:rsidRPr="008D0730">
        <w:rPr>
          <w:rStyle w:val="hps"/>
          <w:rFonts w:ascii="Verdana" w:hAnsi="Verdana"/>
          <w:color w:val="222222"/>
          <w:sz w:val="20"/>
          <w:lang w:val="fr-FR"/>
        </w:rPr>
        <w:t xml:space="preserve">! Le SSA ajoute que les réductions de frais potentielles pour les entreprises </w:t>
      </w:r>
      <w:r w:rsidR="004F776E" w:rsidRPr="008D0730">
        <w:rPr>
          <w:rStyle w:val="hps"/>
          <w:rFonts w:ascii="Verdana" w:hAnsi="Verdana"/>
          <w:color w:val="222222"/>
          <w:sz w:val="20"/>
          <w:lang w:val="fr-FR"/>
        </w:rPr>
        <w:t>avoisinent les</w:t>
      </w:r>
      <w:r w:rsidRPr="008D0730">
        <w:rPr>
          <w:rStyle w:val="hps"/>
          <w:rFonts w:ascii="Verdana" w:hAnsi="Verdana"/>
          <w:color w:val="222222"/>
          <w:sz w:val="20"/>
          <w:lang w:val="fr-FR"/>
        </w:rPr>
        <w:t xml:space="preserve"> 3,5 milliard</w:t>
      </w:r>
      <w:r w:rsidR="0003465C" w:rsidRPr="008D0730">
        <w:rPr>
          <w:rStyle w:val="hps"/>
          <w:rFonts w:ascii="Verdana" w:hAnsi="Verdana"/>
          <w:color w:val="222222"/>
          <w:sz w:val="20"/>
          <w:lang w:val="fr-FR"/>
        </w:rPr>
        <w:t>s</w:t>
      </w:r>
      <w:r w:rsidR="004F776E" w:rsidRPr="008D0730">
        <w:rPr>
          <w:rStyle w:val="hps"/>
          <w:rFonts w:ascii="Verdana" w:hAnsi="Verdana"/>
          <w:color w:val="222222"/>
          <w:sz w:val="20"/>
          <w:lang w:val="fr-FR"/>
        </w:rPr>
        <w:t xml:space="preserve"> d’euros</w:t>
      </w:r>
      <w:r w:rsidRPr="008D0730">
        <w:rPr>
          <w:rStyle w:val="hps"/>
          <w:rFonts w:ascii="Verdana" w:hAnsi="Verdana"/>
          <w:color w:val="222222"/>
          <w:sz w:val="20"/>
          <w:lang w:val="fr-FR"/>
        </w:rPr>
        <w:t xml:space="preserve">... Les entreprises sont donc de plus en plus nombreuses à adopter la facturation électronique. Cette technique est disponible et les fournisseurs de logiciel </w:t>
      </w:r>
      <w:r w:rsidRPr="008D0730">
        <w:rPr>
          <w:rStyle w:val="hps"/>
          <w:rFonts w:ascii="Verdana" w:hAnsi="Verdana"/>
          <w:color w:val="222222"/>
          <w:sz w:val="20"/>
          <w:lang w:val="fr-FR"/>
        </w:rPr>
        <w:lastRenderedPageBreak/>
        <w:t xml:space="preserve">comme Basware </w:t>
      </w:r>
      <w:r w:rsidR="004F776E" w:rsidRPr="008D0730">
        <w:rPr>
          <w:rStyle w:val="hps"/>
          <w:rFonts w:ascii="Verdana" w:hAnsi="Verdana"/>
          <w:color w:val="222222"/>
          <w:sz w:val="20"/>
          <w:lang w:val="fr-FR"/>
        </w:rPr>
        <w:t>y sont préparés</w:t>
      </w:r>
      <w:r w:rsidRPr="008D0730">
        <w:rPr>
          <w:rStyle w:val="hps"/>
          <w:rFonts w:ascii="Verdana" w:hAnsi="Verdana"/>
          <w:color w:val="222222"/>
          <w:sz w:val="20"/>
          <w:lang w:val="fr-FR"/>
        </w:rPr>
        <w:t xml:space="preserve"> depuis longtemps. Le fait qu</w:t>
      </w:r>
      <w:r w:rsidR="00A30FA6" w:rsidRPr="008D0730">
        <w:rPr>
          <w:rStyle w:val="hps"/>
          <w:rFonts w:ascii="Verdana" w:hAnsi="Verdana"/>
          <w:color w:val="222222"/>
          <w:sz w:val="20"/>
          <w:lang w:val="fr-FR"/>
        </w:rPr>
        <w:t>’</w:t>
      </w:r>
      <w:r w:rsidRPr="008D0730">
        <w:rPr>
          <w:rStyle w:val="hps"/>
          <w:rFonts w:ascii="Verdana" w:hAnsi="Verdana"/>
          <w:color w:val="222222"/>
          <w:sz w:val="20"/>
          <w:lang w:val="fr-FR"/>
        </w:rPr>
        <w:t>une nouvelle aide fiscale à l</w:t>
      </w:r>
      <w:r w:rsidR="00A30FA6" w:rsidRPr="008D0730">
        <w:rPr>
          <w:rStyle w:val="hps"/>
          <w:rFonts w:ascii="Verdana" w:hAnsi="Verdana"/>
          <w:color w:val="222222"/>
          <w:sz w:val="20"/>
          <w:lang w:val="fr-FR"/>
        </w:rPr>
        <w:t>’</w:t>
      </w:r>
      <w:r w:rsidRPr="008D0730">
        <w:rPr>
          <w:rStyle w:val="hps"/>
          <w:rFonts w:ascii="Verdana" w:hAnsi="Verdana"/>
          <w:color w:val="222222"/>
          <w:sz w:val="20"/>
          <w:lang w:val="fr-FR"/>
        </w:rPr>
        <w:t>investissement entre en vigueur en 2016 pour les investissements numériques influencera également cette tendance de manière positive.</w:t>
      </w:r>
    </w:p>
    <w:p w14:paraId="1DDD688E" w14:textId="77777777" w:rsidR="00314DF5" w:rsidRPr="008D0730" w:rsidRDefault="00314DF5" w:rsidP="00314DF5">
      <w:pPr>
        <w:widowControl w:val="0"/>
        <w:autoSpaceDE w:val="0"/>
        <w:autoSpaceDN w:val="0"/>
        <w:adjustRightInd w:val="0"/>
        <w:spacing w:line="360" w:lineRule="auto"/>
        <w:contextualSpacing/>
        <w:rPr>
          <w:rFonts w:ascii="Arial" w:hAnsi="Arial" w:cs="Arial"/>
          <w:color w:val="000000"/>
          <w:lang w:val="fr-FR"/>
        </w:rPr>
      </w:pPr>
    </w:p>
    <w:p w14:paraId="5200D040" w14:textId="77777777" w:rsidR="00314DF5" w:rsidRPr="008D0730" w:rsidRDefault="00314DF5" w:rsidP="00314DF5">
      <w:pPr>
        <w:spacing w:line="360" w:lineRule="auto"/>
        <w:contextualSpacing/>
        <w:rPr>
          <w:rFonts w:ascii="Verdana" w:hAnsi="Verdana"/>
          <w:sz w:val="20"/>
          <w:lang w:val="fr-FR"/>
        </w:rPr>
      </w:pPr>
      <w:r w:rsidRPr="008D0730">
        <w:rPr>
          <w:rFonts w:ascii="Verdana" w:hAnsi="Verdana"/>
          <w:sz w:val="20"/>
          <w:lang w:val="fr-FR"/>
        </w:rPr>
        <w:t>En outre, les avantages de la facturation électronique sont légion : elle permet une économie évidente sur les frais de papier et d</w:t>
      </w:r>
      <w:r w:rsidR="00A30FA6" w:rsidRPr="008D0730">
        <w:rPr>
          <w:rFonts w:ascii="Verdana" w:hAnsi="Verdana"/>
          <w:sz w:val="20"/>
          <w:lang w:val="fr-FR"/>
        </w:rPr>
        <w:t>’</w:t>
      </w:r>
      <w:r w:rsidRPr="008D0730">
        <w:rPr>
          <w:rFonts w:ascii="Verdana" w:hAnsi="Verdana"/>
          <w:sz w:val="20"/>
          <w:lang w:val="fr-FR"/>
        </w:rPr>
        <w:t>impression, ainsi que de timbres. Une conséquence directe de ce phénomène est la possibilité d</w:t>
      </w:r>
      <w:r w:rsidR="00A30FA6" w:rsidRPr="008D0730">
        <w:rPr>
          <w:rFonts w:ascii="Verdana" w:hAnsi="Verdana"/>
          <w:sz w:val="20"/>
          <w:lang w:val="fr-FR"/>
        </w:rPr>
        <w:t>’</w:t>
      </w:r>
      <w:r w:rsidRPr="008D0730">
        <w:rPr>
          <w:rFonts w:ascii="Verdana" w:hAnsi="Verdana"/>
          <w:sz w:val="20"/>
          <w:lang w:val="fr-FR"/>
        </w:rPr>
        <w:t xml:space="preserve">un archivage électronique </w:t>
      </w:r>
      <w:r w:rsidR="004F776E" w:rsidRPr="008D0730">
        <w:rPr>
          <w:rFonts w:ascii="Verdana" w:hAnsi="Verdana"/>
          <w:sz w:val="20"/>
          <w:lang w:val="fr-FR"/>
        </w:rPr>
        <w:t>simplifié</w:t>
      </w:r>
      <w:r w:rsidRPr="008D0730">
        <w:rPr>
          <w:rFonts w:ascii="Verdana" w:hAnsi="Verdana"/>
          <w:sz w:val="20"/>
          <w:lang w:val="fr-FR"/>
        </w:rPr>
        <w:t xml:space="preserve">. Par ailleurs, les organisations peuvent largement épargner sur les heures de travail : </w:t>
      </w:r>
      <w:r w:rsidR="004F776E" w:rsidRPr="008D0730">
        <w:rPr>
          <w:rFonts w:ascii="Verdana" w:hAnsi="Verdana"/>
          <w:sz w:val="20"/>
          <w:lang w:val="fr-FR"/>
        </w:rPr>
        <w:t>il y a moins de</w:t>
      </w:r>
      <w:r w:rsidRPr="008D0730">
        <w:rPr>
          <w:rFonts w:ascii="Verdana" w:hAnsi="Verdana"/>
          <w:sz w:val="20"/>
          <w:lang w:val="fr-FR"/>
        </w:rPr>
        <w:t xml:space="preserve"> papier </w:t>
      </w:r>
      <w:r w:rsidR="004F776E" w:rsidRPr="008D0730">
        <w:rPr>
          <w:rFonts w:ascii="Verdana" w:hAnsi="Verdana"/>
          <w:sz w:val="20"/>
          <w:lang w:val="fr-FR"/>
        </w:rPr>
        <w:t>à traiter</w:t>
      </w:r>
      <w:r w:rsidRPr="008D0730">
        <w:rPr>
          <w:rFonts w:ascii="Verdana" w:hAnsi="Verdana"/>
          <w:sz w:val="20"/>
          <w:lang w:val="fr-FR"/>
        </w:rPr>
        <w:t xml:space="preserve">, ce qui </w:t>
      </w:r>
      <w:r w:rsidR="004F776E" w:rsidRPr="008D0730">
        <w:rPr>
          <w:rFonts w:ascii="Verdana" w:hAnsi="Verdana"/>
          <w:sz w:val="20"/>
          <w:lang w:val="fr-FR"/>
        </w:rPr>
        <w:t>offre incontest</w:t>
      </w:r>
      <w:r w:rsidRPr="008D0730">
        <w:rPr>
          <w:rFonts w:ascii="Verdana" w:hAnsi="Verdana"/>
          <w:sz w:val="20"/>
          <w:lang w:val="fr-FR"/>
        </w:rPr>
        <w:t>ablement un gain de temps dans la gestion et le paiement des factures. L</w:t>
      </w:r>
      <w:r w:rsidR="004F776E" w:rsidRPr="008D0730">
        <w:rPr>
          <w:rFonts w:ascii="Verdana" w:hAnsi="Verdana"/>
          <w:sz w:val="20"/>
          <w:lang w:val="fr-FR"/>
        </w:rPr>
        <w:t xml:space="preserve">es factures impayées peuvent </w:t>
      </w:r>
      <w:r w:rsidRPr="008D0730">
        <w:rPr>
          <w:rFonts w:ascii="Verdana" w:hAnsi="Verdana"/>
          <w:sz w:val="20"/>
          <w:lang w:val="fr-FR"/>
        </w:rPr>
        <w:t xml:space="preserve">être plus facilement suivies, ce qui améliore </w:t>
      </w:r>
      <w:r w:rsidR="0003465C" w:rsidRPr="008D0730">
        <w:rPr>
          <w:rFonts w:ascii="Verdana" w:hAnsi="Verdana"/>
          <w:sz w:val="20"/>
          <w:lang w:val="fr-FR"/>
        </w:rPr>
        <w:t>direc</w:t>
      </w:r>
      <w:r w:rsidR="004F776E" w:rsidRPr="008D0730">
        <w:rPr>
          <w:rFonts w:ascii="Verdana" w:hAnsi="Verdana"/>
          <w:sz w:val="20"/>
          <w:lang w:val="fr-FR"/>
        </w:rPr>
        <w:t>t</w:t>
      </w:r>
      <w:r w:rsidRPr="008D0730">
        <w:rPr>
          <w:rFonts w:ascii="Verdana" w:hAnsi="Verdana"/>
          <w:sz w:val="20"/>
          <w:lang w:val="fr-FR"/>
        </w:rPr>
        <w:t xml:space="preserve">ement la gestion des liquidités. Enfin, </w:t>
      </w:r>
      <w:r w:rsidR="004F776E" w:rsidRPr="008D0730">
        <w:rPr>
          <w:rFonts w:ascii="Verdana" w:hAnsi="Verdana"/>
          <w:i/>
          <w:sz w:val="20"/>
          <w:lang w:val="fr-FR"/>
        </w:rPr>
        <w:t>last but not least</w:t>
      </w:r>
      <w:r w:rsidR="004F776E" w:rsidRPr="008D0730">
        <w:rPr>
          <w:rFonts w:ascii="Verdana" w:hAnsi="Verdana"/>
          <w:sz w:val="20"/>
          <w:lang w:val="fr-FR"/>
        </w:rPr>
        <w:t xml:space="preserve">, </w:t>
      </w:r>
      <w:r w:rsidR="0003465C" w:rsidRPr="008D0730">
        <w:rPr>
          <w:rFonts w:ascii="Verdana" w:hAnsi="Verdana"/>
          <w:sz w:val="20"/>
          <w:lang w:val="fr-FR"/>
        </w:rPr>
        <w:t>citons l’</w:t>
      </w:r>
      <w:r w:rsidRPr="008D0730">
        <w:rPr>
          <w:rFonts w:ascii="Verdana" w:hAnsi="Verdana"/>
          <w:sz w:val="20"/>
          <w:lang w:val="fr-FR"/>
        </w:rPr>
        <w:t>important gain d</w:t>
      </w:r>
      <w:r w:rsidR="00A30FA6" w:rsidRPr="008D0730">
        <w:rPr>
          <w:rFonts w:ascii="Verdana" w:hAnsi="Verdana"/>
          <w:sz w:val="20"/>
          <w:lang w:val="fr-FR"/>
        </w:rPr>
        <w:t>’</w:t>
      </w:r>
      <w:r w:rsidRPr="008D0730">
        <w:rPr>
          <w:rFonts w:ascii="Verdana" w:hAnsi="Verdana"/>
          <w:sz w:val="20"/>
          <w:lang w:val="fr-FR"/>
        </w:rPr>
        <w:t xml:space="preserve">efficacité : moins de documents perdus, </w:t>
      </w:r>
      <w:r w:rsidR="0003465C" w:rsidRPr="008D0730">
        <w:rPr>
          <w:rFonts w:ascii="Verdana" w:hAnsi="Verdana"/>
          <w:sz w:val="20"/>
          <w:lang w:val="fr-FR"/>
        </w:rPr>
        <w:t>moins d’</w:t>
      </w:r>
      <w:r w:rsidRPr="008D0730">
        <w:rPr>
          <w:rFonts w:ascii="Verdana" w:hAnsi="Verdana"/>
          <w:sz w:val="20"/>
          <w:lang w:val="fr-FR"/>
        </w:rPr>
        <w:t xml:space="preserve">erreurs et </w:t>
      </w:r>
      <w:r w:rsidR="0003465C" w:rsidRPr="008D0730">
        <w:rPr>
          <w:rFonts w:ascii="Verdana" w:hAnsi="Verdana"/>
          <w:sz w:val="20"/>
          <w:lang w:val="fr-FR"/>
        </w:rPr>
        <w:t>plus de</w:t>
      </w:r>
      <w:r w:rsidRPr="008D0730">
        <w:rPr>
          <w:rFonts w:ascii="Verdana" w:hAnsi="Verdana"/>
          <w:sz w:val="20"/>
          <w:lang w:val="fr-FR"/>
        </w:rPr>
        <w:t xml:space="preserve"> précision.</w:t>
      </w:r>
    </w:p>
    <w:p w14:paraId="0441F7BA" w14:textId="77777777" w:rsidR="00961C63" w:rsidRPr="008D0730" w:rsidRDefault="00961C63" w:rsidP="002235D2">
      <w:pPr>
        <w:pStyle w:val="Default"/>
        <w:spacing w:line="360" w:lineRule="auto"/>
        <w:contextualSpacing/>
        <w:rPr>
          <w:rFonts w:ascii="Verdana" w:hAnsi="Verdana"/>
          <w:b/>
          <w:color w:val="auto"/>
          <w:sz w:val="20"/>
          <w:szCs w:val="20"/>
          <w:lang w:val="fr-FR"/>
        </w:rPr>
      </w:pPr>
    </w:p>
    <w:p w14:paraId="71C95131" w14:textId="77777777" w:rsidR="00F43712" w:rsidRPr="008D0730" w:rsidRDefault="00F43712" w:rsidP="002235D2">
      <w:pPr>
        <w:pStyle w:val="Default"/>
        <w:spacing w:line="360" w:lineRule="auto"/>
        <w:contextualSpacing/>
        <w:rPr>
          <w:rFonts w:ascii="Verdana" w:hAnsi="Verdana"/>
          <w:b/>
          <w:color w:val="auto"/>
          <w:sz w:val="20"/>
          <w:szCs w:val="20"/>
          <w:lang w:val="fr-FR"/>
        </w:rPr>
      </w:pPr>
      <w:r w:rsidRPr="008D0730">
        <w:rPr>
          <w:rFonts w:ascii="Verdana" w:hAnsi="Verdana"/>
          <w:b/>
          <w:color w:val="auto"/>
          <w:sz w:val="20"/>
          <w:szCs w:val="20"/>
          <w:lang w:val="fr-FR"/>
        </w:rPr>
        <w:t>À propos de Doccle</w:t>
      </w:r>
    </w:p>
    <w:p w14:paraId="5A030FB4" w14:textId="34A42116" w:rsidR="00BF6B6C" w:rsidRPr="008D0730" w:rsidRDefault="008D0730" w:rsidP="002235D2">
      <w:pPr>
        <w:widowControl w:val="0"/>
        <w:autoSpaceDE w:val="0"/>
        <w:autoSpaceDN w:val="0"/>
        <w:adjustRightInd w:val="0"/>
        <w:spacing w:line="360" w:lineRule="auto"/>
        <w:contextualSpacing/>
        <w:rPr>
          <w:rFonts w:ascii="Verdana" w:hAnsi="Verdana" w:cs="Calibri"/>
          <w:iCs/>
          <w:sz w:val="20"/>
          <w:szCs w:val="20"/>
          <w:lang w:val="fr-FR"/>
        </w:rPr>
      </w:pPr>
      <w:r w:rsidRPr="008D0730">
        <w:rPr>
          <w:rFonts w:ascii="Verdana" w:hAnsi="Verdana" w:cs="Calibri"/>
          <w:iCs/>
          <w:sz w:val="20"/>
          <w:szCs w:val="20"/>
          <w:lang w:val="fr-FR"/>
        </w:rPr>
        <w:t>Doccle est une plate-forme interactive qui permet de rassembler tous ses documents dans un seul environnement sécurisé, en ligne. Grâce à une écoute constante et une étroite collaboration tant avec les utilisateurs particuliers qu’avec ses partenaires professionnels, Doccle développe jour après jour une solution toujours plus pratique, plus sûre et plus facile à utiliser, qui va au-delà du paiement et de l’archivage de factures. Avec plus de 700 000 utilisateurs, Doccle est le plus grand et le plus polyvalent outil administratif de Belgique. Quinze pour cent des utilisateurs de Doccle proposent régulièrement un retour en donnant leurs impressions à propos de la plate-forme. Doccle s’engage à rester un outil facile à intégrer pour les particuliers et les entreprises et l’accès à la plate-forme restera toujours gratuit. Outre les utilisateurs, la plus grande force de Doccle réside dans ses membres, parmi lesquels se retrouvent notamment Telenet, Farys, water-link, CBC/KBC, la Ville de Malines, De Watergroep, Acerta, la Mutualité chrétienne, l’hôpital UZ Leuven, Shéhérazade, AVEVE, Van Breda Risk &amp; Benefits, l’hôpital OLV d’Alost, CSC/ACV, Codabox et Ixor. Doccle est toujours à la recherche d’entreprises enthousiastes pour renforcer ce groupe de partenaires.</w:t>
      </w:r>
    </w:p>
    <w:p w14:paraId="17961B91" w14:textId="77777777" w:rsidR="008D0730" w:rsidRPr="008D0730" w:rsidRDefault="008D0730" w:rsidP="002235D2">
      <w:pPr>
        <w:widowControl w:val="0"/>
        <w:autoSpaceDE w:val="0"/>
        <w:autoSpaceDN w:val="0"/>
        <w:adjustRightInd w:val="0"/>
        <w:spacing w:line="360" w:lineRule="auto"/>
        <w:contextualSpacing/>
        <w:rPr>
          <w:rFonts w:ascii="Verdana" w:hAnsi="Verdana"/>
          <w:b/>
          <w:sz w:val="20"/>
          <w:szCs w:val="20"/>
          <w:lang w:val="fr-FR"/>
        </w:rPr>
      </w:pPr>
    </w:p>
    <w:p w14:paraId="5C3ED07B" w14:textId="77777777" w:rsidR="008D0730" w:rsidRPr="008D0730" w:rsidRDefault="008D0730" w:rsidP="008D0730">
      <w:pPr>
        <w:widowControl w:val="0"/>
        <w:autoSpaceDE w:val="0"/>
        <w:autoSpaceDN w:val="0"/>
        <w:adjustRightInd w:val="0"/>
        <w:spacing w:line="360" w:lineRule="auto"/>
        <w:rPr>
          <w:rFonts w:ascii="Verdana" w:hAnsi="Verdana"/>
          <w:b/>
          <w:sz w:val="20"/>
          <w:szCs w:val="20"/>
          <w:lang w:val="fr-FR"/>
        </w:rPr>
      </w:pPr>
      <w:r w:rsidRPr="008D0730">
        <w:rPr>
          <w:rFonts w:ascii="Verdana" w:hAnsi="Verdana"/>
          <w:b/>
          <w:sz w:val="20"/>
          <w:szCs w:val="20"/>
          <w:lang w:val="fr-FR"/>
        </w:rPr>
        <w:t>À propos de Basware</w:t>
      </w:r>
    </w:p>
    <w:p w14:paraId="70D0E4E2" w14:textId="77777777" w:rsidR="008D0730" w:rsidRPr="008D0730" w:rsidRDefault="008D0730" w:rsidP="008D0730">
      <w:pPr>
        <w:widowControl w:val="0"/>
        <w:autoSpaceDE w:val="0"/>
        <w:autoSpaceDN w:val="0"/>
        <w:adjustRightInd w:val="0"/>
        <w:spacing w:line="360" w:lineRule="auto"/>
        <w:rPr>
          <w:rFonts w:ascii="Verdana" w:hAnsi="Verdana"/>
          <w:sz w:val="20"/>
          <w:szCs w:val="20"/>
          <w:lang w:val="fr-FR"/>
        </w:rPr>
      </w:pPr>
      <w:r w:rsidRPr="008D0730">
        <w:rPr>
          <w:rFonts w:ascii="Verdana" w:hAnsi="Verdana"/>
          <w:sz w:val="20"/>
          <w:szCs w:val="20"/>
          <w:lang w:val="fr-FR"/>
        </w:rPr>
        <w:t xml:space="preserve">Basware est le leader mondial des solutions purchase-to-pay et de la facturation électronique. En simplifiant et en rationalisant les principaux processus financiers, </w:t>
      </w:r>
      <w:r w:rsidRPr="008D0730">
        <w:rPr>
          <w:rFonts w:ascii="Verdana" w:hAnsi="Verdana"/>
          <w:sz w:val="20"/>
          <w:szCs w:val="20"/>
          <w:lang w:val="fr-FR"/>
        </w:rPr>
        <w:lastRenderedPageBreak/>
        <w:t>nous stimulons les entreprises à tirer le meilleur parti de leurs transactions financières. Basware Commerce Network, le plus grand réseau professionnel ouvert du monde, rassemble 1 million d’entreprises dans 100 pays et simplifie la collaboration entre acheteurs et fournisseurs. Grâce à ce réseau, des sociétés de premier rang du monde entier peuvent contrôler leurs dépenses, augmenter leur efficacité, et bâtir de meilleures relations avec leurs fournisseurs. Grâce à Basware, ces entreprises peuvent repenser complètement la manière dont elles vendent et achètent, en vue de réduire considérablement leurs coûts et d’améliorer leur trésorerie.</w:t>
      </w:r>
    </w:p>
    <w:p w14:paraId="18E9A904" w14:textId="77777777" w:rsidR="008D0730" w:rsidRPr="008D0730" w:rsidRDefault="008D0730" w:rsidP="008D0730">
      <w:pPr>
        <w:widowControl w:val="0"/>
        <w:autoSpaceDE w:val="0"/>
        <w:autoSpaceDN w:val="0"/>
        <w:adjustRightInd w:val="0"/>
        <w:spacing w:line="360" w:lineRule="auto"/>
        <w:rPr>
          <w:rFonts w:ascii="Verdana" w:hAnsi="Verdana"/>
          <w:sz w:val="20"/>
          <w:szCs w:val="20"/>
          <w:lang w:val="fr-FR"/>
        </w:rPr>
      </w:pPr>
    </w:p>
    <w:p w14:paraId="5705BC1E" w14:textId="77777777" w:rsidR="008D0730" w:rsidRPr="008D0730" w:rsidRDefault="008D0730" w:rsidP="008D0730">
      <w:pPr>
        <w:widowControl w:val="0"/>
        <w:autoSpaceDE w:val="0"/>
        <w:autoSpaceDN w:val="0"/>
        <w:adjustRightInd w:val="0"/>
        <w:spacing w:line="360" w:lineRule="auto"/>
        <w:rPr>
          <w:rFonts w:ascii="Verdana" w:hAnsi="Verdana"/>
          <w:sz w:val="20"/>
          <w:szCs w:val="20"/>
          <w:lang w:val="fr-FR"/>
        </w:rPr>
      </w:pPr>
      <w:r w:rsidRPr="008D0730">
        <w:rPr>
          <w:rFonts w:ascii="Verdana" w:hAnsi="Verdana"/>
          <w:sz w:val="20"/>
          <w:szCs w:val="20"/>
          <w:lang w:val="fr-FR"/>
        </w:rPr>
        <w:t>Découvrez comment Basware simplifie les transactions et facilite les affaires sur</w:t>
      </w:r>
      <w:r w:rsidRPr="008D0730">
        <w:rPr>
          <w:rFonts w:ascii="Verdana" w:hAnsi="Verdana" w:cs="Helvetica"/>
          <w:sz w:val="20"/>
          <w:szCs w:val="20"/>
          <w:lang w:val="fr-FR" w:eastAsia="nl-NL"/>
        </w:rPr>
        <w:t xml:space="preserve">: </w:t>
      </w:r>
      <w:hyperlink r:id="rId18" w:history="1">
        <w:r w:rsidRPr="008D0730">
          <w:rPr>
            <w:rStyle w:val="Hyperlink"/>
            <w:rFonts w:ascii="Verdana" w:hAnsi="Verdana"/>
            <w:sz w:val="20"/>
            <w:szCs w:val="20"/>
            <w:lang w:val="fr-FR"/>
          </w:rPr>
          <w:t>http://fr.basware.be</w:t>
        </w:r>
      </w:hyperlink>
    </w:p>
    <w:p w14:paraId="120EB78C" w14:textId="77777777" w:rsidR="008D0730" w:rsidRPr="008D0730" w:rsidRDefault="008D0730" w:rsidP="008D0730">
      <w:pPr>
        <w:widowControl w:val="0"/>
        <w:autoSpaceDE w:val="0"/>
        <w:autoSpaceDN w:val="0"/>
        <w:adjustRightInd w:val="0"/>
        <w:spacing w:line="360" w:lineRule="auto"/>
        <w:rPr>
          <w:rFonts w:ascii="Verdana" w:hAnsi="Verdana" w:cs="Helvetica"/>
          <w:sz w:val="20"/>
          <w:szCs w:val="20"/>
          <w:lang w:val="fr-FR" w:eastAsia="nl-NL"/>
        </w:rPr>
      </w:pPr>
      <w:hyperlink r:id="rId19" w:history="1">
        <w:r w:rsidRPr="008D0730">
          <w:rPr>
            <w:rStyle w:val="Hyperlink"/>
            <w:rFonts w:ascii="Verdana" w:hAnsi="Verdana" w:cs="Helvetica"/>
            <w:sz w:val="20"/>
            <w:szCs w:val="20"/>
            <w:lang w:val="fr-FR" w:eastAsia="nl-NL"/>
          </w:rPr>
          <w:t>https://twitter.com/BaswareBelgium</w:t>
        </w:r>
      </w:hyperlink>
    </w:p>
    <w:p w14:paraId="59A437DF" w14:textId="77777777" w:rsidR="008D0730" w:rsidRPr="008D0730" w:rsidRDefault="008D0730" w:rsidP="008D0730">
      <w:pPr>
        <w:widowControl w:val="0"/>
        <w:autoSpaceDE w:val="0"/>
        <w:autoSpaceDN w:val="0"/>
        <w:adjustRightInd w:val="0"/>
        <w:spacing w:line="360" w:lineRule="auto"/>
        <w:rPr>
          <w:rFonts w:ascii="Verdana" w:hAnsi="Verdana" w:cs="Helvetica"/>
          <w:sz w:val="20"/>
          <w:szCs w:val="20"/>
          <w:lang w:val="fr-FR" w:eastAsia="nl-NL"/>
        </w:rPr>
      </w:pPr>
      <w:hyperlink r:id="rId20" w:history="1">
        <w:r w:rsidRPr="008D0730">
          <w:rPr>
            <w:rStyle w:val="Hyperlink"/>
            <w:rFonts w:ascii="Verdana" w:hAnsi="Verdana" w:cs="Helvetica"/>
            <w:sz w:val="20"/>
            <w:szCs w:val="20"/>
            <w:lang w:val="fr-FR" w:eastAsia="nl-NL"/>
          </w:rPr>
          <w:t>https://www.facebook.com/BaswareCorporation</w:t>
        </w:r>
      </w:hyperlink>
    </w:p>
    <w:p w14:paraId="0C0040D4" w14:textId="77777777" w:rsidR="008D0730" w:rsidRPr="008D0730" w:rsidRDefault="008D0730" w:rsidP="008D0730">
      <w:pPr>
        <w:widowControl w:val="0"/>
        <w:autoSpaceDE w:val="0"/>
        <w:autoSpaceDN w:val="0"/>
        <w:adjustRightInd w:val="0"/>
        <w:spacing w:line="360" w:lineRule="auto"/>
        <w:rPr>
          <w:rFonts w:ascii="Verdana" w:hAnsi="Verdana" w:cs="Helvetica"/>
          <w:sz w:val="20"/>
          <w:szCs w:val="20"/>
          <w:lang w:val="fr-FR" w:eastAsia="nl-NL"/>
        </w:rPr>
      </w:pPr>
      <w:hyperlink r:id="rId21" w:history="1">
        <w:r w:rsidRPr="008D0730">
          <w:rPr>
            <w:rStyle w:val="Hyperlink"/>
            <w:rFonts w:ascii="Verdana" w:hAnsi="Verdana" w:cs="Helvetica"/>
            <w:sz w:val="20"/>
            <w:szCs w:val="20"/>
            <w:lang w:val="fr-FR" w:eastAsia="nl-NL"/>
          </w:rPr>
          <w:t>https://www.linkedin.com/company/basware</w:t>
        </w:r>
      </w:hyperlink>
      <w:r w:rsidRPr="008D0730">
        <w:rPr>
          <w:rFonts w:ascii="Verdana" w:hAnsi="Verdana" w:cs="Helvetica"/>
          <w:sz w:val="20"/>
          <w:szCs w:val="20"/>
          <w:lang w:val="fr-FR" w:eastAsia="nl-NL"/>
        </w:rPr>
        <w:t xml:space="preserve"> </w:t>
      </w:r>
    </w:p>
    <w:p w14:paraId="00C3BE31" w14:textId="77777777" w:rsidR="008D0730" w:rsidRPr="008D0730" w:rsidRDefault="008D0730" w:rsidP="008D0730">
      <w:pPr>
        <w:widowControl w:val="0"/>
        <w:autoSpaceDE w:val="0"/>
        <w:autoSpaceDN w:val="0"/>
        <w:adjustRightInd w:val="0"/>
        <w:spacing w:line="360" w:lineRule="auto"/>
        <w:rPr>
          <w:rFonts w:ascii="Verdana" w:hAnsi="Verdana"/>
          <w:sz w:val="20"/>
          <w:szCs w:val="20"/>
          <w:lang w:val="fr-FR"/>
        </w:rPr>
      </w:pPr>
    </w:p>
    <w:p w14:paraId="7064019D" w14:textId="77777777" w:rsidR="008D0730" w:rsidRPr="008D0730" w:rsidRDefault="008D0730" w:rsidP="008D0730">
      <w:pPr>
        <w:spacing w:line="360" w:lineRule="auto"/>
        <w:rPr>
          <w:rFonts w:ascii="Verdana" w:hAnsi="Verdana"/>
          <w:sz w:val="20"/>
          <w:szCs w:val="20"/>
          <w:lang w:val="fr-FR"/>
        </w:rPr>
      </w:pPr>
      <w:r w:rsidRPr="008D0730">
        <w:rPr>
          <w:rFonts w:ascii="Verdana" w:hAnsi="Verdana" w:cs="Arial"/>
          <w:b/>
          <w:bCs/>
          <w:sz w:val="20"/>
          <w:szCs w:val="20"/>
          <w:lang w:val="fr-FR"/>
        </w:rPr>
        <w:t xml:space="preserve">Informations de presse : </w:t>
      </w:r>
      <w:r w:rsidRPr="008D0730">
        <w:rPr>
          <w:rFonts w:ascii="Verdana" w:hAnsi="Verdana"/>
          <w:sz w:val="20"/>
          <w:szCs w:val="20"/>
          <w:lang w:val="fr-FR"/>
        </w:rPr>
        <w:t>Square Egg BVBA, Sandra Van Hauwaert</w:t>
      </w:r>
    </w:p>
    <w:p w14:paraId="479EDD7F" w14:textId="77777777" w:rsidR="008D0730" w:rsidRPr="008D0730" w:rsidRDefault="008D0730" w:rsidP="008D0730">
      <w:pPr>
        <w:spacing w:line="360" w:lineRule="auto"/>
        <w:rPr>
          <w:rFonts w:ascii="Verdana" w:hAnsi="Verdana"/>
          <w:sz w:val="20"/>
          <w:szCs w:val="20"/>
          <w:lang w:val="fr-FR"/>
        </w:rPr>
      </w:pPr>
      <w:r w:rsidRPr="008D0730">
        <w:rPr>
          <w:rFonts w:ascii="Verdana" w:hAnsi="Verdana"/>
          <w:sz w:val="20"/>
          <w:szCs w:val="20"/>
          <w:lang w:val="fr-FR"/>
        </w:rPr>
        <w:t xml:space="preserve">E-mail : </w:t>
      </w:r>
      <w:hyperlink r:id="rId22" w:history="1">
        <w:r w:rsidRPr="008D0730">
          <w:rPr>
            <w:rStyle w:val="Hyperlink"/>
            <w:rFonts w:ascii="Verdana" w:hAnsi="Verdana"/>
            <w:sz w:val="20"/>
            <w:szCs w:val="20"/>
            <w:lang w:val="fr-FR"/>
          </w:rPr>
          <w:t>sandra@square-egg.be</w:t>
        </w:r>
      </w:hyperlink>
      <w:r w:rsidRPr="008D0730">
        <w:rPr>
          <w:rFonts w:ascii="Verdana" w:hAnsi="Verdana"/>
          <w:sz w:val="20"/>
          <w:szCs w:val="20"/>
          <w:lang w:val="fr-FR"/>
        </w:rPr>
        <w:t>, GSM : 32 497 251816</w:t>
      </w:r>
    </w:p>
    <w:p w14:paraId="315BCA34" w14:textId="1BC47EBD" w:rsidR="00BA7DAA" w:rsidRPr="008D0730" w:rsidRDefault="00BA7DAA" w:rsidP="008D0730">
      <w:pPr>
        <w:widowControl w:val="0"/>
        <w:autoSpaceDE w:val="0"/>
        <w:autoSpaceDN w:val="0"/>
        <w:adjustRightInd w:val="0"/>
        <w:spacing w:line="360" w:lineRule="auto"/>
        <w:contextualSpacing/>
        <w:rPr>
          <w:rFonts w:ascii="Verdana" w:hAnsi="Verdana"/>
          <w:sz w:val="20"/>
          <w:lang w:val="fr-FR"/>
        </w:rPr>
      </w:pPr>
    </w:p>
    <w:bookmarkEnd w:id="0"/>
    <w:sectPr w:rsidR="00BA7DAA" w:rsidRPr="008D0730" w:rsidSect="00FD4C9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1B62C" w15:done="0"/>
  <w15:commentEx w15:paraId="791677D8" w15:done="0"/>
  <w15:commentEx w15:paraId="6E008CB5" w15:done="0"/>
  <w15:commentEx w15:paraId="2622E3AE" w15:done="0"/>
  <w15:commentEx w15:paraId="238561A8" w15:done="0"/>
  <w15:commentEx w15:paraId="4F001C88" w15:done="0"/>
  <w15:commentEx w15:paraId="525377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B8F3" w14:textId="77777777" w:rsidR="0070708A" w:rsidRDefault="0070708A" w:rsidP="00BA7DAA">
      <w:r>
        <w:separator/>
      </w:r>
    </w:p>
  </w:endnote>
  <w:endnote w:type="continuationSeparator" w:id="0">
    <w:p w14:paraId="0264E655" w14:textId="77777777" w:rsidR="0070708A" w:rsidRDefault="0070708A"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665D" w14:textId="77777777" w:rsidR="0070708A" w:rsidRDefault="0070708A" w:rsidP="00BA7DAA">
      <w:r>
        <w:separator/>
      </w:r>
    </w:p>
  </w:footnote>
  <w:footnote w:type="continuationSeparator" w:id="0">
    <w:p w14:paraId="60690B02" w14:textId="77777777" w:rsidR="0070708A" w:rsidRDefault="0070708A"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m Lerouge">
    <w15:presenceInfo w15:providerId="Windows Live" w15:userId="df8e713ebc7a15ca"/>
  </w15:person>
  <w15:person w15:author="jonas.haerens@doccle.be">
    <w15:presenceInfo w15:providerId="Windows Live" w15:userId="10afe5b38299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25643"/>
    <w:rsid w:val="0003369B"/>
    <w:rsid w:val="0003465C"/>
    <w:rsid w:val="000B0F6F"/>
    <w:rsid w:val="000B1154"/>
    <w:rsid w:val="000C040D"/>
    <w:rsid w:val="000C73DC"/>
    <w:rsid w:val="000E6CF5"/>
    <w:rsid w:val="001125E9"/>
    <w:rsid w:val="001509A3"/>
    <w:rsid w:val="001767EA"/>
    <w:rsid w:val="00191264"/>
    <w:rsid w:val="001B1ECA"/>
    <w:rsid w:val="001E7F24"/>
    <w:rsid w:val="001F6858"/>
    <w:rsid w:val="00211700"/>
    <w:rsid w:val="00212392"/>
    <w:rsid w:val="002235D2"/>
    <w:rsid w:val="00227349"/>
    <w:rsid w:val="00241BE0"/>
    <w:rsid w:val="002623A5"/>
    <w:rsid w:val="00296F33"/>
    <w:rsid w:val="002B166A"/>
    <w:rsid w:val="002D4277"/>
    <w:rsid w:val="002F26FF"/>
    <w:rsid w:val="00314DF5"/>
    <w:rsid w:val="003512D4"/>
    <w:rsid w:val="00365D79"/>
    <w:rsid w:val="003A530D"/>
    <w:rsid w:val="003B0C20"/>
    <w:rsid w:val="003B6E55"/>
    <w:rsid w:val="003B6FD8"/>
    <w:rsid w:val="003C3AE8"/>
    <w:rsid w:val="00401E41"/>
    <w:rsid w:val="004907F3"/>
    <w:rsid w:val="004B4548"/>
    <w:rsid w:val="004C0E5C"/>
    <w:rsid w:val="004C61DD"/>
    <w:rsid w:val="004E15ED"/>
    <w:rsid w:val="004E460E"/>
    <w:rsid w:val="004F776E"/>
    <w:rsid w:val="00522C6C"/>
    <w:rsid w:val="005419AB"/>
    <w:rsid w:val="00571A17"/>
    <w:rsid w:val="0059356F"/>
    <w:rsid w:val="005A36B2"/>
    <w:rsid w:val="005C2559"/>
    <w:rsid w:val="005C656F"/>
    <w:rsid w:val="005F3E32"/>
    <w:rsid w:val="005F7CDD"/>
    <w:rsid w:val="00694D3B"/>
    <w:rsid w:val="006A5D2D"/>
    <w:rsid w:val="006C7FF3"/>
    <w:rsid w:val="006E6C31"/>
    <w:rsid w:val="00700617"/>
    <w:rsid w:val="0070708A"/>
    <w:rsid w:val="0075593B"/>
    <w:rsid w:val="00771F16"/>
    <w:rsid w:val="00783DA9"/>
    <w:rsid w:val="007A1F37"/>
    <w:rsid w:val="007C64FE"/>
    <w:rsid w:val="007E7520"/>
    <w:rsid w:val="00871899"/>
    <w:rsid w:val="0088343E"/>
    <w:rsid w:val="00887475"/>
    <w:rsid w:val="008A5F89"/>
    <w:rsid w:val="008B68DD"/>
    <w:rsid w:val="008D0730"/>
    <w:rsid w:val="008F2CB3"/>
    <w:rsid w:val="00906500"/>
    <w:rsid w:val="0090794D"/>
    <w:rsid w:val="0093092C"/>
    <w:rsid w:val="00935863"/>
    <w:rsid w:val="00961C63"/>
    <w:rsid w:val="00971C1B"/>
    <w:rsid w:val="00983CE7"/>
    <w:rsid w:val="00A03CD5"/>
    <w:rsid w:val="00A10230"/>
    <w:rsid w:val="00A30FA6"/>
    <w:rsid w:val="00A64A57"/>
    <w:rsid w:val="00A72FCD"/>
    <w:rsid w:val="00AC5CCA"/>
    <w:rsid w:val="00AE5EDD"/>
    <w:rsid w:val="00B070C5"/>
    <w:rsid w:val="00B11599"/>
    <w:rsid w:val="00B4022F"/>
    <w:rsid w:val="00B55291"/>
    <w:rsid w:val="00B81717"/>
    <w:rsid w:val="00BA7DAA"/>
    <w:rsid w:val="00BB6FAD"/>
    <w:rsid w:val="00BF6B6C"/>
    <w:rsid w:val="00C12419"/>
    <w:rsid w:val="00C24B97"/>
    <w:rsid w:val="00C47E57"/>
    <w:rsid w:val="00C85D6D"/>
    <w:rsid w:val="00CA328B"/>
    <w:rsid w:val="00CA505E"/>
    <w:rsid w:val="00CB2C6B"/>
    <w:rsid w:val="00CC0C17"/>
    <w:rsid w:val="00CD5F4E"/>
    <w:rsid w:val="00CF267E"/>
    <w:rsid w:val="00D04F14"/>
    <w:rsid w:val="00D2035D"/>
    <w:rsid w:val="00D5591E"/>
    <w:rsid w:val="00D95A21"/>
    <w:rsid w:val="00D95F0B"/>
    <w:rsid w:val="00DD106A"/>
    <w:rsid w:val="00E218B9"/>
    <w:rsid w:val="00E477CB"/>
    <w:rsid w:val="00E722CB"/>
    <w:rsid w:val="00EA38DC"/>
    <w:rsid w:val="00EF5AD4"/>
    <w:rsid w:val="00F43712"/>
    <w:rsid w:val="00F75854"/>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D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paragraph" w:styleId="Kop4">
    <w:name w:val="heading 4"/>
    <w:basedOn w:val="Normaal"/>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paragraph" w:styleId="Kop4">
    <w:name w:val="heading 4"/>
    <w:basedOn w:val="Normaal"/>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www.facebook.com/BaswareCorporation" TargetMode="External"/><Relationship Id="rId21" Type="http://schemas.openxmlformats.org/officeDocument/2006/relationships/hyperlink" Target="https://www.linkedin.com/company/basware" TargetMode="External"/><Relationship Id="rId22" Type="http://schemas.openxmlformats.org/officeDocument/2006/relationships/hyperlink" Target="mailto:sandra@square-egg.be" TargetMode="Externa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8"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www.basware.com/" TargetMode="External"/><Relationship Id="rId15" Type="http://schemas.openxmlformats.org/officeDocument/2006/relationships/hyperlink" Target="http://www.basware.com/solutions/receiving-e-invoices" TargetMode="External"/><Relationship Id="rId16" Type="http://schemas.openxmlformats.org/officeDocument/2006/relationships/hyperlink" Target="http://www.basware.com/solutions/purchase-to-pay" TargetMode="External"/><Relationship Id="rId17" Type="http://schemas.openxmlformats.org/officeDocument/2006/relationships/hyperlink" Target="https://doccle.be/" TargetMode="External"/><Relationship Id="rId18" Type="http://schemas.openxmlformats.org/officeDocument/2006/relationships/hyperlink" Target="http://fr.basware.be" TargetMode="External"/><Relationship Id="rId19" Type="http://schemas.openxmlformats.org/officeDocument/2006/relationships/hyperlink" Target="https://twitter.com/BaswareBelgiu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5.xml><?xml version="1.0" encoding="utf-8"?>
<ds:datastoreItem xmlns:ds="http://schemas.openxmlformats.org/officeDocument/2006/customXml" ds:itemID="{E3E791EF-E0E8-804F-8037-80314BAD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6897</Characters>
  <Application>Microsoft Macintosh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Over BasWare</vt:lpstr>
    </vt:vector>
  </TitlesOfParts>
  <Company>Blue Lines</Company>
  <LinksUpToDate>false</LinksUpToDate>
  <CharactersWithSpaces>8134</CharactersWithSpaces>
  <SharedDoc>false</SharedDoc>
  <HyperlinkBase/>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2</cp:revision>
  <cp:lastPrinted>2015-11-05T12:03:00Z</cp:lastPrinted>
  <dcterms:created xsi:type="dcterms:W3CDTF">2016-04-11T07:55:00Z</dcterms:created>
  <dcterms:modified xsi:type="dcterms:W3CDTF">2016-04-11T07:55:00Z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