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11A07DD6" w:rsidR="00D6254D" w:rsidRPr="0035363B" w:rsidRDefault="008240F3" w:rsidP="00D6254D">
      <w:pPr>
        <w:rPr>
          <w:rFonts w:cstheme="minorHAnsi"/>
          <w:b/>
          <w:bCs/>
          <w:color w:val="C3001E"/>
          <w:sz w:val="32"/>
          <w:szCs w:val="32"/>
          <w:lang w:val="en-US"/>
        </w:rPr>
      </w:pPr>
      <w:r>
        <w:rPr>
          <w:rFonts w:cstheme="minorHAnsi"/>
          <w:b/>
          <w:bCs/>
          <w:color w:val="C3001E"/>
          <w:sz w:val="32"/>
          <w:szCs w:val="32"/>
          <w:lang w:val="en-US"/>
        </w:rPr>
        <w:t>CUSTOMER TESTIMONIAL</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5854ADBB"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E0483F">
        <w:rPr>
          <w:rFonts w:cstheme="minorHAnsi"/>
          <w:b/>
          <w:bCs/>
          <w:szCs w:val="19"/>
          <w:lang w:val="en-US"/>
        </w:rPr>
        <w:t>3</w:t>
      </w:r>
      <w:r w:rsidR="00E0483F" w:rsidRPr="00E0483F">
        <w:rPr>
          <w:rFonts w:cstheme="minorHAnsi"/>
          <w:b/>
          <w:bCs/>
          <w:szCs w:val="19"/>
          <w:vertAlign w:val="superscript"/>
          <w:lang w:val="en-US"/>
        </w:rPr>
        <w:t>rd</w:t>
      </w:r>
      <w:r w:rsidR="00E0483F">
        <w:rPr>
          <w:rFonts w:cstheme="minorHAnsi"/>
          <w:b/>
          <w:bCs/>
          <w:szCs w:val="19"/>
          <w:lang w:val="en-US"/>
        </w:rPr>
        <w:t xml:space="preserve"> June</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0B12024D" w14:textId="77777777" w:rsidR="00BD7644" w:rsidRPr="00BD7644" w:rsidRDefault="00BD7644" w:rsidP="00BD7644">
      <w:pPr>
        <w:spacing w:after="160" w:line="278" w:lineRule="auto"/>
        <w:rPr>
          <w:rFonts w:ascii="Noto Sans" w:eastAsia="Aptos" w:hAnsi="Noto Sans" w:cs="Times New Roman"/>
          <w:b/>
          <w:bCs/>
          <w:kern w:val="2"/>
          <w:szCs w:val="19"/>
          <w:lang w:val="en-GB" w:eastAsia="ko-KR"/>
          <w14:ligatures w14:val="standardContextual"/>
        </w:rPr>
      </w:pPr>
      <w:r w:rsidRPr="00BD7644">
        <w:rPr>
          <w:rFonts w:ascii="Malgun Gothic" w:eastAsia="Malgun Gothic" w:hAnsi="Malgun Gothic" w:cs="Malgun Gothic" w:hint="eastAsia"/>
          <w:b/>
          <w:kern w:val="2"/>
          <w:szCs w:val="19"/>
          <w:lang w:val="ko-KR" w:eastAsia="ko-KR" w:bidi="ko-KR"/>
          <w14:ligatures w14:val="standardContextual"/>
        </w:rPr>
        <w:t>한국</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삼보</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골판지</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속도</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품질</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내구성을</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위해</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새로운</w:t>
      </w:r>
      <w:r w:rsidRPr="00BD7644">
        <w:rPr>
          <w:rFonts w:ascii="Noto Sans" w:eastAsia="Noto Sans" w:hAnsi="Noto Sans" w:cs="Noto Sans"/>
          <w:b/>
          <w:kern w:val="2"/>
          <w:szCs w:val="19"/>
          <w:lang w:val="ko-KR" w:eastAsia="ko-KR" w:bidi="ko-KR"/>
          <w14:ligatures w14:val="standardContextual"/>
        </w:rPr>
        <w:t xml:space="preserve"> BOBST </w:t>
      </w:r>
      <w:r w:rsidRPr="00BD7644">
        <w:rPr>
          <w:rFonts w:ascii="Malgun Gothic" w:eastAsia="Malgun Gothic" w:hAnsi="Malgun Gothic" w:cs="Malgun Gothic" w:hint="eastAsia"/>
          <w:b/>
          <w:kern w:val="2"/>
          <w:szCs w:val="19"/>
          <w:lang w:val="ko-KR" w:eastAsia="ko-KR" w:bidi="ko-KR"/>
          <w14:ligatures w14:val="standardContextual"/>
        </w:rPr>
        <w:t>생산</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라인에</w:t>
      </w:r>
      <w:r w:rsidRPr="00BD7644">
        <w:rPr>
          <w:rFonts w:ascii="Noto Sans" w:eastAsia="Noto Sans" w:hAnsi="Noto Sans" w:cs="Noto Sans"/>
          <w:b/>
          <w:kern w:val="2"/>
          <w:szCs w:val="19"/>
          <w:lang w:val="ko-KR" w:eastAsia="ko-KR" w:bidi="ko-KR"/>
          <w14:ligatures w14:val="standardContextual"/>
        </w:rPr>
        <w:t xml:space="preserve"> </w:t>
      </w:r>
      <w:r w:rsidRPr="00BD7644">
        <w:rPr>
          <w:rFonts w:ascii="Malgun Gothic" w:eastAsia="Malgun Gothic" w:hAnsi="Malgun Gothic" w:cs="Malgun Gothic" w:hint="eastAsia"/>
          <w:b/>
          <w:kern w:val="2"/>
          <w:szCs w:val="19"/>
          <w:lang w:val="ko-KR" w:eastAsia="ko-KR" w:bidi="ko-KR"/>
          <w14:ligatures w14:val="standardContextual"/>
        </w:rPr>
        <w:t>투자</w:t>
      </w:r>
    </w:p>
    <w:p w14:paraId="4CEF0A68" w14:textId="77777777" w:rsidR="00BD7644" w:rsidRPr="00BD7644" w:rsidRDefault="00BD7644" w:rsidP="00BD7644">
      <w:pPr>
        <w:spacing w:beforeLines="60" w:before="144" w:afterLines="60" w:after="144" w:line="278" w:lineRule="auto"/>
        <w:rPr>
          <w:rFonts w:ascii="Noto Sans" w:eastAsia="Aptos" w:hAnsi="Noto Sans" w:cs="Times New Roman"/>
          <w:b/>
          <w:bCs/>
          <w:kern w:val="2"/>
          <w:szCs w:val="19"/>
          <w:lang w:val="en-GB" w:eastAsia="ko-KR"/>
          <w14:ligatures w14:val="standardContextual"/>
        </w:rPr>
      </w:pPr>
      <w:r w:rsidRPr="00BD7644">
        <w:rPr>
          <w:rFonts w:ascii="Noto Sans" w:eastAsia="Batang" w:hAnsi="Noto Sans" w:cs="Aptos"/>
          <w:kern w:val="2"/>
          <w:szCs w:val="19"/>
          <w:lang w:val="ko-KR" w:eastAsia="ko-KR" w:bidi="ko-KR"/>
          <w14:ligatures w14:val="standardContextual"/>
        </w:rPr>
        <w:t>한국에서는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포장</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시장이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전자상거래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발전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지속</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가능성에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힘입어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꾸준히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성장하고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있습니다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그러나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자동차</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산업</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역시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만성적인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과잉</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치열한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경쟁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숙련</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노동력의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심각한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부족</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등</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세계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기업들이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겪는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것과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동일한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많은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과제에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직면해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있습니다</w:t>
      </w:r>
      <w:r w:rsidRPr="00BD7644">
        <w:rPr>
          <w:rFonts w:ascii="Noto Sans" w:eastAsia="Batang" w:hAnsi="Noto Sans" w:cs="Aptos"/>
          <w:kern w:val="2"/>
          <w:szCs w:val="19"/>
          <w:lang w:val="ko-KR" w:eastAsia="ko-KR" w:bidi="ko-KR"/>
          <w14:ligatures w14:val="standardContextual"/>
        </w:rPr>
        <w:t xml:space="preserve">. </w:t>
      </w:r>
    </w:p>
    <w:p w14:paraId="096F07BC" w14:textId="77777777" w:rsidR="00BD7644" w:rsidRPr="00BD7644" w:rsidRDefault="00BD7644" w:rsidP="00BD7644">
      <w:pPr>
        <w:spacing w:beforeLines="60" w:before="144" w:afterLines="60" w:after="144" w:line="278" w:lineRule="auto"/>
        <w:rPr>
          <w:rFonts w:ascii="Noto Sans" w:eastAsia="Batang" w:hAnsi="Noto Sans" w:cs="Aptos"/>
          <w:kern w:val="2"/>
          <w:szCs w:val="19"/>
          <w:lang w:val="en-US" w:eastAsia="ko-KR"/>
          <w14:ligatures w14:val="standardContextual"/>
        </w:rPr>
      </w:pPr>
      <w:r w:rsidRPr="00BD7644">
        <w:rPr>
          <w:rFonts w:ascii="Noto Sans" w:eastAsia="Batang" w:hAnsi="Noto Sans" w:cs="Aptos"/>
          <w:kern w:val="2"/>
          <w:szCs w:val="19"/>
          <w:lang w:val="ko-KR" w:eastAsia="ko-KR" w:bidi="ko-KR"/>
          <w14:ligatures w14:val="standardContextual"/>
        </w:rPr>
        <w:t>이러한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맥락에서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한국의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대표적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회사인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삼보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골판지가</w:t>
      </w:r>
      <w:r w:rsidRPr="00BD7644">
        <w:rPr>
          <w:rFonts w:ascii="Noto Sans" w:eastAsia="Batang" w:hAnsi="Noto Sans" w:cs="Aptos"/>
          <w:kern w:val="2"/>
          <w:szCs w:val="19"/>
          <w:lang w:val="ko-KR" w:eastAsia="ko-KR" w:bidi="ko-KR"/>
          <w14:ligatures w14:val="standardContextual"/>
        </w:rPr>
        <w:t xml:space="preserve"> BOBST</w:t>
      </w:r>
      <w:r w:rsidRPr="00BD7644">
        <w:rPr>
          <w:rFonts w:ascii="Noto Sans" w:eastAsia="Batang" w:hAnsi="Noto Sans" w:cs="Aptos"/>
          <w:kern w:val="2"/>
          <w:szCs w:val="19"/>
          <w:lang w:val="ko-KR" w:eastAsia="ko-KR" w:bidi="ko-KR"/>
          <w14:ligatures w14:val="standardContextual"/>
        </w:rPr>
        <w:t>의</w:t>
      </w:r>
      <w:r w:rsidRPr="00BD7644">
        <w:rPr>
          <w:rFonts w:ascii="Noto Sans" w:eastAsia="Batang" w:hAnsi="Noto Sans" w:cs="Aptos"/>
          <w:kern w:val="2"/>
          <w:szCs w:val="19"/>
          <w:lang w:val="ko-KR" w:eastAsia="ko-KR" w:bidi="ko-KR"/>
          <w14:ligatures w14:val="standardContextual"/>
        </w:rPr>
        <w:t xml:space="preserve"> MASTERCUT 1.7 </w:t>
      </w:r>
      <w:r w:rsidRPr="00BD7644">
        <w:rPr>
          <w:rFonts w:ascii="Noto Sans" w:eastAsia="Batang" w:hAnsi="Noto Sans" w:cs="Aptos"/>
          <w:kern w:val="2"/>
          <w:szCs w:val="19"/>
          <w:lang w:val="ko-KR" w:eastAsia="ko-KR" w:bidi="ko-KR"/>
          <w14:ligatures w14:val="standardContextual"/>
        </w:rPr>
        <w:t>라인에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투자했습니다</w:t>
      </w:r>
      <w:r w:rsidRPr="00BD7644">
        <w:rPr>
          <w:rFonts w:ascii="Noto Sans" w:eastAsia="Batang" w:hAnsi="Noto Sans" w:cs="Aptos"/>
          <w:kern w:val="2"/>
          <w:szCs w:val="19"/>
          <w:lang w:val="ko-KR" w:eastAsia="ko-KR" w:bidi="ko-KR"/>
          <w14:ligatures w14:val="standardContextual"/>
        </w:rPr>
        <w:t xml:space="preserve">. MASTERCUT 1.7 Autoplaten® </w:t>
      </w:r>
      <w:r w:rsidRPr="00BD7644">
        <w:rPr>
          <w:rFonts w:ascii="Noto Sans" w:eastAsia="Batang" w:hAnsi="Noto Sans" w:cs="Aptos"/>
          <w:kern w:val="2"/>
          <w:szCs w:val="19"/>
          <w:lang w:val="ko-KR" w:eastAsia="ko-KR" w:bidi="ko-KR"/>
          <w14:ligatures w14:val="standardContextual"/>
        </w:rPr>
        <w:t>다이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커터는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높은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생산성과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최상의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품질을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제공하며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빠른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작동</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속도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적은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정지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짧은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준비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탁월한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품질을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제공하는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선구적인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솔루션을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통합했습니다</w:t>
      </w:r>
      <w:r w:rsidRPr="00BD7644">
        <w:rPr>
          <w:rFonts w:ascii="Noto Sans" w:eastAsia="Batang" w:hAnsi="Noto Sans" w:cs="Aptos"/>
          <w:kern w:val="2"/>
          <w:szCs w:val="19"/>
          <w:lang w:val="ko-KR" w:eastAsia="ko-KR" w:bidi="ko-KR"/>
          <w14:ligatures w14:val="standardContextual"/>
        </w:rPr>
        <w:t xml:space="preserve">. </w:t>
      </w:r>
    </w:p>
    <w:p w14:paraId="03886382" w14:textId="77777777" w:rsidR="00BD7644" w:rsidRPr="00BD7644" w:rsidRDefault="00BD7644" w:rsidP="00BD7644">
      <w:pPr>
        <w:spacing w:after="160" w:line="278" w:lineRule="auto"/>
        <w:rPr>
          <w:rFonts w:ascii="Noto Sans" w:eastAsia="Batang" w:hAnsi="Noto Sans" w:cs="Aptos"/>
          <w:noProof/>
          <w:kern w:val="2"/>
          <w:szCs w:val="19"/>
          <w:lang w:val="en-US" w:eastAsia="ko-KR"/>
          <w14:ligatures w14:val="standardContextual"/>
        </w:rPr>
      </w:pPr>
      <w:r w:rsidRPr="00BD7644">
        <w:rPr>
          <w:rFonts w:ascii="Noto Sans" w:eastAsia="Batang" w:hAnsi="Noto Sans" w:cs="Aptos"/>
          <w:kern w:val="2"/>
          <w:szCs w:val="19"/>
          <w:lang w:val="ko-KR" w:eastAsia="ko-KR" w:bidi="ko-KR"/>
          <w14:ligatures w14:val="standardContextual"/>
        </w:rPr>
        <w:t>삼보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상무이사인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이대영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씨는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빠른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속도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정확한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표준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정확도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내구성에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대한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명성</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때문에</w:t>
      </w:r>
      <w:r w:rsidRPr="00BD7644">
        <w:rPr>
          <w:rFonts w:ascii="Noto Sans" w:eastAsia="Batang" w:hAnsi="Noto Sans" w:cs="Aptos"/>
          <w:kern w:val="2"/>
          <w:szCs w:val="19"/>
          <w:lang w:val="ko-KR" w:eastAsia="ko-KR" w:bidi="ko-KR"/>
          <w14:ligatures w14:val="standardContextual"/>
        </w:rPr>
        <w:t xml:space="preserve"> MASTERCUT 1.7</w:t>
      </w:r>
      <w:r w:rsidRPr="00BD7644">
        <w:rPr>
          <w:rFonts w:ascii="Noto Sans" w:eastAsia="Batang" w:hAnsi="Noto Sans" w:cs="Aptos"/>
          <w:kern w:val="2"/>
          <w:szCs w:val="19"/>
          <w:lang w:val="ko-KR" w:eastAsia="ko-KR" w:bidi="ko-KR"/>
          <w14:ligatures w14:val="standardContextual"/>
        </w:rPr>
        <w:t>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선택했습니다</w:t>
      </w:r>
      <w:r w:rsidRPr="00BD7644">
        <w:rPr>
          <w:rFonts w:ascii="Noto Sans" w:eastAsia="Batang" w:hAnsi="Noto Sans" w:cs="Aptos"/>
          <w:kern w:val="2"/>
          <w:szCs w:val="19"/>
          <w:lang w:val="ko-KR" w:eastAsia="ko-KR" w:bidi="ko-KR"/>
          <w14:ligatures w14:val="standardContextual"/>
        </w:rPr>
        <w:t>."</w:t>
      </w:r>
      <w:r w:rsidRPr="00BD7644">
        <w:rPr>
          <w:rFonts w:ascii="Noto Sans" w:eastAsia="Batang" w:hAnsi="Noto Sans" w:cs="Aptos"/>
          <w:kern w:val="2"/>
          <w:szCs w:val="19"/>
          <w:lang w:val="ko-KR" w:eastAsia="ko-KR" w:bidi="ko-KR"/>
          <w14:ligatures w14:val="standardContextual"/>
        </w:rPr>
        <w:t>라고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말했습니다</w:t>
      </w:r>
      <w:r w:rsidRPr="00BD7644">
        <w:rPr>
          <w:rFonts w:ascii="Noto Sans" w:eastAsia="Batang" w:hAnsi="Noto Sans" w:cs="Aptos"/>
          <w:kern w:val="2"/>
          <w:szCs w:val="19"/>
          <w:lang w:val="ko-KR" w:eastAsia="ko-KR" w:bidi="ko-KR"/>
          <w14:ligatures w14:val="standardContextual"/>
        </w:rPr>
        <w:t>. "</w:t>
      </w:r>
      <w:r w:rsidRPr="00BD7644">
        <w:rPr>
          <w:rFonts w:ascii="Noto Sans" w:eastAsia="Batang" w:hAnsi="Noto Sans" w:cs="Aptos"/>
          <w:kern w:val="2"/>
          <w:szCs w:val="19"/>
          <w:lang w:val="ko-KR" w:eastAsia="ko-KR" w:bidi="ko-KR"/>
          <w14:ligatures w14:val="standardContextual"/>
        </w:rPr>
        <w:t>이것은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결함률을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줄이고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빠른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가능하게</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납품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시간을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개선하고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고객</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사이에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신뢰와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만족을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조성하는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도움이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것입니다</w:t>
      </w:r>
      <w:r w:rsidRPr="00BD7644">
        <w:rPr>
          <w:rFonts w:ascii="Noto Sans" w:eastAsia="Batang" w:hAnsi="Noto Sans" w:cs="Aptos"/>
          <w:kern w:val="2"/>
          <w:szCs w:val="19"/>
          <w:lang w:val="ko-KR" w:eastAsia="ko-KR" w:bidi="ko-KR"/>
          <w14:ligatures w14:val="standardContextual"/>
        </w:rPr>
        <w:t xml:space="preserve">." </w:t>
      </w:r>
    </w:p>
    <w:p w14:paraId="225E2C26" w14:textId="77777777" w:rsidR="00BD7644" w:rsidRPr="00BD7644" w:rsidRDefault="00BD7644" w:rsidP="00BD7644">
      <w:pPr>
        <w:spacing w:after="160" w:line="278" w:lineRule="auto"/>
        <w:rPr>
          <w:rFonts w:ascii="Noto Sans" w:eastAsia="Aptos" w:hAnsi="Noto Sans" w:cs="Times New Roman"/>
          <w:kern w:val="2"/>
          <w:szCs w:val="19"/>
          <w:lang w:val="en-GB" w:eastAsia="ko-KR"/>
          <w14:ligatures w14:val="standardContextual"/>
        </w:rPr>
      </w:pPr>
      <w:r w:rsidRPr="00BD7644">
        <w:rPr>
          <w:rFonts w:ascii="Noto Sans" w:eastAsia="Batang" w:hAnsi="Noto Sans" w:cs="Aptos"/>
          <w:kern w:val="2"/>
          <w:szCs w:val="19"/>
          <w:lang w:val="ko-KR" w:eastAsia="ko-KR" w:bidi="ko-KR"/>
          <w14:ligatures w14:val="standardContextual"/>
        </w:rPr>
        <w:t>삼보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골판지는</w:t>
      </w:r>
      <w:r w:rsidRPr="00BD7644">
        <w:rPr>
          <w:rFonts w:ascii="Noto Sans" w:eastAsia="Batang" w:hAnsi="Noto Sans" w:cs="Aptos"/>
          <w:kern w:val="2"/>
          <w:szCs w:val="19"/>
          <w:lang w:val="ko-KR" w:eastAsia="ko-KR" w:bidi="ko-KR"/>
          <w14:ligatures w14:val="standardContextual"/>
        </w:rPr>
        <w:t xml:space="preserve"> BOBST LOADER AF</w:t>
      </w:r>
      <w:r w:rsidRPr="00BD7644">
        <w:rPr>
          <w:rFonts w:ascii="Noto Sans" w:eastAsia="Batang" w:hAnsi="Noto Sans" w:cs="Aptos"/>
          <w:kern w:val="2"/>
          <w:szCs w:val="19"/>
          <w:lang w:val="ko-KR" w:eastAsia="ko-KR" w:bidi="ko-KR"/>
          <w14:ligatures w14:val="standardContextual"/>
        </w:rPr>
        <w:t>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완전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자동</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적재</w:t>
      </w:r>
      <w:r w:rsidRPr="00BD7644">
        <w:rPr>
          <w:rFonts w:ascii="Noto Sans" w:eastAsia="Batang" w:hAnsi="Noto Sans" w:cs="Aptos"/>
          <w:kern w:val="2"/>
          <w:szCs w:val="19"/>
          <w:lang w:val="ko-KR" w:eastAsia="ko-KR" w:bidi="ko-KR"/>
          <w14:ligatures w14:val="standardContextual"/>
        </w:rPr>
        <w:t>, MASTERCUT 1.7</w:t>
      </w:r>
      <w:r w:rsidRPr="00BD7644">
        <w:rPr>
          <w:rFonts w:ascii="Noto Sans" w:eastAsia="Batang" w:hAnsi="Noto Sans" w:cs="Aptos"/>
          <w:kern w:val="2"/>
          <w:szCs w:val="19"/>
          <w:lang w:val="ko-KR" w:eastAsia="ko-KR" w:bidi="ko-KR"/>
          <w14:ligatures w14:val="standardContextual"/>
        </w:rPr>
        <w:t>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플랫베드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다이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커팅</w:t>
      </w:r>
      <w:r w:rsidRPr="00BD7644">
        <w:rPr>
          <w:rFonts w:ascii="Noto Sans" w:eastAsia="Batang" w:hAnsi="Noto Sans" w:cs="Aptos"/>
          <w:kern w:val="2"/>
          <w:szCs w:val="19"/>
          <w:lang w:val="ko-KR" w:eastAsia="ko-KR" w:bidi="ko-KR"/>
          <w14:ligatures w14:val="standardContextual"/>
        </w:rPr>
        <w:t>, BREAKER 2 FLAT TRACK</w:t>
      </w:r>
      <w:r w:rsidRPr="00BD7644">
        <w:rPr>
          <w:rFonts w:ascii="Noto Sans" w:eastAsia="Batang" w:hAnsi="Noto Sans" w:cs="Aptos"/>
          <w:kern w:val="2"/>
          <w:szCs w:val="19"/>
          <w:lang w:val="ko-KR" w:eastAsia="ko-KR" w:bidi="ko-KR"/>
          <w14:ligatures w14:val="standardContextual"/>
        </w:rPr>
        <w:t>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정밀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스태킹</w:t>
      </w:r>
      <w:r w:rsidRPr="00BD7644">
        <w:rPr>
          <w:rFonts w:ascii="Noto Sans" w:eastAsia="Batang" w:hAnsi="Noto Sans" w:cs="Aptos"/>
          <w:kern w:val="2"/>
          <w:szCs w:val="19"/>
          <w:lang w:val="ko-KR" w:eastAsia="ko-KR" w:bidi="ko-KR"/>
          <w14:ligatures w14:val="standardContextual"/>
        </w:rPr>
        <w:t>, PALLETIZER 2.1</w:t>
      </w:r>
      <w:r w:rsidRPr="00BD7644">
        <w:rPr>
          <w:rFonts w:ascii="Noto Sans" w:eastAsia="Batang" w:hAnsi="Noto Sans" w:cs="Aptos"/>
          <w:kern w:val="2"/>
          <w:szCs w:val="19"/>
          <w:lang w:val="ko-KR" w:eastAsia="ko-KR" w:bidi="ko-KR"/>
          <w14:ligatures w14:val="standardContextual"/>
        </w:rPr>
        <w:t>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자동</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팔레타이징을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통합한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라인에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투자했습니다</w:t>
      </w:r>
      <w:r w:rsidRPr="00BD7644">
        <w:rPr>
          <w:rFonts w:ascii="Noto Sans" w:eastAsia="Batang" w:hAnsi="Noto Sans" w:cs="Aptos"/>
          <w:kern w:val="2"/>
          <w:szCs w:val="19"/>
          <w:lang w:val="ko-KR" w:eastAsia="ko-KR" w:bidi="ko-KR"/>
          <w14:ligatures w14:val="standardContextual"/>
        </w:rPr>
        <w:t>.</w:t>
      </w:r>
    </w:p>
    <w:p w14:paraId="11D070F2" w14:textId="77777777" w:rsidR="00BD7644" w:rsidRPr="00BD7644" w:rsidRDefault="00BD7644" w:rsidP="00BD7644">
      <w:pPr>
        <w:spacing w:after="160" w:line="278" w:lineRule="auto"/>
        <w:rPr>
          <w:rFonts w:ascii="Noto Sans" w:eastAsia="Batang" w:hAnsi="Noto Sans" w:cs="Aptos"/>
          <w:kern w:val="2"/>
          <w:szCs w:val="19"/>
          <w:lang w:val="en-US" w:eastAsia="ko-KR"/>
          <w14:ligatures w14:val="standardContextual"/>
        </w:rPr>
      </w:pPr>
      <w:r w:rsidRPr="00BD7644">
        <w:rPr>
          <w:rFonts w:ascii="Noto Sans" w:eastAsia="Batang" w:hAnsi="Noto Sans" w:cs="Aptos"/>
          <w:kern w:val="2"/>
          <w:szCs w:val="19"/>
          <w:lang w:val="ko-KR" w:eastAsia="ko-KR" w:bidi="ko-KR"/>
          <w14:ligatures w14:val="standardContextual"/>
        </w:rPr>
        <w:t>생산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라인은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고도로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자동화되었고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조작하기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쉽기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때문에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숙련된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작업자의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필요성이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줄어듭니다</w:t>
      </w:r>
      <w:r w:rsidRPr="00BD7644">
        <w:rPr>
          <w:rFonts w:ascii="Noto Sans" w:eastAsia="Batang" w:hAnsi="Noto Sans" w:cs="Aptos"/>
          <w:kern w:val="2"/>
          <w:szCs w:val="19"/>
          <w:lang w:val="ko-KR" w:eastAsia="ko-KR" w:bidi="ko-KR"/>
          <w14:ligatures w14:val="standardContextual"/>
        </w:rPr>
        <w:t>. MASTERCUT 1.7</w:t>
      </w:r>
      <w:r w:rsidRPr="00BD7644">
        <w:rPr>
          <w:rFonts w:ascii="Noto Sans" w:eastAsia="Batang" w:hAnsi="Noto Sans" w:cs="Aptos"/>
          <w:kern w:val="2"/>
          <w:szCs w:val="19"/>
          <w:lang w:val="ko-KR" w:eastAsia="ko-KR" w:bidi="ko-KR"/>
          <w14:ligatures w14:val="standardContextual"/>
        </w:rPr>
        <w:t>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모든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매개변수를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설정하고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표시하며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작업</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데이터를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저장하는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직관적인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인간</w:t>
      </w:r>
      <w:r w:rsidRPr="00BD7644">
        <w:rPr>
          <w:rFonts w:ascii="Noto Sans" w:eastAsia="Batang" w:hAnsi="Noto Sans" w:cs="Aptos"/>
          <w:kern w:val="2"/>
          <w:szCs w:val="19"/>
          <w:lang w:val="ko-KR" w:eastAsia="ko-KR" w:bidi="ko-KR"/>
          <w14:ligatures w14:val="standardContextual"/>
        </w:rPr>
        <w:t>-</w:t>
      </w:r>
      <w:r w:rsidRPr="00BD7644">
        <w:rPr>
          <w:rFonts w:ascii="Noto Sans" w:eastAsia="Batang" w:hAnsi="Noto Sans" w:cs="Aptos"/>
          <w:kern w:val="2"/>
          <w:szCs w:val="19"/>
          <w:lang w:val="ko-KR" w:eastAsia="ko-KR" w:bidi="ko-KR"/>
          <w14:ligatures w14:val="standardContextual"/>
        </w:rPr>
        <w:t>기계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인터페이스</w:t>
      </w:r>
      <w:r w:rsidRPr="00BD7644">
        <w:rPr>
          <w:rFonts w:ascii="Noto Sans" w:eastAsia="Batang" w:hAnsi="Noto Sans" w:cs="Aptos"/>
          <w:kern w:val="2"/>
          <w:szCs w:val="19"/>
          <w:lang w:val="ko-KR" w:eastAsia="ko-KR" w:bidi="ko-KR"/>
          <w14:ligatures w14:val="standardContextual"/>
        </w:rPr>
        <w:t>(HMI)</w:t>
      </w:r>
      <w:r w:rsidRPr="00BD7644">
        <w:rPr>
          <w:rFonts w:ascii="Noto Sans" w:eastAsia="Batang" w:hAnsi="Noto Sans" w:cs="Aptos"/>
          <w:kern w:val="2"/>
          <w:szCs w:val="19"/>
          <w:lang w:val="ko-KR" w:eastAsia="ko-KR" w:bidi="ko-KR"/>
          <w14:ligatures w14:val="standardContextual"/>
        </w:rPr>
        <w:t>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갖추고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있습니다</w:t>
      </w:r>
      <w:r w:rsidRPr="00BD7644">
        <w:rPr>
          <w:rFonts w:ascii="Noto Sans" w:eastAsia="Batang" w:hAnsi="Noto Sans" w:cs="Aptos"/>
          <w:kern w:val="2"/>
          <w:szCs w:val="19"/>
          <w:lang w:val="ko-KR" w:eastAsia="ko-KR" w:bidi="ko-KR"/>
          <w14:ligatures w14:val="standardContextual"/>
        </w:rPr>
        <w:t>.</w:t>
      </w:r>
    </w:p>
    <w:p w14:paraId="04899DCE" w14:textId="77777777" w:rsidR="00BD7644" w:rsidRPr="00BD7644" w:rsidRDefault="00BD7644" w:rsidP="00BD7644">
      <w:pPr>
        <w:spacing w:after="160" w:line="278" w:lineRule="auto"/>
        <w:rPr>
          <w:rFonts w:ascii="Noto Sans" w:eastAsia="Batang" w:hAnsi="Noto Sans" w:cs="Aptos"/>
          <w:kern w:val="2"/>
          <w:szCs w:val="19"/>
          <w:lang w:val="en-US" w:eastAsia="ko-KR"/>
          <w14:ligatures w14:val="standardContextual"/>
        </w:rPr>
      </w:pPr>
      <w:r w:rsidRPr="00BD7644">
        <w:rPr>
          <w:rFonts w:ascii="Noto Sans" w:eastAsia="Batang" w:hAnsi="Noto Sans" w:cs="Aptos"/>
          <w:kern w:val="2"/>
          <w:szCs w:val="19"/>
          <w:lang w:val="ko-KR" w:eastAsia="ko-KR" w:bidi="ko-KR"/>
          <w14:ligatures w14:val="standardContextual"/>
        </w:rPr>
        <w:t>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씨는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이번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투자는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현재</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겪고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있는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만성적인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인력</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부족을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헤쳐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나가는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도움이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것</w:t>
      </w:r>
      <w:r w:rsidRPr="00BD7644">
        <w:rPr>
          <w:rFonts w:ascii="Noto Sans" w:eastAsia="Batang" w:hAnsi="Noto Sans" w:cs="Aptos"/>
          <w:kern w:val="2"/>
          <w:szCs w:val="19"/>
          <w:lang w:val="ko-KR" w:eastAsia="ko-KR" w:bidi="ko-KR"/>
          <w14:ligatures w14:val="standardContextual"/>
        </w:rPr>
        <w:t>"</w:t>
      </w:r>
      <w:r w:rsidRPr="00BD7644">
        <w:rPr>
          <w:rFonts w:ascii="Noto Sans" w:eastAsia="Batang" w:hAnsi="Noto Sans" w:cs="Aptos"/>
          <w:kern w:val="2"/>
          <w:szCs w:val="19"/>
          <w:lang w:val="ko-KR" w:eastAsia="ko-KR" w:bidi="ko-KR"/>
          <w14:ligatures w14:val="standardContextual"/>
        </w:rPr>
        <w:t>이라고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말했습니다</w:t>
      </w:r>
      <w:r w:rsidRPr="00BD7644">
        <w:rPr>
          <w:rFonts w:ascii="Noto Sans" w:eastAsia="Batang" w:hAnsi="Noto Sans" w:cs="Aptos"/>
          <w:kern w:val="2"/>
          <w:szCs w:val="19"/>
          <w:lang w:val="ko-KR" w:eastAsia="ko-KR" w:bidi="ko-KR"/>
          <w14:ligatures w14:val="standardContextual"/>
        </w:rPr>
        <w:t>. "</w:t>
      </w:r>
      <w:r w:rsidRPr="00BD7644">
        <w:rPr>
          <w:rFonts w:ascii="Noto Sans" w:eastAsia="Batang" w:hAnsi="Noto Sans" w:cs="Aptos"/>
          <w:kern w:val="2"/>
          <w:szCs w:val="19"/>
          <w:lang w:val="ko-KR" w:eastAsia="ko-KR" w:bidi="ko-KR"/>
          <w14:ligatures w14:val="standardContextual"/>
        </w:rPr>
        <w:t>우리는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새로운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라인이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비용을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절감하고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많은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주문을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확보하고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인력을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필요로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하면서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고품질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제품을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효율적으로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제공하는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도움이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것으로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기대합니다</w:t>
      </w:r>
      <w:r w:rsidRPr="00BD7644">
        <w:rPr>
          <w:rFonts w:ascii="Noto Sans" w:eastAsia="Batang" w:hAnsi="Noto Sans" w:cs="Aptos"/>
          <w:kern w:val="2"/>
          <w:szCs w:val="19"/>
          <w:lang w:val="ko-KR" w:eastAsia="ko-KR" w:bidi="ko-KR"/>
          <w14:ligatures w14:val="standardContextual"/>
        </w:rPr>
        <w:t>."</w:t>
      </w:r>
    </w:p>
    <w:p w14:paraId="2E77898E" w14:textId="77777777" w:rsidR="00BD7644" w:rsidRPr="00BD7644" w:rsidRDefault="00BD7644" w:rsidP="00BD7644">
      <w:pPr>
        <w:spacing w:after="160" w:line="278" w:lineRule="auto"/>
        <w:rPr>
          <w:rFonts w:ascii="Noto Sans" w:eastAsia="Batang" w:hAnsi="Noto Sans" w:cs="Aptos"/>
          <w:b/>
          <w:bCs/>
          <w:kern w:val="2"/>
          <w:szCs w:val="19"/>
          <w:lang w:val="en-GB" w:eastAsia="ko-KR"/>
          <w14:ligatures w14:val="standardContextual"/>
        </w:rPr>
      </w:pPr>
      <w:r w:rsidRPr="00BD7644">
        <w:rPr>
          <w:rFonts w:ascii="Noto Sans" w:eastAsia="Batang" w:hAnsi="Noto Sans" w:cs="Aptos"/>
          <w:b/>
          <w:kern w:val="2"/>
          <w:szCs w:val="19"/>
          <w:lang w:val="ko-KR" w:eastAsia="ko-KR" w:bidi="ko-KR"/>
          <w14:ligatures w14:val="standardContextual"/>
        </w:rPr>
        <w:t>제품과</w:t>
      </w:r>
      <w:r w:rsidRPr="00BD7644">
        <w:rPr>
          <w:rFonts w:ascii="Noto Sans" w:eastAsia="Batang" w:hAnsi="Noto Sans" w:cs="Aptos"/>
          <w:b/>
          <w:kern w:val="2"/>
          <w:szCs w:val="19"/>
          <w:lang w:val="ko-KR" w:eastAsia="ko-KR" w:bidi="ko-KR"/>
          <w14:ligatures w14:val="standardContextual"/>
        </w:rPr>
        <w:t xml:space="preserve"> </w:t>
      </w:r>
      <w:r w:rsidRPr="00BD7644">
        <w:rPr>
          <w:rFonts w:ascii="Noto Sans" w:eastAsia="Batang" w:hAnsi="Noto Sans" w:cs="Aptos"/>
          <w:b/>
          <w:kern w:val="2"/>
          <w:szCs w:val="19"/>
          <w:lang w:val="ko-KR" w:eastAsia="ko-KR" w:bidi="ko-KR"/>
          <w14:ligatures w14:val="standardContextual"/>
        </w:rPr>
        <w:t>서비스</w:t>
      </w:r>
      <w:r w:rsidRPr="00BD7644">
        <w:rPr>
          <w:rFonts w:ascii="Noto Sans" w:eastAsia="Batang" w:hAnsi="Noto Sans" w:cs="Aptos"/>
          <w:b/>
          <w:kern w:val="2"/>
          <w:szCs w:val="19"/>
          <w:lang w:val="ko-KR" w:eastAsia="ko-KR" w:bidi="ko-KR"/>
          <w14:ligatures w14:val="standardContextual"/>
        </w:rPr>
        <w:t xml:space="preserve"> </w:t>
      </w:r>
      <w:r w:rsidRPr="00BD7644">
        <w:rPr>
          <w:rFonts w:ascii="Noto Sans" w:eastAsia="Batang" w:hAnsi="Noto Sans" w:cs="Aptos"/>
          <w:b/>
          <w:kern w:val="2"/>
          <w:szCs w:val="19"/>
          <w:lang w:val="ko-KR" w:eastAsia="ko-KR" w:bidi="ko-KR"/>
          <w14:ligatures w14:val="standardContextual"/>
        </w:rPr>
        <w:t>모두에서</w:t>
      </w:r>
      <w:r w:rsidRPr="00BD7644">
        <w:rPr>
          <w:rFonts w:ascii="Noto Sans" w:eastAsia="Batang" w:hAnsi="Noto Sans" w:cs="Aptos"/>
          <w:b/>
          <w:kern w:val="2"/>
          <w:szCs w:val="19"/>
          <w:lang w:val="ko-KR" w:eastAsia="ko-KR" w:bidi="ko-KR"/>
          <w14:ligatures w14:val="standardContextual"/>
        </w:rPr>
        <w:t xml:space="preserve"> </w:t>
      </w:r>
      <w:r w:rsidRPr="00BD7644">
        <w:rPr>
          <w:rFonts w:ascii="Noto Sans" w:eastAsia="Batang" w:hAnsi="Noto Sans" w:cs="Aptos"/>
          <w:b/>
          <w:kern w:val="2"/>
          <w:szCs w:val="19"/>
          <w:lang w:val="ko-KR" w:eastAsia="ko-KR" w:bidi="ko-KR"/>
          <w14:ligatures w14:val="standardContextual"/>
        </w:rPr>
        <w:t>품질을</w:t>
      </w:r>
      <w:r w:rsidRPr="00BD7644">
        <w:rPr>
          <w:rFonts w:ascii="Noto Sans" w:eastAsia="Batang" w:hAnsi="Noto Sans" w:cs="Aptos"/>
          <w:b/>
          <w:kern w:val="2"/>
          <w:szCs w:val="19"/>
          <w:lang w:val="ko-KR" w:eastAsia="ko-KR" w:bidi="ko-KR"/>
          <w14:ligatures w14:val="standardContextual"/>
        </w:rPr>
        <w:t xml:space="preserve"> </w:t>
      </w:r>
      <w:r w:rsidRPr="00BD7644">
        <w:rPr>
          <w:rFonts w:ascii="Noto Sans" w:eastAsia="Batang" w:hAnsi="Noto Sans" w:cs="Aptos"/>
          <w:b/>
          <w:kern w:val="2"/>
          <w:szCs w:val="19"/>
          <w:lang w:val="ko-KR" w:eastAsia="ko-KR" w:bidi="ko-KR"/>
          <w14:ligatures w14:val="standardContextual"/>
        </w:rPr>
        <w:t>추구합니다</w:t>
      </w:r>
      <w:r w:rsidRPr="00BD7644">
        <w:rPr>
          <w:rFonts w:ascii="Noto Sans" w:eastAsia="Batang" w:hAnsi="Noto Sans" w:cs="Aptos"/>
          <w:b/>
          <w:kern w:val="2"/>
          <w:szCs w:val="19"/>
          <w:lang w:val="ko-KR" w:eastAsia="ko-KR" w:bidi="ko-KR"/>
          <w14:ligatures w14:val="standardContextual"/>
        </w:rPr>
        <w:t xml:space="preserve"> </w:t>
      </w:r>
    </w:p>
    <w:p w14:paraId="3AE4DC63" w14:textId="77777777" w:rsidR="00BD7644" w:rsidRPr="00BD7644" w:rsidRDefault="00BD7644" w:rsidP="00BD7644">
      <w:pPr>
        <w:spacing w:after="160" w:line="278" w:lineRule="auto"/>
        <w:rPr>
          <w:rFonts w:ascii="Noto Sans" w:eastAsia="Aptos" w:hAnsi="Noto Sans" w:cs="Times New Roman"/>
          <w:kern w:val="2"/>
          <w:szCs w:val="19"/>
          <w:lang w:val="en-GB" w:eastAsia="ko-KR"/>
          <w14:ligatures w14:val="standardContextual"/>
        </w:rPr>
      </w:pPr>
      <w:r w:rsidRPr="00BD7644">
        <w:rPr>
          <w:rFonts w:ascii="Noto Sans" w:eastAsia="Batang" w:hAnsi="Noto Sans" w:cs="Aptos"/>
          <w:kern w:val="2"/>
          <w:szCs w:val="19"/>
          <w:lang w:val="ko-KR" w:eastAsia="ko-KR" w:bidi="ko-KR"/>
          <w14:ligatures w14:val="standardContextual"/>
        </w:rPr>
        <w:t>50</w:t>
      </w:r>
      <w:r w:rsidRPr="00BD7644">
        <w:rPr>
          <w:rFonts w:ascii="Noto Sans" w:eastAsia="Batang" w:hAnsi="Noto Sans" w:cs="Aptos"/>
          <w:kern w:val="2"/>
          <w:szCs w:val="19"/>
          <w:lang w:val="ko-KR" w:eastAsia="ko-KR" w:bidi="ko-KR"/>
          <w14:ligatures w14:val="standardContextual"/>
        </w:rPr>
        <w:t>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이상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사업을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해온</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삼보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시대에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맞춰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적응하는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능숙합니다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회사는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종이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공장</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생산부터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상자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가공</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공정까지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모든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것을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포괄하는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수직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통합</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기업입니다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삼보는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한국</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최대의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골판지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및</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상자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기업으로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식품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음료용</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포장재는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물론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전자상거래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시장을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위한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포장재를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포함한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광범위한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제품을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생산합니다</w:t>
      </w:r>
      <w:r w:rsidRPr="00BD7644">
        <w:rPr>
          <w:rFonts w:ascii="Noto Sans" w:eastAsia="Batang" w:hAnsi="Noto Sans" w:cs="Aptos"/>
          <w:kern w:val="2"/>
          <w:szCs w:val="19"/>
          <w:lang w:val="ko-KR" w:eastAsia="ko-KR" w:bidi="ko-KR"/>
          <w14:ligatures w14:val="standardContextual"/>
        </w:rPr>
        <w:t>.</w:t>
      </w:r>
    </w:p>
    <w:p w14:paraId="78E78699" w14:textId="77777777" w:rsidR="00BD7644" w:rsidRPr="00BD7644" w:rsidRDefault="00BD7644" w:rsidP="00BD7644">
      <w:pPr>
        <w:spacing w:after="160" w:line="278" w:lineRule="auto"/>
        <w:rPr>
          <w:rFonts w:ascii="Noto Sans" w:eastAsia="Batang" w:hAnsi="Noto Sans" w:cs="Aptos"/>
          <w:kern w:val="2"/>
          <w:szCs w:val="19"/>
          <w:lang w:val="en-GB" w:eastAsia="ko-KR"/>
          <w14:ligatures w14:val="standardContextual"/>
        </w:rPr>
      </w:pPr>
      <w:r w:rsidRPr="00BD7644">
        <w:rPr>
          <w:rFonts w:ascii="Noto Sans" w:eastAsia="Batang" w:hAnsi="Noto Sans" w:cs="Aptos"/>
          <w:kern w:val="2"/>
          <w:szCs w:val="19"/>
          <w:lang w:val="ko-KR" w:eastAsia="ko-KR" w:bidi="ko-KR"/>
          <w14:ligatures w14:val="standardContextual"/>
        </w:rPr>
        <w:t>BOBST</w:t>
      </w:r>
      <w:r w:rsidRPr="00BD7644">
        <w:rPr>
          <w:rFonts w:ascii="Noto Sans" w:eastAsia="Batang" w:hAnsi="Noto Sans" w:cs="Aptos"/>
          <w:kern w:val="2"/>
          <w:szCs w:val="19"/>
          <w:lang w:val="ko-KR" w:eastAsia="ko-KR" w:bidi="ko-KR"/>
          <w14:ligatures w14:val="standardContextual"/>
        </w:rPr>
        <w:t>와의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협력은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각</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분야에서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풍부한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경험을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보유한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선두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주자의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결합이며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회사</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모두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품질에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대한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확고한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헌신을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가지고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있습니다</w:t>
      </w:r>
      <w:r w:rsidRPr="00BD7644">
        <w:rPr>
          <w:rFonts w:ascii="Noto Sans" w:eastAsia="Batang" w:hAnsi="Noto Sans" w:cs="Aptos"/>
          <w:kern w:val="2"/>
          <w:szCs w:val="19"/>
          <w:lang w:val="ko-KR" w:eastAsia="ko-KR" w:bidi="ko-KR"/>
          <w14:ligatures w14:val="standardContextual"/>
        </w:rPr>
        <w:t xml:space="preserve">. </w:t>
      </w:r>
    </w:p>
    <w:p w14:paraId="6523841B" w14:textId="77777777" w:rsidR="00BD7644" w:rsidRDefault="00BD7644" w:rsidP="00BD7644">
      <w:pPr>
        <w:spacing w:after="160" w:line="278" w:lineRule="auto"/>
        <w:rPr>
          <w:rFonts w:ascii="Noto Sans" w:eastAsia="Batang" w:hAnsi="Noto Sans" w:cs="Aptos"/>
          <w:kern w:val="2"/>
          <w:szCs w:val="19"/>
          <w:lang w:eastAsia="ko-KR" w:bidi="ko-KR"/>
          <w14:ligatures w14:val="standardContextual"/>
        </w:rPr>
      </w:pPr>
      <w:r w:rsidRPr="00BD7644">
        <w:rPr>
          <w:rFonts w:ascii="Noto Sans" w:eastAsia="Batang" w:hAnsi="Noto Sans" w:cs="Aptos"/>
          <w:kern w:val="2"/>
          <w:szCs w:val="19"/>
          <w:lang w:val="ko-KR" w:eastAsia="ko-KR" w:bidi="ko-KR"/>
          <w14:ligatures w14:val="standardContextual"/>
        </w:rPr>
        <w:t>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씨는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우리는</w:t>
      </w:r>
      <w:r w:rsidRPr="00BD7644">
        <w:rPr>
          <w:rFonts w:ascii="Noto Sans" w:eastAsia="Batang" w:hAnsi="Noto Sans" w:cs="Aptos"/>
          <w:kern w:val="2"/>
          <w:szCs w:val="19"/>
          <w:lang w:val="ko-KR" w:eastAsia="ko-KR" w:bidi="ko-KR"/>
          <w14:ligatures w14:val="standardContextual"/>
        </w:rPr>
        <w:t xml:space="preserve"> BOBST</w:t>
      </w:r>
      <w:r w:rsidRPr="00BD7644">
        <w:rPr>
          <w:rFonts w:ascii="Noto Sans" w:eastAsia="Batang" w:hAnsi="Noto Sans" w:cs="Aptos"/>
          <w:kern w:val="2"/>
          <w:szCs w:val="19"/>
          <w:lang w:val="ko-KR" w:eastAsia="ko-KR" w:bidi="ko-KR"/>
          <w14:ligatures w14:val="standardContextual"/>
        </w:rPr>
        <w:t>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선택했습니다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강력한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글로벌</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평판</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영업팀의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전문성</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신속한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애프터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서비스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보장</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때문입니다</w:t>
      </w:r>
      <w:r w:rsidRPr="00BD7644">
        <w:rPr>
          <w:rFonts w:ascii="Noto Sans" w:eastAsia="Batang" w:hAnsi="Noto Sans" w:cs="Aptos"/>
          <w:kern w:val="2"/>
          <w:szCs w:val="19"/>
          <w:lang w:val="ko-KR" w:eastAsia="ko-KR" w:bidi="ko-KR"/>
          <w14:ligatures w14:val="standardContextual"/>
        </w:rPr>
        <w:t>."</w:t>
      </w:r>
      <w:r w:rsidRPr="00BD7644">
        <w:rPr>
          <w:rFonts w:ascii="Noto Sans" w:eastAsia="Batang" w:hAnsi="Noto Sans" w:cs="Aptos"/>
          <w:kern w:val="2"/>
          <w:szCs w:val="19"/>
          <w:lang w:val="ko-KR" w:eastAsia="ko-KR" w:bidi="ko-KR"/>
          <w14:ligatures w14:val="standardContextual"/>
        </w:rPr>
        <w:t>라고</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말했습니다</w:t>
      </w:r>
      <w:r w:rsidRPr="00BD7644">
        <w:rPr>
          <w:rFonts w:ascii="Noto Sans" w:eastAsia="Batang" w:hAnsi="Noto Sans" w:cs="Aptos"/>
          <w:kern w:val="2"/>
          <w:szCs w:val="19"/>
          <w:lang w:val="ko-KR" w:eastAsia="ko-KR" w:bidi="ko-KR"/>
          <w14:ligatures w14:val="standardContextual"/>
        </w:rPr>
        <w:t>. “</w:t>
      </w:r>
      <w:r w:rsidRPr="00BD7644">
        <w:rPr>
          <w:rFonts w:ascii="Noto Sans" w:eastAsia="Batang" w:hAnsi="Noto Sans" w:cs="Aptos"/>
          <w:kern w:val="2"/>
          <w:szCs w:val="19"/>
          <w:lang w:val="ko-KR" w:eastAsia="ko-KR" w:bidi="ko-KR"/>
          <w14:ligatures w14:val="standardContextual"/>
        </w:rPr>
        <w:t>장기적인</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신뢰성도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중요한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요소였습니다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우리는</w:t>
      </w:r>
      <w:r w:rsidRPr="00BD7644">
        <w:rPr>
          <w:rFonts w:ascii="Noto Sans" w:eastAsia="Batang" w:hAnsi="Noto Sans" w:cs="Aptos"/>
          <w:kern w:val="2"/>
          <w:szCs w:val="19"/>
          <w:lang w:val="ko-KR" w:eastAsia="ko-KR" w:bidi="ko-KR"/>
          <w14:ligatures w14:val="standardContextual"/>
        </w:rPr>
        <w:t xml:space="preserve"> BOBST</w:t>
      </w:r>
      <w:r w:rsidRPr="00BD7644">
        <w:rPr>
          <w:rFonts w:ascii="Noto Sans" w:eastAsia="Batang" w:hAnsi="Noto Sans" w:cs="Aptos"/>
          <w:kern w:val="2"/>
          <w:szCs w:val="19"/>
          <w:lang w:val="ko-KR" w:eastAsia="ko-KR" w:bidi="ko-KR"/>
          <w14:ligatures w14:val="standardContextual"/>
        </w:rPr>
        <w:t>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플랫베드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다이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커터</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장비에서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최첨단</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기능</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높은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정밀도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원활한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작동을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기대합니다</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또한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이</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기계의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내구성은</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장기적으로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지속</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가능한</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고품질</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제품을</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생산하려는</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우리의</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노력과</w:t>
      </w:r>
      <w:r w:rsidRPr="00BD7644">
        <w:rPr>
          <w:rFonts w:ascii="Noto Sans" w:eastAsia="Batang" w:hAnsi="Noto Sans" w:cs="Aptos"/>
          <w:kern w:val="2"/>
          <w:szCs w:val="19"/>
          <w:lang w:val="ko-KR" w:eastAsia="ko-KR" w:bidi="ko-KR"/>
          <w14:ligatures w14:val="standardContextual"/>
        </w:rPr>
        <w:t xml:space="preserve"> </w:t>
      </w:r>
      <w:r w:rsidRPr="00BD7644">
        <w:rPr>
          <w:rFonts w:ascii="Noto Sans" w:eastAsia="Batang" w:hAnsi="Noto Sans" w:cs="Aptos"/>
          <w:kern w:val="2"/>
          <w:szCs w:val="19"/>
          <w:lang w:val="ko-KR" w:eastAsia="ko-KR" w:bidi="ko-KR"/>
          <w14:ligatures w14:val="standardContextual"/>
        </w:rPr>
        <w:t>일치합니다</w:t>
      </w:r>
      <w:r w:rsidRPr="00BD7644">
        <w:rPr>
          <w:rFonts w:ascii="Noto Sans" w:eastAsia="Batang" w:hAnsi="Noto Sans" w:cs="Aptos"/>
          <w:kern w:val="2"/>
          <w:szCs w:val="19"/>
          <w:lang w:val="ko-KR" w:eastAsia="ko-KR" w:bidi="ko-KR"/>
          <w14:ligatures w14:val="standardContextual"/>
        </w:rPr>
        <w:t>."</w:t>
      </w:r>
    </w:p>
    <w:p w14:paraId="370A2D9E" w14:textId="53226035" w:rsidR="00C32CFF" w:rsidRPr="00C32CFF" w:rsidRDefault="00336C90" w:rsidP="00750E82">
      <w:pPr>
        <w:spacing w:after="160" w:line="278" w:lineRule="auto"/>
        <w:rPr>
          <w:rFonts w:eastAsia="Batang" w:cstheme="minorHAnsi"/>
          <w:kern w:val="2"/>
          <w:sz w:val="20"/>
          <w:szCs w:val="20"/>
          <w:lang w:val="en-US" w:eastAsia="ko-KR"/>
          <w14:ligatures w14:val="standardContextual"/>
        </w:rPr>
      </w:pPr>
      <w:r>
        <w:rPr>
          <w:rFonts w:eastAsia="Batang" w:cstheme="minorHAnsi"/>
          <w:b/>
          <w:bCs/>
          <w:kern w:val="2"/>
          <w:sz w:val="20"/>
          <w:szCs w:val="20"/>
          <w:lang w:val="en-US" w:eastAsia="ko-KR"/>
          <w14:ligatures w14:val="standardContextual"/>
        </w:rPr>
        <w:br/>
      </w:r>
      <w:r w:rsidR="00C32CFF" w:rsidRPr="00137ABC">
        <w:rPr>
          <w:rFonts w:eastAsia="Batang" w:cstheme="minorHAnsi"/>
          <w:b/>
          <w:bCs/>
          <w:kern w:val="2"/>
          <w:sz w:val="20"/>
          <w:szCs w:val="20"/>
          <w:lang w:val="en-US" w:eastAsia="ko-KR"/>
          <w14:ligatures w14:val="standardContextual"/>
        </w:rPr>
        <w:t xml:space="preserve">Captions: </w:t>
      </w:r>
      <w:r w:rsidR="00750E82">
        <w:rPr>
          <w:rFonts w:eastAsia="Batang" w:cstheme="minorHAnsi"/>
          <w:kern w:val="2"/>
          <w:sz w:val="20"/>
          <w:szCs w:val="20"/>
          <w:lang w:val="en-US" w:eastAsia="ko-KR"/>
          <w14:ligatures w14:val="standardContextual"/>
        </w:rPr>
        <w:br/>
      </w:r>
      <w:r w:rsidR="00C32CFF" w:rsidRPr="00137ABC">
        <w:rPr>
          <w:rFonts w:eastAsia="Batang" w:cstheme="minorHAnsi"/>
          <w:kern w:val="2"/>
          <w:sz w:val="20"/>
          <w:szCs w:val="20"/>
          <w:lang w:val="en-US" w:eastAsia="ko-KR"/>
          <w14:ligatures w14:val="standardContextual"/>
        </w:rPr>
        <w:lastRenderedPageBreak/>
        <w:t xml:space="preserve">Image_1: </w:t>
      </w:r>
      <w:r w:rsidR="00C32CFF" w:rsidRPr="00C32CFF">
        <w:rPr>
          <w:rFonts w:eastAsia="Batang" w:cstheme="minorHAnsi"/>
          <w:kern w:val="2"/>
          <w:sz w:val="20"/>
          <w:szCs w:val="20"/>
          <w:lang w:val="en-US" w:eastAsia="ko-KR"/>
          <w14:ligatures w14:val="standardContextual"/>
        </w:rPr>
        <w:t xml:space="preserve">Sambo Corrugated Board </w:t>
      </w:r>
      <w:r w:rsidR="00C32CFF" w:rsidRPr="00137ABC">
        <w:rPr>
          <w:rFonts w:eastAsia="Batang" w:cstheme="minorHAnsi"/>
          <w:kern w:val="2"/>
          <w:sz w:val="20"/>
          <w:szCs w:val="20"/>
          <w:lang w:val="en-US" w:eastAsia="ko-KR"/>
          <w14:ligatures w14:val="standardContextual"/>
        </w:rPr>
        <w:t>production plant</w:t>
      </w:r>
      <w:r w:rsidR="00C32CFF" w:rsidRPr="00137ABC">
        <w:rPr>
          <w:rFonts w:eastAsia="Batang" w:cstheme="minorHAnsi"/>
          <w:kern w:val="2"/>
          <w:sz w:val="20"/>
          <w:szCs w:val="20"/>
          <w:lang w:val="en-US" w:eastAsia="ko-KR"/>
          <w14:ligatures w14:val="standardContextual"/>
        </w:rPr>
        <w:br/>
        <w:t xml:space="preserve">Image_2: Mr. </w:t>
      </w:r>
      <w:proofErr w:type="spellStart"/>
      <w:r w:rsidR="00C32CFF" w:rsidRPr="00137ABC">
        <w:rPr>
          <w:rFonts w:eastAsia="Batang" w:cstheme="minorHAnsi"/>
          <w:kern w:val="2"/>
          <w:sz w:val="20"/>
          <w:szCs w:val="20"/>
          <w:lang w:val="en-US" w:eastAsia="ko-KR"/>
          <w14:ligatures w14:val="standardContextual"/>
        </w:rPr>
        <w:t>Daiyoung</w:t>
      </w:r>
      <w:proofErr w:type="spellEnd"/>
      <w:r w:rsidR="00C32CFF" w:rsidRPr="00137ABC">
        <w:rPr>
          <w:rFonts w:eastAsia="Batang" w:cstheme="minorHAnsi"/>
          <w:kern w:val="2"/>
          <w:sz w:val="20"/>
          <w:szCs w:val="20"/>
          <w:lang w:val="en-US" w:eastAsia="ko-KR"/>
          <w14:ligatures w14:val="standardContextual"/>
        </w:rPr>
        <w:t xml:space="preserve"> Lee, Senior Managing Director at Sambo Corrugated Board</w:t>
      </w:r>
      <w:r w:rsidR="00C32CFF" w:rsidRPr="00137ABC">
        <w:rPr>
          <w:rFonts w:eastAsia="Batang" w:cstheme="minorHAnsi"/>
          <w:kern w:val="2"/>
          <w:sz w:val="20"/>
          <w:szCs w:val="20"/>
          <w:lang w:val="en-US" w:eastAsia="ko-KR"/>
          <w14:ligatures w14:val="standardContextual"/>
        </w:rPr>
        <w:br/>
        <w:t xml:space="preserve">Image_3: BOBST MASTERCUT 1.7 - </w:t>
      </w:r>
      <w:proofErr w:type="spellStart"/>
      <w:r w:rsidR="00C32CFF" w:rsidRPr="00137ABC">
        <w:rPr>
          <w:rFonts w:eastAsia="Batang" w:cstheme="minorHAnsi"/>
          <w:kern w:val="2"/>
          <w:sz w:val="20"/>
          <w:szCs w:val="20"/>
          <w:lang w:val="en-US" w:eastAsia="ko-KR"/>
          <w14:ligatures w14:val="standardContextual"/>
        </w:rPr>
        <w:t>Autoplaten</w:t>
      </w:r>
      <w:proofErr w:type="spellEnd"/>
      <w:r w:rsidR="00C32CFF" w:rsidRPr="00137ABC">
        <w:rPr>
          <w:rFonts w:eastAsia="Batang" w:cstheme="minorHAnsi"/>
          <w:kern w:val="2"/>
          <w:sz w:val="20"/>
          <w:szCs w:val="20"/>
          <w:lang w:val="en-US" w:eastAsia="ko-KR"/>
          <w14:ligatures w14:val="standardContextual"/>
        </w:rPr>
        <w:t>® die-cutter</w:t>
      </w:r>
    </w:p>
    <w:p w14:paraId="77697FE1" w14:textId="77777777" w:rsidR="007421C5" w:rsidRPr="00C32CFF" w:rsidRDefault="007421C5" w:rsidP="007421C5">
      <w:pPr>
        <w:spacing w:line="276" w:lineRule="auto"/>
        <w:rPr>
          <w:rFonts w:ascii="Aptos" w:eastAsia="Times New Roman" w:hAnsi="Aptos" w:cs="Times New Roman"/>
          <w:sz w:val="22"/>
          <w:lang w:val="en-US"/>
        </w:rPr>
      </w:pPr>
    </w:p>
    <w:p w14:paraId="16DB7DE2" w14:textId="77777777" w:rsidR="00FB066C" w:rsidRPr="00C32CFF"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Default="00774ED8" w:rsidP="0029342D">
      <w:pPr>
        <w:spacing w:line="276" w:lineRule="auto"/>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DAC1441" w14:textId="77777777" w:rsidR="00336C90" w:rsidRPr="00814FEF" w:rsidRDefault="00336C90" w:rsidP="0029342D">
      <w:pPr>
        <w:spacing w:line="276"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D92C" w14:textId="77777777" w:rsidR="00FA1EC0" w:rsidRDefault="00FA1EC0" w:rsidP="00BB5BE9">
      <w:pPr>
        <w:spacing w:line="240" w:lineRule="auto"/>
      </w:pPr>
      <w:r>
        <w:separator/>
      </w:r>
    </w:p>
  </w:endnote>
  <w:endnote w:type="continuationSeparator" w:id="0">
    <w:p w14:paraId="08C7B0E1" w14:textId="77777777" w:rsidR="00FA1EC0" w:rsidRDefault="00FA1EC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1074" w14:textId="77777777" w:rsidR="00FA1EC0" w:rsidRDefault="00FA1EC0" w:rsidP="00BB5BE9">
      <w:pPr>
        <w:spacing w:line="240" w:lineRule="auto"/>
      </w:pPr>
      <w:r>
        <w:separator/>
      </w:r>
    </w:p>
  </w:footnote>
  <w:footnote w:type="continuationSeparator" w:id="0">
    <w:p w14:paraId="6FC1D9C1" w14:textId="77777777" w:rsidR="00FA1EC0" w:rsidRDefault="00FA1EC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336C9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8760D"/>
    <w:rsid w:val="000A05F3"/>
    <w:rsid w:val="000A5B3C"/>
    <w:rsid w:val="000C3D9A"/>
    <w:rsid w:val="000D37EF"/>
    <w:rsid w:val="000E4ED6"/>
    <w:rsid w:val="000E65F0"/>
    <w:rsid w:val="000E6C25"/>
    <w:rsid w:val="00105274"/>
    <w:rsid w:val="001100A0"/>
    <w:rsid w:val="00111A70"/>
    <w:rsid w:val="001122C3"/>
    <w:rsid w:val="00112F31"/>
    <w:rsid w:val="001235DC"/>
    <w:rsid w:val="00137ABC"/>
    <w:rsid w:val="0015140A"/>
    <w:rsid w:val="00152612"/>
    <w:rsid w:val="00156F65"/>
    <w:rsid w:val="00162F04"/>
    <w:rsid w:val="00165731"/>
    <w:rsid w:val="001742FB"/>
    <w:rsid w:val="00182351"/>
    <w:rsid w:val="001824A9"/>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36C90"/>
    <w:rsid w:val="0036467D"/>
    <w:rsid w:val="003830BC"/>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6F31E0"/>
    <w:rsid w:val="0070146B"/>
    <w:rsid w:val="00716735"/>
    <w:rsid w:val="00720A43"/>
    <w:rsid w:val="00724971"/>
    <w:rsid w:val="007421C5"/>
    <w:rsid w:val="00750E82"/>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240F3"/>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A0420"/>
    <w:rsid w:val="009A28DA"/>
    <w:rsid w:val="009A468B"/>
    <w:rsid w:val="009B04B9"/>
    <w:rsid w:val="009B43FB"/>
    <w:rsid w:val="009C07C8"/>
    <w:rsid w:val="009E2584"/>
    <w:rsid w:val="009F2AFC"/>
    <w:rsid w:val="00A0324C"/>
    <w:rsid w:val="00A109BD"/>
    <w:rsid w:val="00A116D3"/>
    <w:rsid w:val="00A127E1"/>
    <w:rsid w:val="00A131E9"/>
    <w:rsid w:val="00A2083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D7644"/>
    <w:rsid w:val="00C00250"/>
    <w:rsid w:val="00C13A41"/>
    <w:rsid w:val="00C14CB9"/>
    <w:rsid w:val="00C20D00"/>
    <w:rsid w:val="00C307F7"/>
    <w:rsid w:val="00C3135B"/>
    <w:rsid w:val="00C31EDB"/>
    <w:rsid w:val="00C32CFF"/>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B1DC2"/>
    <w:rsid w:val="00DB42B3"/>
    <w:rsid w:val="00DB761C"/>
    <w:rsid w:val="00DD2D6F"/>
    <w:rsid w:val="00DE26FE"/>
    <w:rsid w:val="00DE5DD2"/>
    <w:rsid w:val="00E00C83"/>
    <w:rsid w:val="00E0483F"/>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413</Words>
  <Characters>2358</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2025-06-02T06:27:00Z</dcterms:created>
  <dcterms:modified xsi:type="dcterms:W3CDTF">2025-06-02T06:29:00Z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