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A1186" w14:textId="77777777" w:rsidR="008D3FDB" w:rsidRPr="00EE4164" w:rsidRDefault="008D3FDB" w:rsidP="008D3FDB">
      <w:pPr>
        <w:pStyle w:val="berschrift2"/>
        <w:rPr>
          <w:bCs/>
          <w:color w:val="0095D5" w:themeColor="accent1"/>
          <w:lang w:val="en-US"/>
        </w:rPr>
      </w:pPr>
      <w:r>
        <w:rPr>
          <w:bCs/>
          <w:color w:val="0095D5" w:themeColor="accent1"/>
          <w:lang w:val="en-US"/>
        </w:rPr>
        <w:t>S</w:t>
      </w:r>
      <w:r w:rsidRPr="00EE4164">
        <w:rPr>
          <w:bCs/>
          <w:color w:val="0095D5" w:themeColor="accent1"/>
          <w:lang w:val="en-US"/>
        </w:rPr>
        <w:t xml:space="preserve">uperior sound in a new color </w:t>
      </w:r>
    </w:p>
    <w:p w14:paraId="73BF2E66" w14:textId="77777777" w:rsidR="008D3FDB" w:rsidRPr="002154CE" w:rsidRDefault="008D3FDB" w:rsidP="008D3FDB">
      <w:pPr>
        <w:rPr>
          <w:b/>
          <w:bCs/>
          <w:lang w:val="en-US"/>
        </w:rPr>
      </w:pPr>
      <w:r w:rsidRPr="002154CE">
        <w:rPr>
          <w:b/>
          <w:bCs/>
          <w:lang w:val="en-US"/>
        </w:rPr>
        <w:t>Sennheiser</w:t>
      </w:r>
      <w:r>
        <w:rPr>
          <w:b/>
          <w:bCs/>
          <w:lang w:val="en-US"/>
        </w:rPr>
        <w:t xml:space="preserve"> launches sandy white color variant of </w:t>
      </w:r>
      <w:r w:rsidRPr="002154CE">
        <w:rPr>
          <w:b/>
          <w:bCs/>
          <w:lang w:val="en-US"/>
        </w:rPr>
        <w:t xml:space="preserve">MOMENTUM </w:t>
      </w:r>
      <w:r>
        <w:rPr>
          <w:b/>
          <w:bCs/>
          <w:lang w:val="en-US"/>
        </w:rPr>
        <w:t>Wireless</w:t>
      </w:r>
      <w:r w:rsidRPr="002154CE">
        <w:rPr>
          <w:b/>
          <w:bCs/>
          <w:lang w:val="en-US"/>
        </w:rPr>
        <w:t xml:space="preserve"> </w:t>
      </w:r>
    </w:p>
    <w:p w14:paraId="0863EE67" w14:textId="77777777" w:rsidR="008D3FDB" w:rsidRPr="00EE4164" w:rsidRDefault="008D3FDB" w:rsidP="008D3FDB">
      <w:pPr>
        <w:rPr>
          <w:lang w:val="en-US"/>
        </w:rPr>
      </w:pPr>
    </w:p>
    <w:p w14:paraId="7CBD95E5" w14:textId="77777777" w:rsidR="008D3FDB" w:rsidRDefault="008D3FDB" w:rsidP="008D3FDB">
      <w:pPr>
        <w:rPr>
          <w:b/>
          <w:bCs/>
          <w:lang w:val="en-US"/>
        </w:rPr>
      </w:pPr>
      <w:r w:rsidRPr="0055786F">
        <w:rPr>
          <w:b/>
          <w:bCs/>
          <w:i/>
          <w:lang w:val="en-US"/>
        </w:rPr>
        <w:t>Wedemark</w:t>
      </w:r>
      <w:r>
        <w:rPr>
          <w:b/>
          <w:bCs/>
          <w:i/>
          <w:lang w:val="en-US"/>
        </w:rPr>
        <w:t>,</w:t>
      </w:r>
      <w:r w:rsidRPr="0055786F">
        <w:rPr>
          <w:b/>
          <w:bCs/>
          <w:i/>
          <w:lang w:val="en-US"/>
        </w:rPr>
        <w:t xml:space="preserve"> </w:t>
      </w:r>
      <w:r w:rsidRPr="00CC4D76">
        <w:rPr>
          <w:b/>
          <w:bCs/>
          <w:i/>
          <w:lang w:val="en-US"/>
        </w:rPr>
        <w:t>April 2,</w:t>
      </w:r>
      <w:r w:rsidRPr="0055786F">
        <w:rPr>
          <w:b/>
          <w:bCs/>
          <w:i/>
          <w:lang w:val="en-US"/>
        </w:rPr>
        <w:t xml:space="preserve"> 20</w:t>
      </w:r>
      <w:r>
        <w:rPr>
          <w:b/>
          <w:bCs/>
          <w:i/>
          <w:lang w:val="en-US"/>
        </w:rPr>
        <w:t>20</w:t>
      </w:r>
      <w:r w:rsidRPr="00CB1A61">
        <w:rPr>
          <w:b/>
          <w:bCs/>
          <w:i/>
          <w:lang w:val="en-US"/>
        </w:rPr>
        <w:t xml:space="preserve"> </w:t>
      </w:r>
      <w:r w:rsidRPr="00CB1A61">
        <w:rPr>
          <w:b/>
          <w:bCs/>
          <w:lang w:val="en-US"/>
        </w:rPr>
        <w:t>–</w:t>
      </w:r>
      <w:r>
        <w:rPr>
          <w:b/>
          <w:bCs/>
          <w:lang w:val="en-US"/>
        </w:rPr>
        <w:t xml:space="preserve"> </w:t>
      </w:r>
      <w:r w:rsidRPr="00DC2618">
        <w:rPr>
          <w:b/>
          <w:bCs/>
          <w:lang w:val="en-US"/>
        </w:rPr>
        <w:t>Sennheiser</w:t>
      </w:r>
      <w:r>
        <w:rPr>
          <w:b/>
          <w:bCs/>
          <w:lang w:val="en-US"/>
        </w:rPr>
        <w:t xml:space="preserve"> has introduced a new color variant of MOMENTUM Wireless, the third generation of the audio specialist’s acclaimed MOMENTUM range. In addition to the classic black variant, the headphones are now available in a sandy white color scheme, offering an on-trend lighter alternative, with subtle pale tones bringing a fresh new look to their luxurious </w:t>
      </w:r>
      <w:r w:rsidRPr="00843806">
        <w:rPr>
          <w:b/>
          <w:bCs/>
          <w:lang w:val="en-US"/>
        </w:rPr>
        <w:t>desig</w:t>
      </w:r>
      <w:r>
        <w:rPr>
          <w:b/>
          <w:bCs/>
          <w:lang w:val="en-US"/>
        </w:rPr>
        <w:t xml:space="preserve">n. Both color variants are currently available at a promotional price of 349 EUR. </w:t>
      </w:r>
    </w:p>
    <w:p w14:paraId="102C600A" w14:textId="77777777" w:rsidR="008D3FDB" w:rsidRPr="00EE4164" w:rsidRDefault="008D3FDB" w:rsidP="008D3FDB">
      <w:pPr>
        <w:rPr>
          <w:lang w:val="en-US"/>
        </w:rPr>
      </w:pPr>
    </w:p>
    <w:p w14:paraId="116D1E33" w14:textId="77777777" w:rsidR="008D3FDB" w:rsidRPr="00DC2618" w:rsidRDefault="008D3FDB" w:rsidP="008D3FDB">
      <w:pPr>
        <w:rPr>
          <w:lang w:val="en-US"/>
        </w:rPr>
      </w:pPr>
      <w:r w:rsidRPr="00DC2618">
        <w:rPr>
          <w:b/>
          <w:bCs/>
          <w:lang w:val="en-US"/>
        </w:rPr>
        <w:t xml:space="preserve">Hear the </w:t>
      </w:r>
      <w:r>
        <w:rPr>
          <w:b/>
          <w:bCs/>
          <w:lang w:val="en-US"/>
        </w:rPr>
        <w:t>d</w:t>
      </w:r>
      <w:r w:rsidRPr="00DC2618">
        <w:rPr>
          <w:b/>
          <w:bCs/>
          <w:lang w:val="en-US"/>
        </w:rPr>
        <w:t xml:space="preserve">ifference </w:t>
      </w:r>
    </w:p>
    <w:p w14:paraId="222C57B5" w14:textId="5792CDE1" w:rsidR="008D3FDB" w:rsidRDefault="00BE4013" w:rsidP="008D3FDB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E03D33C" wp14:editId="5784C679">
            <wp:simplePos x="0" y="0"/>
            <wp:positionH relativeFrom="margin">
              <wp:posOffset>4445</wp:posOffset>
            </wp:positionH>
            <wp:positionV relativeFrom="paragraph">
              <wp:posOffset>1362710</wp:posOffset>
            </wp:positionV>
            <wp:extent cx="3076575" cy="2981325"/>
            <wp:effectExtent l="0" t="0" r="9525" b="9525"/>
            <wp:wrapTight wrapText="bothSides">
              <wp:wrapPolygon edited="0">
                <wp:start x="0" y="0"/>
                <wp:lineTo x="0" y="21531"/>
                <wp:lineTo x="21533" y="21531"/>
                <wp:lineTo x="21533" y="0"/>
                <wp:lineTo x="0" y="0"/>
              </wp:wrapPolygon>
            </wp:wrapTight>
            <wp:docPr id="6" name="Grafik 6" descr="Ein Bild, das Ohrhörer, Elektronik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yJwYXRoIjoic2VubmhlaXNlclwvYWNjb3VudHNcLzA2XC80MDAwMjA0XC9wcm9qZWN0c1wvMlwvYXNzZXRzXC9mM1wvMzI2OTlcLzQzYTgwZGQ1MGJmM2JjOTExNzVhZmRlOWIzOTY3ZmUzLTE1NjgyODc2NjkucHNkIn0_sennheiser_6IbmtdVPg127SBt6PU8emx3CAUcPatHaw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9" b="11421"/>
                    <a:stretch/>
                  </pic:blipFill>
                  <pic:spPr bwMode="auto">
                    <a:xfrm>
                      <a:off x="0" y="0"/>
                      <a:ext cx="307657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FDB">
        <w:rPr>
          <w:lang w:val="en-US"/>
        </w:rPr>
        <w:t xml:space="preserve">The </w:t>
      </w:r>
      <w:r w:rsidR="008D3FDB" w:rsidRPr="00DC2618">
        <w:rPr>
          <w:lang w:val="en-US"/>
        </w:rPr>
        <w:t xml:space="preserve">MOMENTUM </w:t>
      </w:r>
      <w:r w:rsidR="008D3FDB">
        <w:rPr>
          <w:lang w:val="en-US"/>
        </w:rPr>
        <w:t>Wireless</w:t>
      </w:r>
      <w:r w:rsidR="008D3FDB" w:rsidRPr="00DC2618">
        <w:rPr>
          <w:lang w:val="en-US"/>
        </w:rPr>
        <w:t xml:space="preserve"> </w:t>
      </w:r>
      <w:r w:rsidR="008D3FDB">
        <w:rPr>
          <w:lang w:val="en-US"/>
        </w:rPr>
        <w:t xml:space="preserve">headphones </w:t>
      </w:r>
      <w:r w:rsidR="008D3FDB" w:rsidRPr="00DC2618">
        <w:rPr>
          <w:lang w:val="en-US"/>
        </w:rPr>
        <w:t>offer outstanding</w:t>
      </w:r>
      <w:r w:rsidR="008D3FDB">
        <w:rPr>
          <w:lang w:val="en-US"/>
        </w:rPr>
        <w:t xml:space="preserve"> sonic</w:t>
      </w:r>
      <w:r w:rsidR="008D3FDB" w:rsidRPr="00DC2618">
        <w:rPr>
          <w:lang w:val="en-US"/>
        </w:rPr>
        <w:t xml:space="preserve"> performance</w:t>
      </w:r>
      <w:r w:rsidR="008D3FDB">
        <w:rPr>
          <w:lang w:val="en-US"/>
        </w:rPr>
        <w:t xml:space="preserve">, </w:t>
      </w:r>
      <w:r w:rsidR="00BD14A2">
        <w:rPr>
          <w:lang w:val="en-US"/>
        </w:rPr>
        <w:t>re</w:t>
      </w:r>
      <w:r w:rsidR="00BD14A2" w:rsidRPr="008134CA">
        <w:t>producing</w:t>
      </w:r>
      <w:r w:rsidR="008D3FDB" w:rsidRPr="008134CA">
        <w:rPr>
          <w:rFonts w:hint="cs"/>
        </w:rPr>
        <w:t xml:space="preserve"> the balanced depth and precision of studio-quality audi</w:t>
      </w:r>
      <w:r w:rsidR="008D3FDB">
        <w:t>o thanks to Sennheiser’s high-quality</w:t>
      </w:r>
      <w:r w:rsidR="008D3FDB" w:rsidRPr="00DC2618">
        <w:rPr>
          <w:lang w:val="en-US"/>
        </w:rPr>
        <w:t xml:space="preserve"> 42mm transducers</w:t>
      </w:r>
      <w:r w:rsidR="008D3FDB">
        <w:rPr>
          <w:lang w:val="en-US"/>
        </w:rPr>
        <w:t xml:space="preserve">. </w:t>
      </w:r>
      <w:r w:rsidR="008D3FDB" w:rsidRPr="00DC2618">
        <w:rPr>
          <w:lang w:val="en-US"/>
        </w:rPr>
        <w:t xml:space="preserve">Bluetooth 5 compatibility and support for codecs including </w:t>
      </w:r>
      <w:proofErr w:type="spellStart"/>
      <w:r w:rsidR="008D3FDB" w:rsidRPr="00905239">
        <w:rPr>
          <w:bCs/>
          <w:lang w:val="en-US"/>
        </w:rPr>
        <w:t>aptX</w:t>
      </w:r>
      <w:r w:rsidR="008D3FDB" w:rsidRPr="00905239">
        <w:rPr>
          <w:szCs w:val="18"/>
          <w:vertAlign w:val="superscript"/>
          <w:lang w:val="en-US"/>
        </w:rPr>
        <w:t>TM</w:t>
      </w:r>
      <w:proofErr w:type="spellEnd"/>
      <w:r w:rsidR="008D3FDB" w:rsidRPr="00DC2618">
        <w:rPr>
          <w:lang w:val="en-US"/>
        </w:rPr>
        <w:t>, AAC, and SBC</w:t>
      </w:r>
      <w:r w:rsidR="008D3FDB">
        <w:rPr>
          <w:lang w:val="en-US"/>
        </w:rPr>
        <w:t xml:space="preserve"> ensure a flawless listening experience, while </w:t>
      </w:r>
      <w:proofErr w:type="spellStart"/>
      <w:r w:rsidR="008D3FDB" w:rsidRPr="00905239">
        <w:rPr>
          <w:bCs/>
          <w:lang w:val="en-US"/>
        </w:rPr>
        <w:t>aptX</w:t>
      </w:r>
      <w:r w:rsidR="008D3FDB" w:rsidRPr="00905239">
        <w:rPr>
          <w:szCs w:val="18"/>
          <w:vertAlign w:val="superscript"/>
          <w:lang w:val="en-US"/>
        </w:rPr>
        <w:t>TM</w:t>
      </w:r>
      <w:proofErr w:type="spellEnd"/>
      <w:r w:rsidR="008D3FDB" w:rsidRPr="00DC2618">
        <w:rPr>
          <w:lang w:val="en-US"/>
        </w:rPr>
        <w:t xml:space="preserve"> Low Latency perfectly synchroni</w:t>
      </w:r>
      <w:r w:rsidR="008D3FDB">
        <w:rPr>
          <w:lang w:val="en-US"/>
        </w:rPr>
        <w:t>zes</w:t>
      </w:r>
      <w:r w:rsidR="008D3FDB" w:rsidRPr="00DC2618">
        <w:rPr>
          <w:lang w:val="en-US"/>
        </w:rPr>
        <w:t xml:space="preserve"> audio with onscreen visuals. </w:t>
      </w:r>
      <w:r w:rsidR="008D3FDB">
        <w:rPr>
          <w:lang w:val="en-US"/>
        </w:rPr>
        <w:t>Additionally, listeners can tailor the audio experience to their taste via the Sennheiser Smart Control app.</w:t>
      </w:r>
    </w:p>
    <w:p w14:paraId="162704A2" w14:textId="788A9949" w:rsidR="00B31021" w:rsidRDefault="00B31021" w:rsidP="0038643E">
      <w:pPr>
        <w:rPr>
          <w:b/>
          <w:bCs/>
          <w:lang w:val="en-US"/>
        </w:rPr>
      </w:pPr>
    </w:p>
    <w:p w14:paraId="2528C7F2" w14:textId="77777777" w:rsidR="00B31021" w:rsidRDefault="00B31021" w:rsidP="0038643E">
      <w:pPr>
        <w:rPr>
          <w:b/>
          <w:bCs/>
          <w:lang w:val="en-US"/>
        </w:rPr>
      </w:pPr>
    </w:p>
    <w:p w14:paraId="0475A5DD" w14:textId="77777777" w:rsidR="00B31021" w:rsidRDefault="00B31021" w:rsidP="0038643E">
      <w:pPr>
        <w:rPr>
          <w:b/>
          <w:bCs/>
          <w:lang w:val="en-US"/>
        </w:rPr>
      </w:pPr>
    </w:p>
    <w:p w14:paraId="3BE25D16" w14:textId="77777777" w:rsidR="00B31021" w:rsidRDefault="00B31021" w:rsidP="0038643E">
      <w:pPr>
        <w:rPr>
          <w:b/>
          <w:bCs/>
          <w:lang w:val="en-US"/>
        </w:rPr>
      </w:pPr>
    </w:p>
    <w:p w14:paraId="5876DAE2" w14:textId="77777777" w:rsidR="00B31021" w:rsidRDefault="00B31021" w:rsidP="0038643E">
      <w:pPr>
        <w:rPr>
          <w:b/>
          <w:bCs/>
          <w:lang w:val="en-US"/>
        </w:rPr>
      </w:pPr>
    </w:p>
    <w:p w14:paraId="45098F0D" w14:textId="77777777" w:rsidR="00B31021" w:rsidRDefault="00B31021" w:rsidP="0038643E">
      <w:pPr>
        <w:rPr>
          <w:b/>
          <w:bCs/>
          <w:lang w:val="en-US"/>
        </w:rPr>
      </w:pPr>
    </w:p>
    <w:p w14:paraId="14189D6C" w14:textId="77777777" w:rsidR="00B31021" w:rsidRDefault="00B31021" w:rsidP="0038643E">
      <w:pPr>
        <w:rPr>
          <w:b/>
          <w:bCs/>
          <w:lang w:val="en-US"/>
        </w:rPr>
      </w:pPr>
    </w:p>
    <w:p w14:paraId="5434F960" w14:textId="77777777" w:rsidR="00B31021" w:rsidRDefault="00B31021" w:rsidP="0038643E">
      <w:pPr>
        <w:rPr>
          <w:b/>
          <w:bCs/>
          <w:lang w:val="en-US"/>
        </w:rPr>
      </w:pPr>
    </w:p>
    <w:p w14:paraId="002AC21B" w14:textId="39ADCAD1" w:rsidR="00B31021" w:rsidRPr="00B31021" w:rsidRDefault="00B31021" w:rsidP="00B31021">
      <w:pPr>
        <w:spacing w:line="240" w:lineRule="auto"/>
        <w:rPr>
          <w:b/>
          <w:bCs/>
          <w:sz w:val="15"/>
          <w:szCs w:val="15"/>
          <w:lang w:val="en-US"/>
        </w:rPr>
      </w:pPr>
    </w:p>
    <w:p w14:paraId="5A459A5E" w14:textId="77777777" w:rsidR="00B31021" w:rsidRDefault="00B31021" w:rsidP="0038643E">
      <w:pPr>
        <w:rPr>
          <w:b/>
          <w:bCs/>
          <w:lang w:val="en-US"/>
        </w:rPr>
      </w:pPr>
    </w:p>
    <w:p w14:paraId="06F4B11A" w14:textId="77777777" w:rsidR="00B31021" w:rsidRDefault="00B31021" w:rsidP="0038643E">
      <w:pPr>
        <w:rPr>
          <w:b/>
          <w:bCs/>
          <w:lang w:val="en-US"/>
        </w:rPr>
      </w:pPr>
    </w:p>
    <w:p w14:paraId="180F92FC" w14:textId="7D96C5C2" w:rsidR="00B31021" w:rsidRDefault="00B31021" w:rsidP="00B31021">
      <w:pPr>
        <w:spacing w:line="240" w:lineRule="auto"/>
        <w:contextualSpacing/>
        <w:rPr>
          <w:sz w:val="15"/>
          <w:szCs w:val="15"/>
        </w:rPr>
      </w:pPr>
      <w:r w:rsidRPr="00B31021">
        <w:rPr>
          <w:sz w:val="15"/>
          <w:szCs w:val="15"/>
        </w:rPr>
        <w:t>In addition to the classic black variant, the</w:t>
      </w:r>
      <w:r>
        <w:rPr>
          <w:sz w:val="15"/>
          <w:szCs w:val="15"/>
        </w:rPr>
        <w:t xml:space="preserve"> MOMENTUM Wireless</w:t>
      </w:r>
      <w:r w:rsidRPr="00B31021">
        <w:rPr>
          <w:sz w:val="15"/>
          <w:szCs w:val="15"/>
        </w:rPr>
        <w:t xml:space="preserve"> headphones are now available in a sandy white </w:t>
      </w:r>
      <w:proofErr w:type="spellStart"/>
      <w:r w:rsidRPr="00B31021">
        <w:rPr>
          <w:sz w:val="15"/>
          <w:szCs w:val="15"/>
        </w:rPr>
        <w:t>color</w:t>
      </w:r>
      <w:proofErr w:type="spellEnd"/>
      <w:r w:rsidRPr="00B31021">
        <w:rPr>
          <w:sz w:val="15"/>
          <w:szCs w:val="15"/>
        </w:rPr>
        <w:t xml:space="preserve"> scheme.</w:t>
      </w:r>
    </w:p>
    <w:p w14:paraId="1C2DA3AE" w14:textId="77777777" w:rsidR="00722893" w:rsidRDefault="00722893" w:rsidP="00B31021">
      <w:pPr>
        <w:spacing w:line="240" w:lineRule="auto"/>
        <w:contextualSpacing/>
        <w:rPr>
          <w:b/>
          <w:bCs/>
          <w:lang w:val="en-US"/>
        </w:rPr>
      </w:pPr>
    </w:p>
    <w:p w14:paraId="0D85E415" w14:textId="52C653A5" w:rsidR="0038643E" w:rsidRPr="0038643E" w:rsidRDefault="008D3FDB" w:rsidP="0038643E">
      <w:pPr>
        <w:rPr>
          <w:b/>
          <w:bCs/>
          <w:lang w:val="en-US"/>
        </w:rPr>
      </w:pPr>
      <w:r w:rsidRPr="00DC2618">
        <w:rPr>
          <w:b/>
          <w:bCs/>
          <w:lang w:val="en-US"/>
        </w:rPr>
        <w:t xml:space="preserve">Never </w:t>
      </w:r>
      <w:r>
        <w:rPr>
          <w:b/>
          <w:bCs/>
          <w:lang w:val="en-US"/>
        </w:rPr>
        <w:t>l</w:t>
      </w:r>
      <w:r w:rsidRPr="00DC2618">
        <w:rPr>
          <w:b/>
          <w:bCs/>
          <w:lang w:val="en-US"/>
        </w:rPr>
        <w:t xml:space="preserve">ose your </w:t>
      </w:r>
      <w:r>
        <w:rPr>
          <w:b/>
          <w:bCs/>
          <w:lang w:val="en-US"/>
        </w:rPr>
        <w:t>r</w:t>
      </w:r>
      <w:r w:rsidRPr="00DC2618">
        <w:rPr>
          <w:b/>
          <w:bCs/>
          <w:lang w:val="en-US"/>
        </w:rPr>
        <w:t xml:space="preserve">hythm </w:t>
      </w:r>
      <w:r>
        <w:rPr>
          <w:b/>
          <w:bCs/>
          <w:lang w:val="en-US"/>
        </w:rPr>
        <w:t>again</w:t>
      </w:r>
    </w:p>
    <w:p w14:paraId="648BBCD6" w14:textId="15CAF7C2" w:rsidR="008D3FDB" w:rsidRDefault="008D3FDB" w:rsidP="0038643E">
      <w:pPr>
        <w:rPr>
          <w:lang w:val="en-US"/>
        </w:rPr>
      </w:pPr>
      <w:r w:rsidRPr="00DC2618">
        <w:rPr>
          <w:lang w:val="en-US"/>
        </w:rPr>
        <w:t>Auto On/Off instantly turns on or off playback as the earcups are folded open or closed, while Smart Pause uses proximity sensors to</w:t>
      </w:r>
      <w:r>
        <w:rPr>
          <w:lang w:val="en-US"/>
        </w:rPr>
        <w:t xml:space="preserve"> automatically</w:t>
      </w:r>
      <w:r w:rsidRPr="00DC2618">
        <w:rPr>
          <w:lang w:val="en-US"/>
        </w:rPr>
        <w:t xml:space="preserve"> pause audio when </w:t>
      </w:r>
      <w:r>
        <w:rPr>
          <w:lang w:val="en-US"/>
        </w:rPr>
        <w:t xml:space="preserve">the </w:t>
      </w:r>
      <w:r w:rsidRPr="00DC2618">
        <w:rPr>
          <w:lang w:val="en-US"/>
        </w:rPr>
        <w:t>headphones</w:t>
      </w:r>
      <w:r>
        <w:rPr>
          <w:lang w:val="en-US"/>
        </w:rPr>
        <w:t xml:space="preserve"> are removed and to resume playback</w:t>
      </w:r>
      <w:r w:rsidR="00722893">
        <w:rPr>
          <w:lang w:val="en-US"/>
        </w:rPr>
        <w:t xml:space="preserve"> </w:t>
      </w:r>
      <w:r w:rsidR="00722893" w:rsidRPr="00722893">
        <w:rPr>
          <w:rFonts w:ascii="SennheiserOffice-Regular" w:hAnsi="SennheiserOffice-Regular" w:cs="SennheiserOffice-Regular"/>
          <w:szCs w:val="18"/>
          <w:lang w:val="en-US"/>
        </w:rPr>
        <w:t>when they are slipped back on</w:t>
      </w:r>
      <w:r w:rsidRPr="00DC2618">
        <w:rPr>
          <w:lang w:val="en-US"/>
        </w:rPr>
        <w:t>.</w:t>
      </w:r>
      <w:r>
        <w:rPr>
          <w:lang w:val="en-US"/>
        </w:rPr>
        <w:t xml:space="preserve"> The MOMENTUM </w:t>
      </w:r>
      <w:r>
        <w:rPr>
          <w:lang w:val="en-US"/>
        </w:rPr>
        <w:lastRenderedPageBreak/>
        <w:t>headphones also feature</w:t>
      </w:r>
      <w:r w:rsidRPr="00DC2618">
        <w:rPr>
          <w:lang w:val="en-US"/>
        </w:rPr>
        <w:t xml:space="preserve"> one</w:t>
      </w:r>
      <w:r>
        <w:rPr>
          <w:lang w:val="en-US"/>
        </w:rPr>
        <w:t>-</w:t>
      </w:r>
      <w:r w:rsidRPr="00DC2618">
        <w:rPr>
          <w:lang w:val="en-US"/>
        </w:rPr>
        <w:t xml:space="preserve">touch access to </w:t>
      </w:r>
      <w:r>
        <w:rPr>
          <w:lang w:val="en-US"/>
        </w:rPr>
        <w:t>voice</w:t>
      </w:r>
      <w:r w:rsidRPr="00DC2618">
        <w:rPr>
          <w:lang w:val="en-US"/>
        </w:rPr>
        <w:t xml:space="preserve"> assistants such as Siri</w:t>
      </w:r>
      <w:r>
        <w:rPr>
          <w:lang w:val="en-US"/>
        </w:rPr>
        <w:t xml:space="preserve">, </w:t>
      </w:r>
      <w:r w:rsidR="001815F2">
        <w:rPr>
          <w:lang w:val="en-US"/>
        </w:rPr>
        <w:t xml:space="preserve">Amazon </w:t>
      </w:r>
      <w:r>
        <w:rPr>
          <w:lang w:val="en-US"/>
        </w:rPr>
        <w:t>Alexa and</w:t>
      </w:r>
      <w:r w:rsidRPr="00DC2618">
        <w:rPr>
          <w:lang w:val="en-US"/>
        </w:rPr>
        <w:t xml:space="preserve"> Google Assistant</w:t>
      </w:r>
      <w:r>
        <w:rPr>
          <w:lang w:val="en-US"/>
        </w:rPr>
        <w:t xml:space="preserve"> as well as an intuitive three-button interface for controlling music and calls. </w:t>
      </w:r>
    </w:p>
    <w:p w14:paraId="5FD85B52" w14:textId="77777777" w:rsidR="008D3FDB" w:rsidRPr="00DC2618" w:rsidRDefault="008D3FDB" w:rsidP="008D3FDB">
      <w:pPr>
        <w:rPr>
          <w:lang w:val="en-US"/>
        </w:rPr>
      </w:pPr>
    </w:p>
    <w:p w14:paraId="0A34431E" w14:textId="77777777" w:rsidR="008D3FDB" w:rsidRPr="00DC2618" w:rsidRDefault="008D3FDB" w:rsidP="008D3FDB">
      <w:pPr>
        <w:rPr>
          <w:lang w:val="en-US"/>
        </w:rPr>
      </w:pPr>
      <w:r>
        <w:rPr>
          <w:b/>
          <w:bCs/>
          <w:lang w:val="en-US"/>
        </w:rPr>
        <w:t>Adapting to every environment</w:t>
      </w:r>
      <w:r w:rsidRPr="00E53EFA">
        <w:rPr>
          <w:b/>
          <w:bCs/>
          <w:lang w:val="en-US"/>
        </w:rPr>
        <w:t xml:space="preserve"> with </w:t>
      </w:r>
      <w:r>
        <w:rPr>
          <w:b/>
          <w:bCs/>
          <w:lang w:val="en-US"/>
        </w:rPr>
        <w:t>ANC and Transparent Hearing</w:t>
      </w:r>
    </w:p>
    <w:p w14:paraId="11FF7FB6" w14:textId="5742D925" w:rsidR="008D3FDB" w:rsidRDefault="008D3FDB" w:rsidP="008D3FDB">
      <w:r w:rsidRPr="00EE4164">
        <w:t>Three Active Noise Cancellation modes block out any distraction, helping listeners create an oasis of calm – even in times like these when there’s lots of extra noise created by a home full of family members or flat mates. Additionally, the headphones offer a Transparent Hearing function that lets listeners enjoy their music while still retaining awareness of ambient sounds in their surroundings.</w:t>
      </w:r>
      <w:r w:rsidR="001815F2">
        <w:t xml:space="preserve"> </w:t>
      </w:r>
    </w:p>
    <w:p w14:paraId="238EDBF0" w14:textId="77777777" w:rsidR="001815F2" w:rsidRDefault="001815F2" w:rsidP="001815F2">
      <w:pPr>
        <w:spacing w:line="240" w:lineRule="auto"/>
        <w:rPr>
          <w:noProof/>
          <w:sz w:val="16"/>
          <w:szCs w:val="16"/>
        </w:rPr>
      </w:pPr>
    </w:p>
    <w:p w14:paraId="024CC25B" w14:textId="724E9F0E" w:rsidR="001815F2" w:rsidRDefault="001815F2" w:rsidP="001815F2">
      <w:pPr>
        <w:spacing w:line="240" w:lineRule="auto"/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39A644C" wp14:editId="5F1812B0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3960000" cy="2643298"/>
            <wp:effectExtent l="0" t="0" r="2540" b="5080"/>
            <wp:wrapTight wrapText="bothSides">
              <wp:wrapPolygon edited="0">
                <wp:start x="0" y="0"/>
                <wp:lineTo x="0" y="21486"/>
                <wp:lineTo x="21510" y="21486"/>
                <wp:lineTo x="21510" y="0"/>
                <wp:lineTo x="0" y="0"/>
              </wp:wrapPolygon>
            </wp:wrapTight>
            <wp:docPr id="7" name="Grafik 7" descr="Ein Bild, das Frau, Person, Tisch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yJwYXRoIjoic2VubmhlaXNlclwvYWNjb3VudHNcLzA2XC80MDAwMjA0XC9wcm9qZWN0c1wvMlwvYXNzZXRzXC84N1wvMzI3MzlcLzcxODU4OTE5ODE0NzEyNTIzZTlhMmVhMGJmMjY2ZTVhLTE1NjgyODc2NjkudGlmIn0_sennheiser_izgAGYuIFK2vN4q9gVaIT-XPzPH1TdwMJ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3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31193" w14:textId="149D518F" w:rsidR="00B31021" w:rsidRPr="001815F2" w:rsidRDefault="00B31021" w:rsidP="001815F2">
      <w:pPr>
        <w:spacing w:line="240" w:lineRule="auto"/>
        <w:rPr>
          <w:sz w:val="16"/>
          <w:szCs w:val="16"/>
        </w:rPr>
      </w:pPr>
    </w:p>
    <w:p w14:paraId="586424EF" w14:textId="79EFBCA8" w:rsidR="00B31021" w:rsidRDefault="00B31021" w:rsidP="008D3FDB">
      <w:pPr>
        <w:rPr>
          <w:b/>
          <w:bCs/>
          <w:lang w:val="en-US"/>
        </w:rPr>
      </w:pPr>
    </w:p>
    <w:p w14:paraId="65DFCCF5" w14:textId="781C6DAF" w:rsidR="00B31021" w:rsidRDefault="00B31021" w:rsidP="008D3FDB">
      <w:pPr>
        <w:rPr>
          <w:b/>
          <w:bCs/>
          <w:lang w:val="en-US"/>
        </w:rPr>
      </w:pPr>
    </w:p>
    <w:p w14:paraId="44D2CA42" w14:textId="77777777" w:rsidR="00B31021" w:rsidRDefault="00B31021" w:rsidP="008D3FDB">
      <w:pPr>
        <w:rPr>
          <w:b/>
          <w:bCs/>
          <w:lang w:val="en-US"/>
        </w:rPr>
      </w:pPr>
    </w:p>
    <w:p w14:paraId="303970F2" w14:textId="77777777" w:rsidR="00B31021" w:rsidRDefault="00B31021" w:rsidP="008D3FDB">
      <w:pPr>
        <w:rPr>
          <w:b/>
          <w:bCs/>
          <w:lang w:val="en-US"/>
        </w:rPr>
      </w:pPr>
    </w:p>
    <w:p w14:paraId="60FC3EB3" w14:textId="79DD0412" w:rsidR="00B31021" w:rsidRPr="00B31021" w:rsidRDefault="00B31021" w:rsidP="00B31021">
      <w:pPr>
        <w:spacing w:line="240" w:lineRule="auto"/>
        <w:rPr>
          <w:b/>
          <w:bCs/>
          <w:sz w:val="15"/>
          <w:szCs w:val="15"/>
          <w:lang w:val="en-US"/>
        </w:rPr>
      </w:pPr>
    </w:p>
    <w:p w14:paraId="022B0FB3" w14:textId="77777777" w:rsidR="00B31021" w:rsidRPr="00B31021" w:rsidRDefault="00B31021" w:rsidP="00B31021">
      <w:pPr>
        <w:spacing w:line="240" w:lineRule="auto"/>
        <w:rPr>
          <w:b/>
          <w:bCs/>
          <w:sz w:val="15"/>
          <w:szCs w:val="15"/>
          <w:lang w:val="en-US"/>
        </w:rPr>
      </w:pPr>
    </w:p>
    <w:p w14:paraId="06B1820F" w14:textId="2EF21103" w:rsidR="00BE4013" w:rsidRDefault="00144A4B" w:rsidP="00144A4B">
      <w:pPr>
        <w:spacing w:line="240" w:lineRule="auto"/>
        <w:rPr>
          <w:b/>
          <w:bCs/>
          <w:lang w:val="en-US"/>
        </w:rPr>
      </w:pPr>
      <w:r w:rsidRPr="00B31021">
        <w:rPr>
          <w:sz w:val="15"/>
          <w:szCs w:val="15"/>
        </w:rPr>
        <w:t xml:space="preserve">Three </w:t>
      </w:r>
      <w:r>
        <w:rPr>
          <w:sz w:val="15"/>
          <w:szCs w:val="15"/>
        </w:rPr>
        <w:t>ANC</w:t>
      </w:r>
      <w:r w:rsidRPr="00B31021">
        <w:rPr>
          <w:sz w:val="15"/>
          <w:szCs w:val="15"/>
        </w:rPr>
        <w:t xml:space="preserve"> modes help listeners create an oasis of calm – even in times like these when there’s lots of extra noise created by a home full of family members.</w:t>
      </w:r>
    </w:p>
    <w:p w14:paraId="649386A7" w14:textId="77777777" w:rsidR="00144A4B" w:rsidRDefault="00144A4B" w:rsidP="008D3FDB">
      <w:pPr>
        <w:rPr>
          <w:b/>
          <w:bCs/>
          <w:lang w:val="en-US"/>
        </w:rPr>
      </w:pPr>
    </w:p>
    <w:p w14:paraId="738BCBD1" w14:textId="3DEA678E" w:rsidR="008D3FDB" w:rsidRPr="00DC2618" w:rsidRDefault="008D3FDB" w:rsidP="008D3FDB">
      <w:pPr>
        <w:rPr>
          <w:lang w:val="en-US"/>
        </w:rPr>
      </w:pPr>
      <w:r>
        <w:rPr>
          <w:b/>
          <w:bCs/>
          <w:lang w:val="en-US"/>
        </w:rPr>
        <w:t>H</w:t>
      </w:r>
      <w:r w:rsidRPr="00DC2618">
        <w:rPr>
          <w:b/>
          <w:bCs/>
          <w:lang w:val="en-US"/>
        </w:rPr>
        <w:t xml:space="preserve">armony of </w:t>
      </w:r>
      <w:r>
        <w:rPr>
          <w:b/>
          <w:bCs/>
          <w:lang w:val="en-US"/>
        </w:rPr>
        <w:t>f</w:t>
      </w:r>
      <w:r w:rsidRPr="00DC2618">
        <w:rPr>
          <w:b/>
          <w:bCs/>
          <w:lang w:val="en-US"/>
        </w:rPr>
        <w:t xml:space="preserve">orm and </w:t>
      </w:r>
      <w:r>
        <w:rPr>
          <w:b/>
          <w:bCs/>
          <w:lang w:val="en-US"/>
        </w:rPr>
        <w:t>f</w:t>
      </w:r>
      <w:r w:rsidRPr="00DC2618">
        <w:rPr>
          <w:b/>
          <w:bCs/>
          <w:lang w:val="en-US"/>
        </w:rPr>
        <w:t xml:space="preserve">unction </w:t>
      </w:r>
    </w:p>
    <w:p w14:paraId="55170896" w14:textId="77777777" w:rsidR="008D3FDB" w:rsidRDefault="008D3FDB" w:rsidP="008D3FDB">
      <w:pPr>
        <w:rPr>
          <w:lang w:val="en-US"/>
        </w:rPr>
      </w:pPr>
      <w:r>
        <w:rPr>
          <w:lang w:val="en-US"/>
        </w:rPr>
        <w:t>The</w:t>
      </w:r>
      <w:r w:rsidRPr="00DC2618">
        <w:rPr>
          <w:lang w:val="en-US"/>
        </w:rPr>
        <w:t xml:space="preserve"> </w:t>
      </w:r>
      <w:r>
        <w:rPr>
          <w:lang w:val="en-US"/>
        </w:rPr>
        <w:t xml:space="preserve">headphones’ </w:t>
      </w:r>
      <w:r w:rsidRPr="00DC2618">
        <w:rPr>
          <w:lang w:val="en-US"/>
        </w:rPr>
        <w:t xml:space="preserve">pearl-blasted </w:t>
      </w:r>
      <w:proofErr w:type="gramStart"/>
      <w:r w:rsidRPr="00DC2618">
        <w:rPr>
          <w:lang w:val="en-US"/>
        </w:rPr>
        <w:t>stainless steel</w:t>
      </w:r>
      <w:proofErr w:type="gramEnd"/>
      <w:r w:rsidRPr="00DC2618">
        <w:rPr>
          <w:lang w:val="en-US"/>
        </w:rPr>
        <w:t xml:space="preserve"> sliders </w:t>
      </w:r>
      <w:r>
        <w:rPr>
          <w:lang w:val="en-US"/>
        </w:rPr>
        <w:t xml:space="preserve">and the </w:t>
      </w:r>
      <w:r w:rsidRPr="00DC2618">
        <w:rPr>
          <w:lang w:val="en-US"/>
        </w:rPr>
        <w:t xml:space="preserve">genuine sheepskin leather of the earpads </w:t>
      </w:r>
      <w:r>
        <w:rPr>
          <w:lang w:val="en-US"/>
        </w:rPr>
        <w:t>not only feel</w:t>
      </w:r>
      <w:r w:rsidRPr="00DC2618">
        <w:rPr>
          <w:lang w:val="en-US"/>
        </w:rPr>
        <w:t xml:space="preserve"> luxur</w:t>
      </w:r>
      <w:r>
        <w:rPr>
          <w:lang w:val="en-US"/>
        </w:rPr>
        <w:t>ious, but also enhance durability and wearing comfort – even on the long listening sessions made possible by the 17-hour battery life</w:t>
      </w:r>
      <w:r w:rsidRPr="00DC2618">
        <w:rPr>
          <w:lang w:val="en-US"/>
        </w:rPr>
        <w:t xml:space="preserve">. </w:t>
      </w:r>
      <w:r>
        <w:rPr>
          <w:lang w:val="en-US"/>
        </w:rPr>
        <w:t>The</w:t>
      </w:r>
      <w:r w:rsidRPr="00DC2618">
        <w:rPr>
          <w:lang w:val="en-US"/>
        </w:rPr>
        <w:t xml:space="preserve"> folding headband design</w:t>
      </w:r>
      <w:r>
        <w:rPr>
          <w:lang w:val="en-US"/>
        </w:rPr>
        <w:t xml:space="preserve"> allows for easy storage and portability, while Tile technology offers</w:t>
      </w:r>
      <w:r w:rsidRPr="00DC2618">
        <w:rPr>
          <w:lang w:val="en-US"/>
        </w:rPr>
        <w:t xml:space="preserve"> </w:t>
      </w:r>
      <w:r>
        <w:rPr>
          <w:lang w:val="en-US"/>
        </w:rPr>
        <w:t>extra peace of mind, as the integrated Bluetooth tracker lets users find their headphones via the Tile app.</w:t>
      </w:r>
    </w:p>
    <w:p w14:paraId="6FB13F7A" w14:textId="77777777" w:rsidR="008D3FDB" w:rsidRDefault="008D3FDB" w:rsidP="008D3FDB">
      <w:pPr>
        <w:rPr>
          <w:lang w:val="en-US"/>
        </w:rPr>
      </w:pPr>
    </w:p>
    <w:p w14:paraId="7DDD151E" w14:textId="77777777" w:rsidR="008D3FDB" w:rsidRDefault="008D3FDB" w:rsidP="008D3FDB">
      <w:pPr>
        <w:rPr>
          <w:lang w:val="en-US"/>
        </w:rPr>
      </w:pPr>
      <w:r>
        <w:rPr>
          <w:lang w:val="en-US"/>
        </w:rPr>
        <w:t xml:space="preserve">The classic black and the new sandy white color variant of MOMENTUM Wireless are currently available at a </w:t>
      </w:r>
      <w:hyperlink r:id="rId9" w:history="1">
        <w:r w:rsidRPr="008D5983">
          <w:rPr>
            <w:rStyle w:val="Hyperlink"/>
            <w:lang w:val="en-US"/>
          </w:rPr>
          <w:t>special promotional p</w:t>
        </w:r>
        <w:bookmarkStart w:id="0" w:name="_GoBack"/>
        <w:bookmarkEnd w:id="0"/>
        <w:r w:rsidRPr="008D5983">
          <w:rPr>
            <w:rStyle w:val="Hyperlink"/>
            <w:lang w:val="en-US"/>
          </w:rPr>
          <w:t>r</w:t>
        </w:r>
        <w:r w:rsidRPr="008D5983">
          <w:rPr>
            <w:rStyle w:val="Hyperlink"/>
            <w:lang w:val="en-US"/>
          </w:rPr>
          <w:t>ice of 349 EUR</w:t>
        </w:r>
      </w:hyperlink>
      <w:r>
        <w:rPr>
          <w:lang w:val="en-US"/>
        </w:rPr>
        <w:t>.</w:t>
      </w:r>
      <w:r w:rsidRPr="00DC2618">
        <w:rPr>
          <w:lang w:val="en-US"/>
        </w:rPr>
        <w:t xml:space="preserve"> </w:t>
      </w:r>
    </w:p>
    <w:p w14:paraId="369B0D25" w14:textId="77777777" w:rsidR="00B31021" w:rsidRDefault="00B31021" w:rsidP="008D3FDB">
      <w:pPr>
        <w:pStyle w:val="berschrift1"/>
        <w:rPr>
          <w:lang w:val="en-US"/>
        </w:rPr>
      </w:pPr>
      <w:bookmarkStart w:id="1" w:name="_Hlk515635723"/>
    </w:p>
    <w:p w14:paraId="6EA7021D" w14:textId="77777777" w:rsidR="00144A4B" w:rsidRDefault="00144A4B">
      <w:pPr>
        <w:spacing w:after="200" w:line="276" w:lineRule="auto"/>
        <w:rPr>
          <w:b/>
          <w:color w:val="0095D5" w:themeColor="accent1"/>
          <w:lang w:val="en-US"/>
        </w:rPr>
      </w:pPr>
      <w:r>
        <w:rPr>
          <w:lang w:val="en-US"/>
        </w:rPr>
        <w:br w:type="page"/>
      </w:r>
    </w:p>
    <w:p w14:paraId="3C59F9DA" w14:textId="777F6DDF" w:rsidR="008D3FDB" w:rsidRPr="00954750" w:rsidRDefault="00B31021" w:rsidP="008D3FDB">
      <w:pPr>
        <w:pStyle w:val="berschrift1"/>
        <w:rPr>
          <w:lang w:val="en-US"/>
        </w:rPr>
      </w:pPr>
      <w:r>
        <w:rPr>
          <w:lang w:val="en-US"/>
        </w:rPr>
        <w:lastRenderedPageBreak/>
        <w:t>A</w:t>
      </w:r>
      <w:r w:rsidR="008D3FDB" w:rsidRPr="00954750">
        <w:rPr>
          <w:lang w:val="en-US"/>
        </w:rPr>
        <w:t>bout Sennheiser</w:t>
      </w:r>
    </w:p>
    <w:p w14:paraId="62D2F876" w14:textId="77777777" w:rsidR="008D3FDB" w:rsidRPr="001D45C9" w:rsidRDefault="008D3FDB" w:rsidP="008D3FDB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1"/>
    <w:p w14:paraId="52929FA8" w14:textId="77777777" w:rsidR="00C24DAB" w:rsidRPr="008D3FDB" w:rsidRDefault="008D3FDB" w:rsidP="002A013F">
      <w:pPr>
        <w:pStyle w:val="About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1D7A1314" wp14:editId="5DDFA2AA">
                <wp:simplePos x="0" y="0"/>
                <wp:positionH relativeFrom="margin">
                  <wp:align>left</wp:align>
                </wp:positionH>
                <wp:positionV relativeFrom="margin">
                  <wp:posOffset>1642110</wp:posOffset>
                </wp:positionV>
                <wp:extent cx="4899025" cy="1104900"/>
                <wp:effectExtent l="0" t="0" r="0" b="0"/>
                <wp:wrapTight wrapText="bothSides">
                  <wp:wrapPolygon edited="0">
                    <wp:start x="0" y="0"/>
                    <wp:lineTo x="0" y="21228"/>
                    <wp:lineTo x="21502" y="21228"/>
                    <wp:lineTo x="21502" y="0"/>
                    <wp:lineTo x="0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4A80D" w14:textId="77777777" w:rsidR="002A013F" w:rsidRPr="00F207DC" w:rsidRDefault="002A013F" w:rsidP="002A013F">
                            <w:pPr>
                              <w:pStyle w:val="Contact"/>
                              <w:rPr>
                                <w:b/>
                                <w:lang w:val="en-US"/>
                              </w:rPr>
                            </w:pPr>
                            <w:r w:rsidRPr="00F207DC">
                              <w:rPr>
                                <w:b/>
                                <w:lang w:val="en-US"/>
                              </w:rPr>
                              <w:t>Global Contact</w:t>
                            </w:r>
                            <w:r w:rsidRPr="00F207DC">
                              <w:rPr>
                                <w:b/>
                                <w:lang w:val="en-US"/>
                              </w:rPr>
                              <w:tab/>
                            </w:r>
                          </w:p>
                          <w:p w14:paraId="1F3002B8" w14:textId="77777777" w:rsidR="002A013F" w:rsidRPr="00A653C8" w:rsidRDefault="002A013F" w:rsidP="002A013F">
                            <w:pPr>
                              <w:pStyle w:val="Contact"/>
                              <w:rPr>
                                <w:lang w:val="en-US"/>
                              </w:rPr>
                            </w:pPr>
                          </w:p>
                          <w:p w14:paraId="0FE51A66" w14:textId="77777777" w:rsidR="002A013F" w:rsidRPr="00F9603D" w:rsidRDefault="002A013F" w:rsidP="002A013F">
                            <w:pPr>
                              <w:pStyle w:val="Contact"/>
                              <w:rPr>
                                <w:lang w:val="en-US"/>
                              </w:rPr>
                            </w:pPr>
                            <w:r w:rsidRPr="00F9603D">
                              <w:rPr>
                                <w:color w:val="0095D5" w:themeColor="accent1"/>
                                <w:szCs w:val="18"/>
                                <w:lang w:val="en-US"/>
                              </w:rPr>
                              <w:t>Jacqueline Gusmag</w:t>
                            </w:r>
                            <w:r w:rsidRPr="00F9603D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63326E74" w14:textId="77777777" w:rsidR="002A013F" w:rsidRPr="00F9603D" w:rsidRDefault="00144A4B" w:rsidP="002A013F">
                            <w:pPr>
                              <w:pStyle w:val="Contact"/>
                              <w:rPr>
                                <w:lang w:val="en-US"/>
                              </w:rPr>
                            </w:pPr>
                            <w:hyperlink r:id="rId10" w:history="1">
                              <w:r w:rsidR="002A013F" w:rsidRPr="00F9603D">
                                <w:rPr>
                                  <w:rStyle w:val="Hyperlink"/>
                                  <w:lang w:val="en-US"/>
                                </w:rPr>
                                <w:t>jacqueline.gusmag@sennheiser.com</w:t>
                              </w:r>
                            </w:hyperlink>
                          </w:p>
                          <w:p w14:paraId="20C44936" w14:textId="77777777" w:rsidR="002A013F" w:rsidRDefault="002A013F" w:rsidP="002A013F">
                            <w:pPr>
                              <w:pStyle w:val="Contact"/>
                              <w:rPr>
                                <w:lang w:val="de-DE"/>
                              </w:rPr>
                            </w:pPr>
                            <w:r w:rsidRPr="00EE4164">
                              <w:rPr>
                                <w:lang w:val="de-DE"/>
                              </w:rPr>
                              <w:t>T +49 (0)5130 600-1540</w:t>
                            </w:r>
                            <w:r w:rsidRPr="00EE4164"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253953C4" w14:textId="77777777" w:rsidR="008D3FDB" w:rsidRPr="009031C7" w:rsidRDefault="008D3FDB" w:rsidP="008D3FDB">
                            <w:pPr>
                              <w:pStyle w:val="Contact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A131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129.3pt;width:385.75pt;height:87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" filled="f" stroked="f" strokeweight=".5pt">
                <v:textbox inset="0,0,0,0">
                  <w:txbxContent>
                    <w:p w14:paraId="7F84A80D" w14:textId="77777777" w:rsidR="002A013F" w:rsidRPr="00F207DC" w:rsidRDefault="002A013F" w:rsidP="002A013F">
                      <w:pPr>
                        <w:pStyle w:val="Contact"/>
                        <w:rPr>
                          <w:b/>
                          <w:lang w:val="en-US"/>
                        </w:rPr>
                      </w:pPr>
                      <w:r w:rsidRPr="00F207DC">
                        <w:rPr>
                          <w:b/>
                          <w:lang w:val="en-US"/>
                        </w:rPr>
                        <w:t>Global Contact</w:t>
                      </w:r>
                      <w:r w:rsidRPr="00F207DC">
                        <w:rPr>
                          <w:b/>
                          <w:lang w:val="en-US"/>
                        </w:rPr>
                        <w:tab/>
                      </w:r>
                    </w:p>
                    <w:p w14:paraId="1F3002B8" w14:textId="77777777" w:rsidR="002A013F" w:rsidRPr="00A653C8" w:rsidRDefault="002A013F" w:rsidP="002A013F">
                      <w:pPr>
                        <w:pStyle w:val="Contact"/>
                        <w:rPr>
                          <w:lang w:val="en-US"/>
                        </w:rPr>
                      </w:pPr>
                    </w:p>
                    <w:p w14:paraId="0FE51A66" w14:textId="77777777" w:rsidR="002A013F" w:rsidRPr="00F9603D" w:rsidRDefault="002A013F" w:rsidP="002A013F">
                      <w:pPr>
                        <w:pStyle w:val="Contact"/>
                        <w:rPr>
                          <w:lang w:val="en-US"/>
                        </w:rPr>
                      </w:pPr>
                      <w:r w:rsidRPr="00F9603D">
                        <w:rPr>
                          <w:color w:val="0095D5" w:themeColor="accent1"/>
                          <w:szCs w:val="18"/>
                          <w:lang w:val="en-US"/>
                        </w:rPr>
                        <w:t>Jacqueline Gusmag</w:t>
                      </w:r>
                      <w:r w:rsidRPr="00F9603D">
                        <w:rPr>
                          <w:lang w:val="en-US"/>
                        </w:rPr>
                        <w:t xml:space="preserve"> </w:t>
                      </w:r>
                    </w:p>
                    <w:p w14:paraId="63326E74" w14:textId="77777777" w:rsidR="002A013F" w:rsidRPr="00F9603D" w:rsidRDefault="00144A4B" w:rsidP="002A013F">
                      <w:pPr>
                        <w:pStyle w:val="Contact"/>
                        <w:rPr>
                          <w:lang w:val="en-US"/>
                        </w:rPr>
                      </w:pPr>
                      <w:hyperlink r:id="rId11" w:history="1">
                        <w:r w:rsidR="002A013F" w:rsidRPr="00F9603D">
                          <w:rPr>
                            <w:rStyle w:val="Hyperlink"/>
                            <w:lang w:val="en-US"/>
                          </w:rPr>
                          <w:t>jacqueline.gusmag@sennheiser.com</w:t>
                        </w:r>
                      </w:hyperlink>
                    </w:p>
                    <w:p w14:paraId="20C44936" w14:textId="77777777" w:rsidR="002A013F" w:rsidRDefault="002A013F" w:rsidP="002A013F">
                      <w:pPr>
                        <w:pStyle w:val="Contact"/>
                        <w:rPr>
                          <w:lang w:val="de-DE"/>
                        </w:rPr>
                      </w:pPr>
                      <w:r w:rsidRPr="00EE4164">
                        <w:rPr>
                          <w:lang w:val="de-DE"/>
                        </w:rPr>
                        <w:t>T +49 (0)5130 600-1540</w:t>
                      </w:r>
                      <w:r w:rsidRPr="00EE4164">
                        <w:rPr>
                          <w:lang w:val="de-DE"/>
                        </w:rPr>
                        <w:tab/>
                      </w:r>
                    </w:p>
                    <w:p w14:paraId="253953C4" w14:textId="77777777" w:rsidR="008D3FDB" w:rsidRPr="009031C7" w:rsidRDefault="008D3FDB" w:rsidP="008D3FDB">
                      <w:pPr>
                        <w:pStyle w:val="Contact"/>
                        <w:rPr>
                          <w:lang w:val="de-DE"/>
                        </w:rPr>
                      </w:pPr>
                    </w:p>
                  </w:txbxContent>
                </v:textbox>
                <w10:wrap type="tight" anchorx="margin" anchory="margin"/>
                <w10:anchorlock/>
              </v:shape>
            </w:pict>
          </mc:Fallback>
        </mc:AlternateContent>
      </w:r>
    </w:p>
    <w:sectPr w:rsidR="00C24DAB" w:rsidRPr="008D3FDB" w:rsidSect="009031C7">
      <w:headerReference w:type="default" r:id="rId12"/>
      <w:headerReference w:type="first" r:id="rId13"/>
      <w:footerReference w:type="first" r:id="rId1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A688D" w14:textId="77777777" w:rsidR="00CA1EB9" w:rsidRDefault="00CA1EB9" w:rsidP="00CA1EB9">
      <w:pPr>
        <w:spacing w:line="240" w:lineRule="auto"/>
      </w:pPr>
      <w:r>
        <w:separator/>
      </w:r>
    </w:p>
  </w:endnote>
  <w:endnote w:type="continuationSeparator" w:id="0">
    <w:p w14:paraId="49599307" w14:textId="77777777" w:rsidR="00CA1EB9" w:rsidRDefault="00CA1EB9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altName w:val="Sennheiser Office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759A8881-B090-4A77-AAFE-70B849ED16F4}"/>
    <w:embedBold r:id="rId2" w:fontKey="{C0A276D1-1FD1-46E6-AF9F-CD42150ACEFD}"/>
    <w:embedBoldItalic r:id="rId3" w:fontKey="{3DFDB087-63AB-4D23-B674-A24C09B99B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7AB254C-5EF9-4A61-8287-C3572DC89EEA}"/>
  </w:font>
  <w:font w:name="SennheiserOffice-Regular">
    <w:panose1 w:val="020B0504020101010102"/>
    <w:charset w:val="00"/>
    <w:family w:val="swiss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D2969" w14:textId="77777777" w:rsidR="00EB6084" w:rsidRDefault="00922ACD" w:rsidP="009031C7">
    <w:pPr>
      <w:pStyle w:val="Fuzeile"/>
      <w:tabs>
        <w:tab w:val="left" w:pos="3068"/>
      </w:tabs>
    </w:pPr>
    <w:r>
      <w:rPr>
        <w:noProof/>
        <w:lang w:eastAsia="de-DE"/>
      </w:rPr>
      <w:drawing>
        <wp:anchor distT="0" distB="0" distL="114300" distR="114300" simplePos="0" relativeHeight="251667455" behindDoc="1" locked="0" layoutInCell="1" allowOverlap="1" wp14:anchorId="68AA44BE" wp14:editId="671C2B20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3EAF5F5D" wp14:editId="68EA4C79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1C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11598" w14:textId="77777777" w:rsidR="00CA1EB9" w:rsidRDefault="00CA1EB9" w:rsidP="00CA1EB9">
      <w:pPr>
        <w:spacing w:line="240" w:lineRule="auto"/>
      </w:pPr>
      <w:r>
        <w:separator/>
      </w:r>
    </w:p>
  </w:footnote>
  <w:footnote w:type="continuationSeparator" w:id="0">
    <w:p w14:paraId="1A661893" w14:textId="77777777" w:rsidR="00CA1EB9" w:rsidRDefault="00CA1EB9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47F72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5648" behindDoc="0" locked="1" layoutInCell="1" allowOverlap="1" wp14:anchorId="044168B2" wp14:editId="5C5A342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8A1D30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r w:rsidR="00144A4B">
      <w:fldChar w:fldCharType="begin"/>
    </w:r>
    <w:r w:rsidR="00144A4B">
      <w:instrText xml:space="preserve"> NUMPAGES  \* Arabic  \* MERGEFORMAT </w:instrText>
    </w:r>
    <w:r w:rsidR="00144A4B">
      <w:fldChar w:fldCharType="separate"/>
    </w:r>
    <w:r w:rsidR="006108B6">
      <w:rPr>
        <w:noProof/>
      </w:rPr>
      <w:t>2</w:t>
    </w:r>
    <w:r w:rsidR="00144A4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E42F3" w14:textId="77777777" w:rsidR="00CA1EB9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8480" behindDoc="0" locked="1" layoutInCell="1" allowOverlap="1" wp14:anchorId="0B8EAA10" wp14:editId="7B1ED3A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3B1C8D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fldSimple w:instr=" NUMPAGES  \* Arabic  \* MERGEFORMAT ">
      <w:r w:rsidR="006108B6">
        <w:rPr>
          <w:noProof/>
        </w:rPr>
        <w:t>2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121501"/>
    <w:rsid w:val="0014006E"/>
    <w:rsid w:val="00144A4B"/>
    <w:rsid w:val="001815F2"/>
    <w:rsid w:val="001B46A8"/>
    <w:rsid w:val="001C63D8"/>
    <w:rsid w:val="001D4E25"/>
    <w:rsid w:val="001F3001"/>
    <w:rsid w:val="002057CE"/>
    <w:rsid w:val="00282A8D"/>
    <w:rsid w:val="002A013F"/>
    <w:rsid w:val="002C6F4D"/>
    <w:rsid w:val="00311C6F"/>
    <w:rsid w:val="00326FB8"/>
    <w:rsid w:val="00375ACD"/>
    <w:rsid w:val="0037618A"/>
    <w:rsid w:val="0038643E"/>
    <w:rsid w:val="003D06A1"/>
    <w:rsid w:val="00453B3E"/>
    <w:rsid w:val="005327DB"/>
    <w:rsid w:val="005C1F67"/>
    <w:rsid w:val="005D571F"/>
    <w:rsid w:val="0060142B"/>
    <w:rsid w:val="006108B6"/>
    <w:rsid w:val="0064237E"/>
    <w:rsid w:val="006F058F"/>
    <w:rsid w:val="00722893"/>
    <w:rsid w:val="007237E9"/>
    <w:rsid w:val="00732897"/>
    <w:rsid w:val="00766E21"/>
    <w:rsid w:val="007B563B"/>
    <w:rsid w:val="007C4F79"/>
    <w:rsid w:val="00810BAE"/>
    <w:rsid w:val="008D3FDB"/>
    <w:rsid w:val="008D6CAB"/>
    <w:rsid w:val="008E5D5C"/>
    <w:rsid w:val="009031C7"/>
    <w:rsid w:val="00922ACD"/>
    <w:rsid w:val="009302B0"/>
    <w:rsid w:val="009320A9"/>
    <w:rsid w:val="0096404E"/>
    <w:rsid w:val="00977493"/>
    <w:rsid w:val="009C45A2"/>
    <w:rsid w:val="009D6AD5"/>
    <w:rsid w:val="00AB0C5A"/>
    <w:rsid w:val="00AB48ED"/>
    <w:rsid w:val="00AB5767"/>
    <w:rsid w:val="00AC4E77"/>
    <w:rsid w:val="00AD75E0"/>
    <w:rsid w:val="00AE0EF3"/>
    <w:rsid w:val="00AE2057"/>
    <w:rsid w:val="00B20E88"/>
    <w:rsid w:val="00B31021"/>
    <w:rsid w:val="00B476AD"/>
    <w:rsid w:val="00BD14A2"/>
    <w:rsid w:val="00BE4013"/>
    <w:rsid w:val="00C24DAB"/>
    <w:rsid w:val="00C25752"/>
    <w:rsid w:val="00C8099E"/>
    <w:rsid w:val="00C91ACD"/>
    <w:rsid w:val="00CA1EB9"/>
    <w:rsid w:val="00CC06C6"/>
    <w:rsid w:val="00CD5497"/>
    <w:rsid w:val="00D22EA6"/>
    <w:rsid w:val="00D644ED"/>
    <w:rsid w:val="00DC69CF"/>
    <w:rsid w:val="00DF7B7B"/>
    <w:rsid w:val="00E233E0"/>
    <w:rsid w:val="00E42C92"/>
    <w:rsid w:val="00EB6084"/>
    <w:rsid w:val="00EC576E"/>
    <w:rsid w:val="00F43C9F"/>
    <w:rsid w:val="00F45AA6"/>
    <w:rsid w:val="00F45F5C"/>
    <w:rsid w:val="00F75316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31D998AA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43C9F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43C9F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F43C9F"/>
    <w:pPr>
      <w:spacing w:line="240" w:lineRule="auto"/>
    </w:pPr>
    <w:rPr>
      <w:b/>
      <w:bCs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styleId="BesuchterLink">
    <w:name w:val="FollowedHyperlink"/>
    <w:basedOn w:val="Absatz-Standardschriftart"/>
    <w:uiPriority w:val="99"/>
    <w:semiHidden/>
    <w:unhideWhenUsed/>
    <w:rsid w:val="00144A4B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1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jacqueline.gusmag@sennheiser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jacqueline.gusmag@sennheise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-de.sennheiser.com/momentumwireless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03DA7-02D1-45DB-A924-FBEE57CFB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496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Gusmag, Jacqueline</cp:lastModifiedBy>
  <cp:revision>10</cp:revision>
  <cp:lastPrinted>2020-04-01T14:01:00Z</cp:lastPrinted>
  <dcterms:created xsi:type="dcterms:W3CDTF">2020-04-01T13:58:00Z</dcterms:created>
  <dcterms:modified xsi:type="dcterms:W3CDTF">2020-04-01T14:51:00Z</dcterms:modified>
</cp:coreProperties>
</file>