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DE" w:rsidRPr="004E2C24" w:rsidRDefault="00F62B6F" w:rsidP="00DC3C02">
      <w:pPr>
        <w:spacing w:after="0" w:line="240" w:lineRule="auto"/>
        <w:rPr>
          <w:rFonts w:ascii="Minion" w:eastAsia="Calibri" w:hAnsi="Minion" w:cs="Times New Roman"/>
          <w:sz w:val="24"/>
          <w:szCs w:val="24"/>
          <w:lang w:val="nl-BE"/>
        </w:rPr>
      </w:pPr>
      <w:r w:rsidRPr="004E2C24">
        <w:rPr>
          <w:rFonts w:ascii="Minion" w:eastAsia="Calibri" w:hAnsi="Minion" w:cs="Times New Roman"/>
          <w:sz w:val="24"/>
          <w:szCs w:val="24"/>
          <w:lang w:val="nl-BE"/>
        </w:rPr>
        <w:t xml:space="preserve">Brussel, </w:t>
      </w:r>
      <w:r w:rsidR="00E76F4F">
        <w:rPr>
          <w:rFonts w:ascii="Minion" w:eastAsia="Calibri" w:hAnsi="Minion" w:cs="Times New Roman"/>
          <w:sz w:val="24"/>
          <w:szCs w:val="24"/>
          <w:lang w:val="nl-BE"/>
        </w:rPr>
        <w:t>7</w:t>
      </w:r>
      <w:r w:rsidRPr="004E2C24">
        <w:rPr>
          <w:rFonts w:ascii="Minion" w:eastAsia="Calibri" w:hAnsi="Minion" w:cs="Times New Roman"/>
          <w:sz w:val="24"/>
          <w:szCs w:val="24"/>
          <w:lang w:val="nl-BE"/>
        </w:rPr>
        <w:t xml:space="preserve"> mei 2015</w:t>
      </w:r>
    </w:p>
    <w:p w:rsidR="00874CC7" w:rsidRDefault="00874CC7" w:rsidP="00DC3C02">
      <w:pPr>
        <w:spacing w:after="0" w:line="240" w:lineRule="auto"/>
      </w:pPr>
    </w:p>
    <w:p w:rsidR="00F62B6F" w:rsidRPr="004E2C24" w:rsidRDefault="00F62B6F" w:rsidP="00DC3C02">
      <w:pPr>
        <w:spacing w:after="0" w:line="240" w:lineRule="auto"/>
        <w:jc w:val="center"/>
        <w:rPr>
          <w:rFonts w:ascii="Minion" w:eastAsia="Calibri" w:hAnsi="Minion" w:cs="Arial"/>
          <w:b/>
          <w:sz w:val="28"/>
          <w:szCs w:val="28"/>
          <w:lang w:val="nl-BE"/>
        </w:rPr>
      </w:pPr>
      <w:r w:rsidRPr="004E2C24">
        <w:rPr>
          <w:rFonts w:ascii="Minion" w:eastAsia="Calibri" w:hAnsi="Minion" w:cs="Arial"/>
          <w:b/>
          <w:sz w:val="28"/>
          <w:szCs w:val="28"/>
          <w:lang w:val="nl-BE"/>
        </w:rPr>
        <w:t xml:space="preserve">Onderzoek toont aan dat Belgische vrouwen niet genoeg weten over HPV (humaan papillomavirus) </w:t>
      </w:r>
      <w:r w:rsidR="00BB37BF">
        <w:rPr>
          <w:rFonts w:ascii="Minion" w:eastAsia="Calibri" w:hAnsi="Minion" w:cs="Arial"/>
          <w:b/>
          <w:sz w:val="28"/>
          <w:szCs w:val="28"/>
          <w:lang w:val="nl-BE"/>
        </w:rPr>
        <w:t>of risico op baarmoederhalskanker</w:t>
      </w:r>
    </w:p>
    <w:p w:rsidR="00DC3C02" w:rsidRPr="004E2C24" w:rsidRDefault="00DC3C02" w:rsidP="00DC3C02">
      <w:pPr>
        <w:spacing w:after="0" w:line="240" w:lineRule="auto"/>
        <w:jc w:val="center"/>
        <w:rPr>
          <w:rFonts w:ascii="Minion" w:eastAsia="Calibri" w:hAnsi="Minion" w:cs="Arial"/>
          <w:b/>
          <w:sz w:val="28"/>
          <w:szCs w:val="28"/>
          <w:lang w:val="nl-BE"/>
        </w:rPr>
      </w:pPr>
    </w:p>
    <w:p w:rsidR="00F62B6F" w:rsidRPr="004E2C24" w:rsidRDefault="00F62B6F" w:rsidP="00DC3C02">
      <w:pPr>
        <w:pStyle w:val="CommentText"/>
        <w:numPr>
          <w:ilvl w:val="0"/>
          <w:numId w:val="1"/>
        </w:numPr>
        <w:spacing w:after="0"/>
        <w:rPr>
          <w:rFonts w:ascii="Minion" w:eastAsia="Times New Roman" w:hAnsi="Minion" w:cs="Times New Roman"/>
          <w:i/>
          <w:sz w:val="28"/>
          <w:szCs w:val="28"/>
          <w:lang w:val="nl-BE" w:eastAsia="ru-RU"/>
        </w:rPr>
      </w:pPr>
      <w:r w:rsidRPr="004E2C24">
        <w:rPr>
          <w:rFonts w:ascii="Minion" w:eastAsia="Times New Roman" w:hAnsi="Minion" w:cs="Times New Roman"/>
          <w:i/>
          <w:sz w:val="28"/>
          <w:szCs w:val="28"/>
          <w:lang w:val="nl-BE" w:eastAsia="ru-RU"/>
        </w:rPr>
        <w:t xml:space="preserve">80% van </w:t>
      </w:r>
      <w:r w:rsidR="004E2C24">
        <w:rPr>
          <w:rFonts w:ascii="Minion" w:eastAsia="Times New Roman" w:hAnsi="Minion" w:cs="Times New Roman"/>
          <w:i/>
          <w:sz w:val="28"/>
          <w:szCs w:val="28"/>
          <w:lang w:val="nl-BE" w:eastAsia="ru-RU"/>
        </w:rPr>
        <w:t xml:space="preserve">de </w:t>
      </w:r>
      <w:r w:rsidRPr="004E2C24">
        <w:rPr>
          <w:rFonts w:ascii="Minion" w:eastAsia="Times New Roman" w:hAnsi="Minion" w:cs="Times New Roman"/>
          <w:i/>
          <w:sz w:val="28"/>
          <w:szCs w:val="28"/>
          <w:lang w:val="nl-BE" w:eastAsia="ru-RU"/>
        </w:rPr>
        <w:t xml:space="preserve">vrouwen heeft of zal HPV besmet </w:t>
      </w:r>
      <w:r w:rsidR="004E2C24">
        <w:rPr>
          <w:rFonts w:ascii="Minion" w:eastAsia="Times New Roman" w:hAnsi="Minion" w:cs="Times New Roman"/>
          <w:i/>
          <w:sz w:val="28"/>
          <w:szCs w:val="28"/>
          <w:lang w:val="nl-BE" w:eastAsia="ru-RU"/>
        </w:rPr>
        <w:t>worde</w:t>
      </w:r>
      <w:r w:rsidR="004E2C24" w:rsidRPr="004E2C24">
        <w:rPr>
          <w:rFonts w:ascii="Minion" w:eastAsia="Times New Roman" w:hAnsi="Minion" w:cs="Times New Roman"/>
          <w:i/>
          <w:sz w:val="28"/>
          <w:szCs w:val="28"/>
          <w:lang w:val="nl-BE" w:eastAsia="ru-RU"/>
        </w:rPr>
        <w:t>n</w:t>
      </w:r>
      <w:r w:rsidRPr="004E2C24">
        <w:rPr>
          <w:rFonts w:ascii="Minion" w:eastAsia="Times New Roman" w:hAnsi="Minion" w:cs="Times New Roman"/>
          <w:i/>
          <w:sz w:val="28"/>
          <w:szCs w:val="28"/>
          <w:lang w:val="nl-BE" w:eastAsia="ru-RU"/>
        </w:rPr>
        <w:t xml:space="preserve">. Nochtans heeft 2 op 5 </w:t>
      </w:r>
      <w:r w:rsidR="004E2C24">
        <w:rPr>
          <w:rFonts w:ascii="Minion" w:eastAsia="Times New Roman" w:hAnsi="Minion" w:cs="Times New Roman"/>
          <w:i/>
          <w:sz w:val="28"/>
          <w:szCs w:val="28"/>
          <w:lang w:val="nl-BE" w:eastAsia="ru-RU"/>
        </w:rPr>
        <w:t xml:space="preserve">vrouwen </w:t>
      </w:r>
      <w:r w:rsidRPr="004E2C24">
        <w:rPr>
          <w:rFonts w:ascii="Minion" w:eastAsia="Times New Roman" w:hAnsi="Minion" w:cs="Times New Roman"/>
          <w:i/>
          <w:sz w:val="28"/>
          <w:szCs w:val="28"/>
          <w:lang w:val="nl-BE" w:eastAsia="ru-RU"/>
        </w:rPr>
        <w:t>nooit van</w:t>
      </w:r>
      <w:r w:rsidR="004E2C24">
        <w:rPr>
          <w:rFonts w:ascii="Minion" w:eastAsia="Times New Roman" w:hAnsi="Minion" w:cs="Times New Roman"/>
          <w:i/>
          <w:sz w:val="28"/>
          <w:szCs w:val="28"/>
          <w:lang w:val="nl-BE" w:eastAsia="ru-RU"/>
        </w:rPr>
        <w:t xml:space="preserve"> het virus</w:t>
      </w:r>
      <w:r w:rsidRPr="004E2C24">
        <w:rPr>
          <w:rFonts w:ascii="Minion" w:eastAsia="Times New Roman" w:hAnsi="Minion" w:cs="Times New Roman"/>
          <w:i/>
          <w:sz w:val="28"/>
          <w:szCs w:val="28"/>
          <w:lang w:val="nl-BE" w:eastAsia="ru-RU"/>
        </w:rPr>
        <w:t xml:space="preserve"> gehoord.</w:t>
      </w:r>
    </w:p>
    <w:p w:rsidR="00DC3C02" w:rsidRPr="00DC3C02" w:rsidRDefault="00F62B6F" w:rsidP="00DC3C02">
      <w:pPr>
        <w:pStyle w:val="CommentText"/>
        <w:numPr>
          <w:ilvl w:val="0"/>
          <w:numId w:val="1"/>
        </w:numPr>
        <w:spacing w:after="0"/>
        <w:rPr>
          <w:rFonts w:ascii="Minion" w:eastAsia="Times New Roman" w:hAnsi="Minion" w:cs="Times New Roman"/>
          <w:i/>
          <w:sz w:val="28"/>
          <w:szCs w:val="28"/>
          <w:lang w:eastAsia="ru-RU"/>
        </w:rPr>
      </w:pPr>
      <w:r w:rsidRPr="00DC3C02">
        <w:rPr>
          <w:rFonts w:ascii="Minion" w:eastAsia="Times New Roman" w:hAnsi="Minion" w:cs="Times New Roman"/>
          <w:i/>
          <w:sz w:val="28"/>
          <w:szCs w:val="28"/>
          <w:lang w:eastAsia="ru-RU"/>
        </w:rPr>
        <w:t xml:space="preserve">93% van </w:t>
      </w:r>
      <w:r w:rsidR="004E2C24">
        <w:rPr>
          <w:rFonts w:ascii="Minion" w:eastAsia="Times New Roman" w:hAnsi="Minion" w:cs="Times New Roman"/>
          <w:i/>
          <w:sz w:val="28"/>
          <w:szCs w:val="28"/>
          <w:lang w:eastAsia="ru-RU"/>
        </w:rPr>
        <w:t xml:space="preserve">de </w:t>
      </w:r>
      <w:r w:rsidRPr="00DC3C02">
        <w:rPr>
          <w:rFonts w:ascii="Minion" w:eastAsia="Times New Roman" w:hAnsi="Minion" w:cs="Times New Roman"/>
          <w:i/>
          <w:sz w:val="28"/>
          <w:szCs w:val="28"/>
          <w:lang w:eastAsia="ru-RU"/>
        </w:rPr>
        <w:t xml:space="preserve">vrouwen is ervan overtuigd dat ze </w:t>
      </w:r>
      <w:r w:rsidR="004E2C24">
        <w:rPr>
          <w:rFonts w:ascii="Minion" w:eastAsia="Times New Roman" w:hAnsi="Minion" w:cs="Times New Roman"/>
          <w:i/>
          <w:sz w:val="28"/>
          <w:szCs w:val="28"/>
          <w:lang w:eastAsia="ru-RU"/>
        </w:rPr>
        <w:t xml:space="preserve">geen </w:t>
      </w:r>
      <w:r w:rsidRPr="00DC3C02">
        <w:rPr>
          <w:rFonts w:ascii="Minion" w:eastAsia="Times New Roman" w:hAnsi="Minion" w:cs="Times New Roman"/>
          <w:i/>
          <w:sz w:val="28"/>
          <w:szCs w:val="28"/>
          <w:lang w:eastAsia="ru-RU"/>
        </w:rPr>
        <w:t xml:space="preserve">HPV </w:t>
      </w:r>
      <w:r w:rsidR="004E2C24">
        <w:rPr>
          <w:rFonts w:ascii="Minion" w:eastAsia="Times New Roman" w:hAnsi="Minion" w:cs="Times New Roman"/>
          <w:i/>
          <w:sz w:val="28"/>
          <w:szCs w:val="28"/>
          <w:lang w:eastAsia="ru-RU"/>
        </w:rPr>
        <w:t xml:space="preserve">kunnen oplopen </w:t>
      </w:r>
      <w:r w:rsidRPr="00DC3C02">
        <w:rPr>
          <w:rFonts w:ascii="Minion" w:eastAsia="Times New Roman" w:hAnsi="Minion" w:cs="Times New Roman"/>
          <w:i/>
          <w:sz w:val="28"/>
          <w:szCs w:val="28"/>
          <w:lang w:eastAsia="ru-RU"/>
        </w:rPr>
        <w:t>als ze gevaccineerd zijn tegen HPV</w:t>
      </w:r>
    </w:p>
    <w:p w:rsidR="00F62B6F" w:rsidRPr="004E2C24" w:rsidRDefault="00F62B6F" w:rsidP="00DC3C02">
      <w:pPr>
        <w:pStyle w:val="CommentText"/>
        <w:numPr>
          <w:ilvl w:val="0"/>
          <w:numId w:val="1"/>
        </w:numPr>
        <w:spacing w:after="0"/>
        <w:rPr>
          <w:rFonts w:ascii="Minion" w:eastAsia="Times New Roman" w:hAnsi="Minion" w:cs="Times New Roman"/>
          <w:i/>
          <w:sz w:val="28"/>
          <w:szCs w:val="28"/>
          <w:lang w:val="nl-BE" w:eastAsia="ru-RU"/>
        </w:rPr>
      </w:pPr>
      <w:r w:rsidRPr="004E2C24">
        <w:rPr>
          <w:rFonts w:ascii="Minion" w:eastAsia="Times New Roman" w:hAnsi="Minion" w:cs="Times New Roman"/>
          <w:i/>
          <w:sz w:val="28"/>
          <w:szCs w:val="28"/>
          <w:lang w:val="nl-BE" w:eastAsia="ru-RU"/>
        </w:rPr>
        <w:t>1 op 5 vrouwen gaat nooit naar de gynaecoloog</w:t>
      </w:r>
    </w:p>
    <w:p w:rsidR="00874CC7" w:rsidRDefault="00874CC7" w:rsidP="00DC3C02">
      <w:pPr>
        <w:pStyle w:val="ListParagraph"/>
        <w:spacing w:after="0" w:line="240" w:lineRule="auto"/>
      </w:pPr>
    </w:p>
    <w:p w:rsidR="00E65A7F" w:rsidRPr="004E2C24" w:rsidRDefault="004E2C24" w:rsidP="00DC3C02">
      <w:pPr>
        <w:spacing w:after="0" w:line="240" w:lineRule="auto"/>
        <w:rPr>
          <w:rFonts w:ascii="Minion" w:eastAsia="Calibri" w:hAnsi="Minion" w:cs="Arial"/>
          <w:b/>
          <w:lang w:val="nl-BE"/>
        </w:rPr>
      </w:pPr>
      <w:r>
        <w:rPr>
          <w:rFonts w:ascii="Minion" w:eastAsia="Calibri" w:hAnsi="Minion" w:cs="Arial"/>
          <w:b/>
          <w:lang w:val="nl-BE"/>
        </w:rPr>
        <w:t xml:space="preserve">Ondanks de hoge kans op besmetting </w:t>
      </w:r>
      <w:r w:rsidR="00E65A7F" w:rsidRPr="004E2C24">
        <w:rPr>
          <w:rFonts w:ascii="Minion" w:eastAsia="Calibri" w:hAnsi="Minion" w:cs="Arial"/>
          <w:b/>
          <w:lang w:val="nl-BE"/>
        </w:rPr>
        <w:t>met HPV (Humaan papillomavirus)</w:t>
      </w:r>
      <w:r>
        <w:rPr>
          <w:rFonts w:ascii="Minion" w:eastAsia="Calibri" w:hAnsi="Minion" w:cs="Arial"/>
          <w:b/>
          <w:lang w:val="nl-BE"/>
        </w:rPr>
        <w:t>, is slechts 3 op 5 Belgische vrouwen bewust van het virus</w:t>
      </w:r>
      <w:r w:rsidR="0009557E">
        <w:rPr>
          <w:rFonts w:ascii="Minion" w:eastAsia="Calibri" w:hAnsi="Minion" w:cs="Arial"/>
          <w:b/>
          <w:lang w:val="nl-BE"/>
        </w:rPr>
        <w:t>,</w:t>
      </w:r>
      <w:r>
        <w:rPr>
          <w:rFonts w:ascii="Minion" w:eastAsia="Calibri" w:hAnsi="Minion" w:cs="Arial"/>
          <w:b/>
          <w:lang w:val="nl-BE"/>
        </w:rPr>
        <w:t xml:space="preserve"> dat één van de voornaamste oorzaken is </w:t>
      </w:r>
      <w:r w:rsidR="00E65A7F" w:rsidRPr="004E2C24">
        <w:rPr>
          <w:rFonts w:ascii="Minion" w:eastAsia="Calibri" w:hAnsi="Minion" w:cs="Arial"/>
          <w:b/>
          <w:lang w:val="nl-BE"/>
        </w:rPr>
        <w:t xml:space="preserve">van baarmoederhalskanker.  </w:t>
      </w:r>
      <w:r>
        <w:rPr>
          <w:rFonts w:ascii="Minion" w:eastAsia="Calibri" w:hAnsi="Minion" w:cs="Arial"/>
          <w:b/>
          <w:lang w:val="nl-BE"/>
        </w:rPr>
        <w:t>Bijna 80% van de Belgische vrouwen loopt een HPV infectie op</w:t>
      </w:r>
      <w:r w:rsidR="0009557E">
        <w:rPr>
          <w:rFonts w:ascii="Minion" w:eastAsia="Calibri" w:hAnsi="Minion" w:cs="Arial"/>
          <w:b/>
          <w:lang w:val="nl-BE"/>
        </w:rPr>
        <w:t>:</w:t>
      </w:r>
      <w:r>
        <w:rPr>
          <w:rFonts w:ascii="Minion" w:eastAsia="Calibri" w:hAnsi="Minion" w:cs="Arial"/>
          <w:b/>
          <w:lang w:val="nl-BE"/>
        </w:rPr>
        <w:t xml:space="preserve"> een harde statistiek die slechts een handvol vrouwen </w:t>
      </w:r>
      <w:r w:rsidR="00E65A7F" w:rsidRPr="004E2C24">
        <w:rPr>
          <w:rFonts w:ascii="Minion" w:eastAsia="Calibri" w:hAnsi="Minion" w:cs="Arial"/>
          <w:b/>
          <w:lang w:val="nl-BE"/>
        </w:rPr>
        <w:t>(slechts 5%)</w:t>
      </w:r>
      <w:r w:rsidR="00A75322">
        <w:rPr>
          <w:rFonts w:ascii="Minion" w:eastAsia="Calibri" w:hAnsi="Minion" w:cs="Arial"/>
          <w:b/>
          <w:lang w:val="nl-BE"/>
        </w:rPr>
        <w:t xml:space="preserve"> kent. </w:t>
      </w:r>
      <w:r w:rsidR="00E65A7F" w:rsidRPr="004E2C24">
        <w:rPr>
          <w:rFonts w:ascii="Minion" w:eastAsia="Calibri" w:hAnsi="Minion" w:cs="Arial"/>
          <w:b/>
          <w:lang w:val="nl-BE"/>
        </w:rPr>
        <w:t>Bovendien hebben 9 op 10 Belgische vrouwen (9</w:t>
      </w:r>
      <w:r w:rsidR="00BB37BF">
        <w:rPr>
          <w:rFonts w:ascii="Minion" w:eastAsia="Calibri" w:hAnsi="Minion" w:cs="Arial"/>
          <w:b/>
          <w:lang w:val="nl-BE"/>
        </w:rPr>
        <w:t>1</w:t>
      </w:r>
      <w:r w:rsidR="00E65A7F" w:rsidRPr="004E2C24">
        <w:rPr>
          <w:rFonts w:ascii="Minion" w:eastAsia="Calibri" w:hAnsi="Minion" w:cs="Arial"/>
          <w:b/>
          <w:lang w:val="nl-BE"/>
        </w:rPr>
        <w:t xml:space="preserve">%) nog nooit hun </w:t>
      </w:r>
      <w:r w:rsidR="007D3D45">
        <w:rPr>
          <w:rFonts w:ascii="Minion" w:eastAsia="Calibri" w:hAnsi="Minion" w:cs="Arial"/>
          <w:b/>
          <w:lang w:val="nl-BE"/>
        </w:rPr>
        <w:t>huis</w:t>
      </w:r>
      <w:r w:rsidR="00E65A7F" w:rsidRPr="004E2C24">
        <w:rPr>
          <w:rFonts w:ascii="Minion" w:eastAsia="Calibri" w:hAnsi="Minion" w:cs="Arial"/>
          <w:b/>
          <w:lang w:val="nl-BE"/>
        </w:rPr>
        <w:t xml:space="preserve">arts </w:t>
      </w:r>
      <w:r w:rsidR="0009557E">
        <w:rPr>
          <w:rFonts w:ascii="Minion" w:eastAsia="Calibri" w:hAnsi="Minion" w:cs="Arial"/>
          <w:b/>
          <w:lang w:val="nl-BE"/>
        </w:rPr>
        <w:t xml:space="preserve">of gynaecoloog </w:t>
      </w:r>
      <w:r w:rsidR="00A75322">
        <w:rPr>
          <w:rFonts w:ascii="Minion" w:eastAsia="Calibri" w:hAnsi="Minion" w:cs="Arial"/>
          <w:b/>
          <w:lang w:val="nl-BE"/>
        </w:rPr>
        <w:t xml:space="preserve">gevraagd </w:t>
      </w:r>
      <w:r w:rsidR="00E65A7F" w:rsidRPr="004E2C24">
        <w:rPr>
          <w:rFonts w:ascii="Minion" w:eastAsia="Calibri" w:hAnsi="Minion" w:cs="Arial"/>
          <w:b/>
          <w:lang w:val="nl-BE"/>
        </w:rPr>
        <w:t xml:space="preserve">om een screening test </w:t>
      </w:r>
      <w:r w:rsidR="00A75322">
        <w:rPr>
          <w:rFonts w:ascii="Minion" w:eastAsia="Calibri" w:hAnsi="Minion" w:cs="Arial"/>
          <w:b/>
          <w:lang w:val="nl-BE"/>
        </w:rPr>
        <w:t xml:space="preserve">om een eventuele </w:t>
      </w:r>
      <w:r w:rsidR="0009557E">
        <w:rPr>
          <w:rFonts w:ascii="Minion" w:eastAsia="Calibri" w:hAnsi="Minion" w:cs="Arial"/>
          <w:b/>
          <w:lang w:val="nl-BE"/>
        </w:rPr>
        <w:t xml:space="preserve">HPV – </w:t>
      </w:r>
      <w:r w:rsidR="00A75322">
        <w:rPr>
          <w:rFonts w:ascii="Minion" w:eastAsia="Calibri" w:hAnsi="Minion" w:cs="Arial"/>
          <w:b/>
          <w:lang w:val="nl-BE"/>
        </w:rPr>
        <w:t>infectie</w:t>
      </w:r>
      <w:r w:rsidR="0009557E">
        <w:rPr>
          <w:rFonts w:ascii="Minion" w:eastAsia="Calibri" w:hAnsi="Minion" w:cs="Arial"/>
          <w:b/>
          <w:lang w:val="nl-BE"/>
        </w:rPr>
        <w:t xml:space="preserve"> </w:t>
      </w:r>
      <w:r w:rsidR="00A75322">
        <w:rPr>
          <w:rFonts w:ascii="Minion" w:eastAsia="Calibri" w:hAnsi="Minion" w:cs="Arial"/>
          <w:b/>
          <w:lang w:val="nl-BE"/>
        </w:rPr>
        <w:t>vast te stellen</w:t>
      </w:r>
      <w:r w:rsidR="00E65A7F" w:rsidRPr="004E2C24">
        <w:rPr>
          <w:rFonts w:ascii="Minion" w:eastAsia="Calibri" w:hAnsi="Minion" w:cs="Arial"/>
          <w:b/>
          <w:lang w:val="nl-BE"/>
        </w:rPr>
        <w:t>. D</w:t>
      </w:r>
      <w:r w:rsidR="00A75322">
        <w:rPr>
          <w:rFonts w:ascii="Minion" w:eastAsia="Calibri" w:hAnsi="Minion" w:cs="Arial"/>
          <w:b/>
          <w:lang w:val="nl-BE"/>
        </w:rPr>
        <w:t>it zijn enkele conclusies op basis van een</w:t>
      </w:r>
      <w:r w:rsidR="00E65A7F" w:rsidRPr="004E2C24">
        <w:rPr>
          <w:rFonts w:ascii="Minion" w:eastAsia="Calibri" w:hAnsi="Minion" w:cs="Arial"/>
          <w:b/>
          <w:lang w:val="nl-BE"/>
        </w:rPr>
        <w:t xml:space="preserve"> onderzoek uitgevoerd </w:t>
      </w:r>
      <w:r w:rsidR="00A75322">
        <w:rPr>
          <w:rFonts w:ascii="Minion" w:eastAsia="Calibri" w:hAnsi="Minion" w:cs="Arial"/>
          <w:b/>
          <w:lang w:val="nl-BE"/>
        </w:rPr>
        <w:t>in opdracht van</w:t>
      </w:r>
      <w:r w:rsidR="00A75322" w:rsidRPr="004E2C24">
        <w:rPr>
          <w:rFonts w:ascii="Minion" w:eastAsia="Calibri" w:hAnsi="Minion" w:cs="Arial"/>
          <w:b/>
          <w:lang w:val="nl-BE"/>
        </w:rPr>
        <w:t xml:space="preserve"> </w:t>
      </w:r>
      <w:r w:rsidR="00E65A7F" w:rsidRPr="004E2C24">
        <w:rPr>
          <w:rFonts w:ascii="Minion" w:eastAsia="Calibri" w:hAnsi="Minion" w:cs="Arial"/>
          <w:b/>
          <w:lang w:val="nl-BE"/>
        </w:rPr>
        <w:t xml:space="preserve">Roche </w:t>
      </w:r>
      <w:proofErr w:type="spellStart"/>
      <w:r w:rsidR="00E65A7F" w:rsidRPr="004E2C24">
        <w:rPr>
          <w:rFonts w:ascii="Minion" w:eastAsia="Calibri" w:hAnsi="Minion" w:cs="Arial"/>
          <w:b/>
          <w:lang w:val="nl-BE"/>
        </w:rPr>
        <w:t>Diagnostics</w:t>
      </w:r>
      <w:proofErr w:type="spellEnd"/>
      <w:r w:rsidR="00E65A7F" w:rsidRPr="004E2C24">
        <w:rPr>
          <w:rFonts w:ascii="Minion" w:eastAsia="Calibri" w:hAnsi="Minion" w:cs="Arial"/>
          <w:b/>
          <w:lang w:val="nl-BE"/>
        </w:rPr>
        <w:t xml:space="preserve"> </w:t>
      </w:r>
      <w:r w:rsidR="00BB37BF">
        <w:rPr>
          <w:rFonts w:ascii="Minion" w:eastAsia="Calibri" w:hAnsi="Minion" w:cs="Arial"/>
          <w:b/>
          <w:lang w:val="nl-BE"/>
        </w:rPr>
        <w:t xml:space="preserve">België </w:t>
      </w:r>
      <w:r w:rsidR="00E65A7F" w:rsidRPr="004E2C24">
        <w:rPr>
          <w:rFonts w:ascii="Minion" w:eastAsia="Calibri" w:hAnsi="Minion" w:cs="Arial"/>
          <w:b/>
          <w:lang w:val="nl-BE"/>
        </w:rPr>
        <w:t>bij 1000 Belgische vrouwen.</w:t>
      </w:r>
    </w:p>
    <w:p w:rsidR="00874CC7" w:rsidRDefault="00874CC7" w:rsidP="00DC3C02">
      <w:pPr>
        <w:spacing w:after="0" w:line="240" w:lineRule="auto"/>
      </w:pPr>
    </w:p>
    <w:p w:rsidR="00F62B6F" w:rsidRPr="004E2C24" w:rsidRDefault="00E65A7F" w:rsidP="00DC3C02">
      <w:pPr>
        <w:spacing w:after="0" w:line="240" w:lineRule="auto"/>
        <w:rPr>
          <w:rFonts w:ascii="Minion" w:eastAsia="Calibri" w:hAnsi="Minion" w:cs="Arial"/>
          <w:b/>
          <w:lang w:val="nl-BE"/>
        </w:rPr>
      </w:pPr>
      <w:r w:rsidRPr="004E2C24">
        <w:rPr>
          <w:rFonts w:ascii="Minion" w:eastAsia="Calibri" w:hAnsi="Minion" w:cs="Arial"/>
          <w:b/>
          <w:lang w:val="nl-BE"/>
        </w:rPr>
        <w:t xml:space="preserve">Een ernstige ziekte, maar Belgische vrouwen </w:t>
      </w:r>
      <w:r w:rsidR="00874CC7" w:rsidRPr="004E2C24">
        <w:rPr>
          <w:rFonts w:ascii="Minion" w:eastAsia="Calibri" w:hAnsi="Minion" w:cs="Arial"/>
          <w:b/>
          <w:lang w:val="nl-BE"/>
        </w:rPr>
        <w:t>zijn</w:t>
      </w:r>
      <w:r w:rsidRPr="004E2C24">
        <w:rPr>
          <w:rFonts w:ascii="Minion" w:eastAsia="Calibri" w:hAnsi="Minion" w:cs="Arial"/>
          <w:b/>
          <w:lang w:val="nl-BE"/>
        </w:rPr>
        <w:t xml:space="preserve"> in het ongewisse </w:t>
      </w:r>
    </w:p>
    <w:p w:rsidR="00874CC7" w:rsidRDefault="00874CC7" w:rsidP="00DC3C02">
      <w:pPr>
        <w:spacing w:after="0" w:line="240" w:lineRule="auto"/>
      </w:pPr>
    </w:p>
    <w:p w:rsidR="00E65A7F" w:rsidRPr="004E2C24" w:rsidRDefault="002B3FD8" w:rsidP="00DC3C02">
      <w:pPr>
        <w:spacing w:after="0" w:line="240" w:lineRule="auto"/>
        <w:rPr>
          <w:rFonts w:ascii="Minion" w:eastAsia="Calibri" w:hAnsi="Minion" w:cs="Arial"/>
          <w:lang w:val="nl-BE"/>
        </w:rPr>
      </w:pPr>
      <w:r w:rsidRPr="004E2C24">
        <w:rPr>
          <w:rFonts w:ascii="Minion" w:eastAsia="Calibri" w:hAnsi="Minion" w:cs="Arial"/>
          <w:lang w:val="nl-BE"/>
        </w:rPr>
        <w:t xml:space="preserve">Belgische vrouwen zijn zich niet bewust van het </w:t>
      </w:r>
      <w:r w:rsidR="0022089B">
        <w:rPr>
          <w:rFonts w:ascii="Minion" w:eastAsia="Calibri" w:hAnsi="Minion" w:cs="Arial"/>
          <w:lang w:val="nl-BE"/>
        </w:rPr>
        <w:t>besmettingsrisico</w:t>
      </w:r>
      <w:r w:rsidR="0022089B" w:rsidRPr="004E2C24">
        <w:rPr>
          <w:rFonts w:ascii="Minion" w:eastAsia="Calibri" w:hAnsi="Minion" w:cs="Arial"/>
          <w:lang w:val="nl-BE"/>
        </w:rPr>
        <w:t xml:space="preserve"> </w:t>
      </w:r>
      <w:r w:rsidRPr="004E2C24">
        <w:rPr>
          <w:rFonts w:ascii="Minion" w:eastAsia="Calibri" w:hAnsi="Minion" w:cs="Arial"/>
          <w:lang w:val="nl-BE"/>
        </w:rPr>
        <w:t xml:space="preserve">van HPV. 2 op 5 vrouwen </w:t>
      </w:r>
      <w:r w:rsidR="0022089B">
        <w:rPr>
          <w:rFonts w:ascii="Minion" w:eastAsia="Calibri" w:hAnsi="Minion" w:cs="Arial"/>
          <w:lang w:val="nl-BE"/>
        </w:rPr>
        <w:t>kennen</w:t>
      </w:r>
      <w:r w:rsidR="0009557E">
        <w:rPr>
          <w:rFonts w:ascii="Minion" w:eastAsia="Calibri" w:hAnsi="Minion" w:cs="Arial"/>
          <w:lang w:val="nl-BE"/>
        </w:rPr>
        <w:t xml:space="preserve"> </w:t>
      </w:r>
      <w:r w:rsidR="0022089B">
        <w:rPr>
          <w:rFonts w:ascii="Minion" w:eastAsia="Calibri" w:hAnsi="Minion" w:cs="Arial"/>
          <w:lang w:val="nl-BE"/>
        </w:rPr>
        <w:t>het</w:t>
      </w:r>
      <w:r w:rsidR="0022089B" w:rsidRPr="004E2C24">
        <w:rPr>
          <w:rFonts w:ascii="Minion" w:eastAsia="Calibri" w:hAnsi="Minion" w:cs="Arial"/>
          <w:lang w:val="nl-BE"/>
        </w:rPr>
        <w:t xml:space="preserve"> </w:t>
      </w:r>
      <w:r w:rsidRPr="004E2C24">
        <w:rPr>
          <w:rFonts w:ascii="Minion" w:eastAsia="Calibri" w:hAnsi="Minion" w:cs="Arial"/>
          <w:lang w:val="nl-BE"/>
        </w:rPr>
        <w:t xml:space="preserve">virus of </w:t>
      </w:r>
      <w:r w:rsidR="0022089B">
        <w:rPr>
          <w:rFonts w:ascii="Minion" w:eastAsia="Calibri" w:hAnsi="Minion" w:cs="Arial"/>
          <w:lang w:val="nl-BE"/>
        </w:rPr>
        <w:t>de ziektes die het veroorzaakt niet</w:t>
      </w:r>
      <w:r w:rsidRPr="004E2C24">
        <w:rPr>
          <w:rFonts w:ascii="Minion" w:eastAsia="Calibri" w:hAnsi="Minion" w:cs="Arial"/>
          <w:lang w:val="nl-BE"/>
        </w:rPr>
        <w:t xml:space="preserve">. Nochtans </w:t>
      </w:r>
      <w:r w:rsidR="0022089B">
        <w:rPr>
          <w:rFonts w:ascii="Minion" w:eastAsia="Calibri" w:hAnsi="Minion" w:cs="Arial"/>
          <w:lang w:val="nl-BE"/>
        </w:rPr>
        <w:t>is</w:t>
      </w:r>
      <w:r w:rsidRPr="004E2C24">
        <w:rPr>
          <w:rFonts w:ascii="Minion" w:eastAsia="Calibri" w:hAnsi="Minion" w:cs="Arial"/>
          <w:lang w:val="nl-BE"/>
        </w:rPr>
        <w:t xml:space="preserve"> HPV </w:t>
      </w:r>
      <w:r w:rsidR="0022089B">
        <w:rPr>
          <w:rFonts w:ascii="Minion" w:eastAsia="Calibri" w:hAnsi="Minion" w:cs="Arial"/>
          <w:lang w:val="nl-BE"/>
        </w:rPr>
        <w:t xml:space="preserve">direct gelinkt aan </w:t>
      </w:r>
      <w:r w:rsidRPr="004E2C24">
        <w:rPr>
          <w:rFonts w:ascii="Minion" w:eastAsia="Calibri" w:hAnsi="Minion" w:cs="Arial"/>
          <w:lang w:val="nl-BE"/>
        </w:rPr>
        <w:t>baarmoederhalskanker</w:t>
      </w:r>
      <w:r w:rsidR="0009557E">
        <w:rPr>
          <w:rFonts w:ascii="Minion" w:eastAsia="Calibri" w:hAnsi="Minion" w:cs="Arial"/>
          <w:lang w:val="nl-BE"/>
        </w:rPr>
        <w:t xml:space="preserve"> – </w:t>
      </w:r>
      <w:r w:rsidRPr="004E2C24">
        <w:rPr>
          <w:rFonts w:ascii="Minion" w:eastAsia="Calibri" w:hAnsi="Minion" w:cs="Arial"/>
          <w:lang w:val="nl-BE"/>
        </w:rPr>
        <w:t xml:space="preserve">de vierde </w:t>
      </w:r>
      <w:r w:rsidR="0022089B">
        <w:rPr>
          <w:rFonts w:ascii="Minion" w:eastAsia="Calibri" w:hAnsi="Minion" w:cs="Arial"/>
          <w:lang w:val="nl-BE"/>
        </w:rPr>
        <w:t xml:space="preserve">meest voorkomende </w:t>
      </w:r>
      <w:r w:rsidRPr="004E2C24">
        <w:rPr>
          <w:rFonts w:ascii="Minion" w:eastAsia="Calibri" w:hAnsi="Minion" w:cs="Arial"/>
          <w:lang w:val="nl-BE"/>
        </w:rPr>
        <w:t xml:space="preserve">kanker bij Belgische vrouwen. </w:t>
      </w:r>
      <w:r w:rsidR="0022089B">
        <w:rPr>
          <w:rFonts w:ascii="Minion" w:eastAsia="Calibri" w:hAnsi="Minion" w:cs="Arial"/>
          <w:lang w:val="nl-BE"/>
        </w:rPr>
        <w:t xml:space="preserve">Slechts 5% van alle vrouwen kan correct inschatten </w:t>
      </w:r>
      <w:r w:rsidRPr="004E2C24">
        <w:rPr>
          <w:rFonts w:ascii="Minion" w:eastAsia="Calibri" w:hAnsi="Minion" w:cs="Arial"/>
          <w:lang w:val="nl-BE"/>
        </w:rPr>
        <w:t xml:space="preserve">hoeveel vrouwen </w:t>
      </w:r>
      <w:r w:rsidR="0022089B">
        <w:rPr>
          <w:rFonts w:ascii="Minion" w:eastAsia="Calibri" w:hAnsi="Minion" w:cs="Arial"/>
          <w:lang w:val="nl-BE"/>
        </w:rPr>
        <w:t>momenteel</w:t>
      </w:r>
      <w:r w:rsidRPr="004E2C24">
        <w:rPr>
          <w:rFonts w:ascii="Minion" w:eastAsia="Calibri" w:hAnsi="Minion" w:cs="Arial"/>
          <w:lang w:val="nl-BE"/>
        </w:rPr>
        <w:t xml:space="preserve"> </w:t>
      </w:r>
      <w:r w:rsidR="0009557E">
        <w:rPr>
          <w:rFonts w:ascii="Minion" w:eastAsia="Calibri" w:hAnsi="Minion" w:cs="Arial"/>
          <w:lang w:val="nl-BE"/>
        </w:rPr>
        <w:t xml:space="preserve">met </w:t>
      </w:r>
      <w:r w:rsidRPr="004E2C24">
        <w:rPr>
          <w:rFonts w:ascii="Minion" w:eastAsia="Calibri" w:hAnsi="Minion" w:cs="Arial"/>
          <w:lang w:val="nl-BE"/>
        </w:rPr>
        <w:t xml:space="preserve">HPV besmet zijn of </w:t>
      </w:r>
      <w:r w:rsidR="0022089B">
        <w:rPr>
          <w:rFonts w:ascii="Minion" w:eastAsia="Calibri" w:hAnsi="Minion" w:cs="Arial"/>
          <w:lang w:val="nl-BE"/>
        </w:rPr>
        <w:t>tijdens</w:t>
      </w:r>
      <w:r w:rsidR="0022089B" w:rsidRPr="004E2C24">
        <w:rPr>
          <w:rFonts w:ascii="Minion" w:eastAsia="Calibri" w:hAnsi="Minion" w:cs="Arial"/>
          <w:lang w:val="nl-BE"/>
        </w:rPr>
        <w:t xml:space="preserve"> </w:t>
      </w:r>
      <w:r w:rsidRPr="004E2C24">
        <w:rPr>
          <w:rFonts w:ascii="Minion" w:eastAsia="Calibri" w:hAnsi="Minion" w:cs="Arial"/>
          <w:lang w:val="nl-BE"/>
        </w:rPr>
        <w:t xml:space="preserve">hun leven </w:t>
      </w:r>
      <w:r w:rsidR="000A5743" w:rsidRPr="004E2C24">
        <w:rPr>
          <w:rFonts w:ascii="Minion" w:eastAsia="Calibri" w:hAnsi="Minion" w:cs="Arial"/>
          <w:lang w:val="nl-BE"/>
        </w:rPr>
        <w:t xml:space="preserve">met HPV besmet </w:t>
      </w:r>
      <w:r w:rsidR="0009557E">
        <w:rPr>
          <w:rFonts w:ascii="Minion" w:eastAsia="Calibri" w:hAnsi="Minion" w:cs="Arial"/>
          <w:lang w:val="nl-BE"/>
        </w:rPr>
        <w:t>word</w:t>
      </w:r>
      <w:r w:rsidR="000A5743" w:rsidRPr="004E2C24">
        <w:rPr>
          <w:rFonts w:ascii="Minion" w:eastAsia="Calibri" w:hAnsi="Minion" w:cs="Arial"/>
          <w:lang w:val="nl-BE"/>
        </w:rPr>
        <w:t xml:space="preserve">en. De meerderheid van </w:t>
      </w:r>
      <w:r w:rsidR="0022089B">
        <w:rPr>
          <w:rFonts w:ascii="Minion" w:eastAsia="Calibri" w:hAnsi="Minion" w:cs="Arial"/>
          <w:lang w:val="nl-BE"/>
        </w:rPr>
        <w:t xml:space="preserve">de </w:t>
      </w:r>
      <w:r w:rsidR="000A5743" w:rsidRPr="004E2C24">
        <w:rPr>
          <w:rFonts w:ascii="Minion" w:eastAsia="Calibri" w:hAnsi="Minion" w:cs="Arial"/>
          <w:lang w:val="nl-BE"/>
        </w:rPr>
        <w:t xml:space="preserve">vrouwen, 2 op 3, gaat ervan uit dat </w:t>
      </w:r>
      <w:r w:rsidR="0022089B">
        <w:rPr>
          <w:rFonts w:ascii="Minion" w:eastAsia="Calibri" w:hAnsi="Minion" w:cs="Arial"/>
          <w:lang w:val="nl-BE"/>
        </w:rPr>
        <w:t xml:space="preserve">amper </w:t>
      </w:r>
      <w:r w:rsidR="000A5743" w:rsidRPr="004E2C24">
        <w:rPr>
          <w:rFonts w:ascii="Minion" w:eastAsia="Calibri" w:hAnsi="Minion" w:cs="Arial"/>
          <w:lang w:val="nl-BE"/>
        </w:rPr>
        <w:t xml:space="preserve">1 op 3 Belgische vrouwen HPV heeft of ooit zal hebben. In werkelijkheid </w:t>
      </w:r>
      <w:r w:rsidR="00570D17">
        <w:rPr>
          <w:rFonts w:ascii="Minion" w:eastAsia="Calibri" w:hAnsi="Minion" w:cs="Arial"/>
          <w:lang w:val="nl-BE"/>
        </w:rPr>
        <w:t>loopt</w:t>
      </w:r>
      <w:r w:rsidR="000A5743" w:rsidRPr="004E2C24">
        <w:rPr>
          <w:rFonts w:ascii="Minion" w:eastAsia="Calibri" w:hAnsi="Minion" w:cs="Arial"/>
          <w:lang w:val="nl-BE"/>
        </w:rPr>
        <w:t xml:space="preserve"> 80% van alle </w:t>
      </w:r>
      <w:r w:rsidR="0022089B">
        <w:rPr>
          <w:rFonts w:ascii="Minion" w:eastAsia="Calibri" w:hAnsi="Minion" w:cs="Arial"/>
          <w:lang w:val="nl-BE"/>
        </w:rPr>
        <w:t xml:space="preserve">Belgische </w:t>
      </w:r>
      <w:r w:rsidR="000A5743" w:rsidRPr="004E2C24">
        <w:rPr>
          <w:rFonts w:ascii="Minion" w:eastAsia="Calibri" w:hAnsi="Minion" w:cs="Arial"/>
          <w:lang w:val="nl-BE"/>
        </w:rPr>
        <w:t xml:space="preserve">vrouwen </w:t>
      </w:r>
      <w:r w:rsidR="0022089B">
        <w:rPr>
          <w:rFonts w:ascii="Minion" w:eastAsia="Calibri" w:hAnsi="Minion" w:cs="Arial"/>
          <w:lang w:val="nl-BE"/>
        </w:rPr>
        <w:t>het virus op</w:t>
      </w:r>
      <w:r w:rsidR="000A5743" w:rsidRPr="004E2C24">
        <w:rPr>
          <w:rFonts w:ascii="Minion" w:eastAsia="Calibri" w:hAnsi="Minion" w:cs="Arial"/>
          <w:lang w:val="nl-BE"/>
        </w:rPr>
        <w:t>.</w:t>
      </w:r>
    </w:p>
    <w:p w:rsidR="00874CC7" w:rsidRPr="004E2C24" w:rsidRDefault="00874CC7" w:rsidP="00DC3C02">
      <w:pPr>
        <w:spacing w:after="0" w:line="240" w:lineRule="auto"/>
        <w:rPr>
          <w:rFonts w:ascii="Minion" w:eastAsia="Calibri" w:hAnsi="Minion" w:cs="Arial"/>
          <w:lang w:val="nl-BE"/>
        </w:rPr>
      </w:pPr>
    </w:p>
    <w:p w:rsidR="000A5743" w:rsidRPr="004E2C24" w:rsidRDefault="0022089B" w:rsidP="00DC3C02">
      <w:pPr>
        <w:spacing w:after="0" w:line="240" w:lineRule="auto"/>
        <w:rPr>
          <w:rFonts w:ascii="Minion" w:eastAsia="Calibri" w:hAnsi="Minion" w:cs="Arial"/>
          <w:lang w:val="nl-BE"/>
        </w:rPr>
      </w:pPr>
      <w:r>
        <w:rPr>
          <w:rFonts w:ascii="Minion" w:eastAsia="Calibri" w:hAnsi="Minion" w:cs="Arial"/>
          <w:lang w:val="nl-BE"/>
        </w:rPr>
        <w:t>Het gebrek aan kennis over HPV is treffend</w:t>
      </w:r>
      <w:r w:rsidR="000A5743" w:rsidRPr="004E2C24">
        <w:rPr>
          <w:rFonts w:ascii="Minion" w:eastAsia="Calibri" w:hAnsi="Minion" w:cs="Arial"/>
          <w:lang w:val="nl-BE"/>
        </w:rPr>
        <w:t xml:space="preserve">: </w:t>
      </w:r>
      <w:r>
        <w:rPr>
          <w:rFonts w:ascii="Minion" w:eastAsia="Calibri" w:hAnsi="Minion" w:cs="Arial"/>
          <w:lang w:val="nl-BE"/>
        </w:rPr>
        <w:t>twee</w:t>
      </w:r>
      <w:r w:rsidRPr="004E2C24">
        <w:rPr>
          <w:rFonts w:ascii="Minion" w:eastAsia="Calibri" w:hAnsi="Minion" w:cs="Arial"/>
          <w:lang w:val="nl-BE"/>
        </w:rPr>
        <w:t xml:space="preserve"> </w:t>
      </w:r>
      <w:r w:rsidR="000A5743" w:rsidRPr="004E2C24">
        <w:rPr>
          <w:rFonts w:ascii="Minion" w:eastAsia="Calibri" w:hAnsi="Minion" w:cs="Arial"/>
          <w:lang w:val="nl-BE"/>
        </w:rPr>
        <w:t>op vijf Belgische vrouwen he</w:t>
      </w:r>
      <w:r w:rsidR="00C723D3">
        <w:rPr>
          <w:rFonts w:ascii="Minion" w:eastAsia="Calibri" w:hAnsi="Minion" w:cs="Arial"/>
          <w:lang w:val="nl-BE"/>
        </w:rPr>
        <w:t>eft</w:t>
      </w:r>
      <w:r w:rsidR="000A5743" w:rsidRPr="004E2C24">
        <w:rPr>
          <w:rFonts w:ascii="Minion" w:eastAsia="Calibri" w:hAnsi="Minion" w:cs="Arial"/>
          <w:lang w:val="nl-BE"/>
        </w:rPr>
        <w:t xml:space="preserve"> nog nooit van HPV gehoord. Ondanks pogingen van de Vlaamse regering om vrouwen bewust te maken van HPV en de risico’s die eraan gelinkt zijn, scoort Vlaanderen slecht. Bijna de helft van </w:t>
      </w:r>
      <w:r w:rsidR="00C723D3">
        <w:rPr>
          <w:rFonts w:ascii="Minion" w:eastAsia="Calibri" w:hAnsi="Minion" w:cs="Arial"/>
          <w:lang w:val="nl-BE"/>
        </w:rPr>
        <w:t>de Vlaamse</w:t>
      </w:r>
      <w:r w:rsidR="00C723D3" w:rsidRPr="004E2C24">
        <w:rPr>
          <w:rFonts w:ascii="Minion" w:eastAsia="Calibri" w:hAnsi="Minion" w:cs="Arial"/>
          <w:lang w:val="nl-BE"/>
        </w:rPr>
        <w:t xml:space="preserve"> </w:t>
      </w:r>
      <w:r w:rsidR="000A5743" w:rsidRPr="004E2C24">
        <w:rPr>
          <w:rFonts w:ascii="Minion" w:eastAsia="Calibri" w:hAnsi="Minion" w:cs="Arial"/>
          <w:lang w:val="nl-BE"/>
        </w:rPr>
        <w:t>vrouwen (47%) weet niet wat HPV is. Brussel en Wallonië doen het beter: slechts 1 op 5 Waalse (22%) en 1 op 4 Brusselse (2</w:t>
      </w:r>
      <w:r w:rsidR="00BB37BF">
        <w:rPr>
          <w:rFonts w:ascii="Minion" w:eastAsia="Calibri" w:hAnsi="Minion" w:cs="Arial"/>
          <w:lang w:val="nl-BE"/>
        </w:rPr>
        <w:t>6</w:t>
      </w:r>
      <w:r w:rsidR="000A5743" w:rsidRPr="004E2C24">
        <w:rPr>
          <w:rFonts w:ascii="Minion" w:eastAsia="Calibri" w:hAnsi="Minion" w:cs="Arial"/>
          <w:lang w:val="nl-BE"/>
        </w:rPr>
        <w:t>%) vrouwen weet niet wat HPV is.</w:t>
      </w:r>
    </w:p>
    <w:p w:rsidR="00874CC7" w:rsidRDefault="00874CC7" w:rsidP="00DC3C02">
      <w:pPr>
        <w:spacing w:after="0" w:line="240" w:lineRule="auto"/>
        <w:rPr>
          <w:rFonts w:ascii="Minion" w:eastAsia="Calibri" w:hAnsi="Minion" w:cs="Arial"/>
          <w:lang w:val="nl-BE"/>
        </w:rPr>
      </w:pPr>
    </w:p>
    <w:p w:rsidR="00334DD6" w:rsidRDefault="00B52CB5" w:rsidP="00DC3C02">
      <w:pPr>
        <w:spacing w:after="0" w:line="240" w:lineRule="auto"/>
        <w:rPr>
          <w:rFonts w:ascii="Minion" w:eastAsia="Calibri" w:hAnsi="Minion" w:cs="Arial"/>
          <w:b/>
          <w:lang w:val="nl-BE"/>
        </w:rPr>
      </w:pPr>
      <w:r w:rsidRPr="00B52CB5">
        <w:rPr>
          <w:rFonts w:ascii="Minion" w:eastAsia="Calibri" w:hAnsi="Minion" w:cs="Arial"/>
          <w:b/>
          <w:lang w:val="nl-BE"/>
        </w:rPr>
        <w:t>Vaccin geen garantie op bescherming</w:t>
      </w:r>
    </w:p>
    <w:p w:rsidR="00B52CB5" w:rsidRPr="0009557E" w:rsidRDefault="00B52CB5" w:rsidP="00DC3C02">
      <w:pPr>
        <w:spacing w:after="0" w:line="240" w:lineRule="auto"/>
        <w:rPr>
          <w:rFonts w:ascii="Minion" w:eastAsia="Calibri" w:hAnsi="Minion" w:cs="Arial"/>
          <w:b/>
          <w:lang w:val="nl-BE"/>
        </w:rPr>
      </w:pPr>
    </w:p>
    <w:p w:rsidR="00BA4F8A" w:rsidRPr="004E2C24" w:rsidRDefault="00BA4F8A" w:rsidP="00DC3C02">
      <w:pPr>
        <w:spacing w:after="0" w:line="240" w:lineRule="auto"/>
        <w:rPr>
          <w:rFonts w:ascii="Minion" w:eastAsia="Calibri" w:hAnsi="Minion" w:cs="Arial"/>
          <w:lang w:val="nl-BE"/>
        </w:rPr>
      </w:pPr>
      <w:r w:rsidRPr="004E2C24">
        <w:rPr>
          <w:rFonts w:ascii="Minion" w:eastAsia="Calibri" w:hAnsi="Minion" w:cs="Arial"/>
          <w:lang w:val="nl-BE"/>
        </w:rPr>
        <w:t xml:space="preserve">In België werden HPV-vaccinaties vanaf 2009 ingevoerd. Drie op de vier </w:t>
      </w:r>
      <w:r w:rsidR="00C723D3">
        <w:rPr>
          <w:rFonts w:ascii="Minion" w:eastAsia="Calibri" w:hAnsi="Minion" w:cs="Arial"/>
          <w:lang w:val="nl-BE"/>
        </w:rPr>
        <w:t>respondenten</w:t>
      </w:r>
      <w:r w:rsidR="00C723D3" w:rsidRPr="004E2C24">
        <w:rPr>
          <w:rFonts w:ascii="Minion" w:eastAsia="Calibri" w:hAnsi="Minion" w:cs="Arial"/>
          <w:lang w:val="nl-BE"/>
        </w:rPr>
        <w:t xml:space="preserve"> </w:t>
      </w:r>
      <w:r w:rsidRPr="004E2C24">
        <w:rPr>
          <w:rFonts w:ascii="Minion" w:eastAsia="Calibri" w:hAnsi="Minion" w:cs="Arial"/>
          <w:lang w:val="nl-BE"/>
        </w:rPr>
        <w:t xml:space="preserve">(72%) </w:t>
      </w:r>
      <w:r w:rsidR="00C723D3">
        <w:rPr>
          <w:rFonts w:ascii="Minion" w:eastAsia="Calibri" w:hAnsi="Minion" w:cs="Arial"/>
          <w:lang w:val="nl-BE"/>
        </w:rPr>
        <w:t>weet met zekerheid dat ze niet</w:t>
      </w:r>
      <w:r w:rsidRPr="004E2C24">
        <w:rPr>
          <w:rFonts w:ascii="Minion" w:eastAsia="Calibri" w:hAnsi="Minion" w:cs="Arial"/>
          <w:lang w:val="nl-BE"/>
        </w:rPr>
        <w:t xml:space="preserve"> gevaccineerd </w:t>
      </w:r>
      <w:r w:rsidR="00C723D3">
        <w:rPr>
          <w:rFonts w:ascii="Minion" w:eastAsia="Calibri" w:hAnsi="Minion" w:cs="Arial"/>
          <w:lang w:val="nl-BE"/>
        </w:rPr>
        <w:t>is.</w:t>
      </w:r>
      <w:r w:rsidRPr="004E2C24">
        <w:rPr>
          <w:rFonts w:ascii="Minion" w:eastAsia="Calibri" w:hAnsi="Minion" w:cs="Arial"/>
          <w:lang w:val="nl-BE"/>
        </w:rPr>
        <w:t xml:space="preserve"> </w:t>
      </w:r>
      <w:r w:rsidR="00C723D3">
        <w:rPr>
          <w:rFonts w:ascii="Minion" w:eastAsia="Calibri" w:hAnsi="Minion" w:cs="Arial"/>
          <w:lang w:val="nl-BE"/>
        </w:rPr>
        <w:t>Zo’n één op zeven (</w:t>
      </w:r>
      <w:r w:rsidRPr="004E2C24">
        <w:rPr>
          <w:rFonts w:ascii="Minion" w:eastAsia="Calibri" w:hAnsi="Minion" w:cs="Arial"/>
          <w:lang w:val="nl-BE"/>
        </w:rPr>
        <w:t>15%</w:t>
      </w:r>
      <w:r w:rsidR="00C723D3">
        <w:rPr>
          <w:rFonts w:ascii="Minion" w:eastAsia="Calibri" w:hAnsi="Minion" w:cs="Arial"/>
          <w:lang w:val="nl-BE"/>
        </w:rPr>
        <w:t>)</w:t>
      </w:r>
      <w:r w:rsidRPr="004E2C24">
        <w:rPr>
          <w:rFonts w:ascii="Minion" w:eastAsia="Calibri" w:hAnsi="Minion" w:cs="Arial"/>
          <w:lang w:val="nl-BE"/>
        </w:rPr>
        <w:t xml:space="preserve"> weet niet eens of ze het vaccin wel of niet ontvangen hebben. Helaas </w:t>
      </w:r>
      <w:r w:rsidR="00C723D3">
        <w:rPr>
          <w:rFonts w:ascii="Minion" w:eastAsia="Calibri" w:hAnsi="Minion" w:cs="Arial"/>
          <w:lang w:val="nl-BE"/>
        </w:rPr>
        <w:t xml:space="preserve">is de </w:t>
      </w:r>
      <w:r w:rsidRPr="004E2C24">
        <w:rPr>
          <w:rFonts w:ascii="Minion" w:eastAsia="Calibri" w:hAnsi="Minion" w:cs="Arial"/>
          <w:lang w:val="nl-BE"/>
        </w:rPr>
        <w:t xml:space="preserve">grote meerderheid van de Belgische vrouwen (93%) </w:t>
      </w:r>
      <w:r w:rsidR="00C723D3">
        <w:rPr>
          <w:rFonts w:ascii="Minion" w:eastAsia="Calibri" w:hAnsi="Minion" w:cs="Arial"/>
          <w:lang w:val="nl-BE"/>
        </w:rPr>
        <w:t xml:space="preserve">er van overtuigd </w:t>
      </w:r>
      <w:r w:rsidRPr="004E2C24">
        <w:rPr>
          <w:rFonts w:ascii="Minion" w:eastAsia="Calibri" w:hAnsi="Minion" w:cs="Arial"/>
          <w:lang w:val="nl-BE"/>
        </w:rPr>
        <w:t>dat het HPV-vaccin hen beschermt tegen</w:t>
      </w:r>
      <w:r w:rsidR="00C723D3">
        <w:rPr>
          <w:rFonts w:ascii="Minion" w:eastAsia="Calibri" w:hAnsi="Minion" w:cs="Arial"/>
          <w:lang w:val="nl-BE"/>
        </w:rPr>
        <w:t xml:space="preserve"> het</w:t>
      </w:r>
      <w:r w:rsidRPr="004E2C24">
        <w:rPr>
          <w:rFonts w:ascii="Minion" w:eastAsia="Calibri" w:hAnsi="Minion" w:cs="Arial"/>
          <w:lang w:val="nl-BE"/>
        </w:rPr>
        <w:t xml:space="preserve"> virus. </w:t>
      </w:r>
      <w:r w:rsidR="00BB37BF">
        <w:rPr>
          <w:rFonts w:ascii="Minion" w:eastAsia="Calibri" w:hAnsi="Minion" w:cs="Arial"/>
          <w:lang w:val="nl-BE"/>
        </w:rPr>
        <w:t>De</w:t>
      </w:r>
      <w:r w:rsidR="00BB37BF" w:rsidRPr="004E2C24">
        <w:rPr>
          <w:rFonts w:ascii="Minion" w:eastAsia="Calibri" w:hAnsi="Minion" w:cs="Arial"/>
          <w:lang w:val="nl-BE"/>
        </w:rPr>
        <w:t xml:space="preserve"> </w:t>
      </w:r>
      <w:r w:rsidR="00C723D3">
        <w:rPr>
          <w:rFonts w:ascii="Minion" w:eastAsia="Calibri" w:hAnsi="Minion" w:cs="Arial"/>
          <w:lang w:val="nl-BE"/>
        </w:rPr>
        <w:t>bestaand</w:t>
      </w:r>
      <w:r w:rsidR="00C723D3" w:rsidRPr="004E2C24">
        <w:rPr>
          <w:rFonts w:ascii="Minion" w:eastAsia="Calibri" w:hAnsi="Minion" w:cs="Arial"/>
          <w:lang w:val="nl-BE"/>
        </w:rPr>
        <w:t xml:space="preserve">e </w:t>
      </w:r>
      <w:r w:rsidRPr="004E2C24">
        <w:rPr>
          <w:rFonts w:ascii="Minion" w:eastAsia="Calibri" w:hAnsi="Minion" w:cs="Arial"/>
          <w:lang w:val="nl-BE"/>
        </w:rPr>
        <w:t>vaccin</w:t>
      </w:r>
      <w:r w:rsidR="00BB37BF">
        <w:rPr>
          <w:rFonts w:ascii="Minion" w:eastAsia="Calibri" w:hAnsi="Minion" w:cs="Arial"/>
          <w:lang w:val="nl-BE"/>
        </w:rPr>
        <w:t>s</w:t>
      </w:r>
      <w:r w:rsidRPr="004E2C24">
        <w:rPr>
          <w:rFonts w:ascii="Minion" w:eastAsia="Calibri" w:hAnsi="Minion" w:cs="Arial"/>
          <w:lang w:val="nl-BE"/>
        </w:rPr>
        <w:t xml:space="preserve"> </w:t>
      </w:r>
      <w:r w:rsidR="00BB37BF" w:rsidRPr="004E2C24">
        <w:rPr>
          <w:rFonts w:ascii="Minion" w:eastAsia="Calibri" w:hAnsi="Minion" w:cs="Arial"/>
          <w:lang w:val="nl-BE"/>
        </w:rPr>
        <w:t>houd</w:t>
      </w:r>
      <w:r w:rsidR="00BB37BF">
        <w:rPr>
          <w:rFonts w:ascii="Minion" w:eastAsia="Calibri" w:hAnsi="Minion" w:cs="Arial"/>
          <w:lang w:val="nl-BE"/>
        </w:rPr>
        <w:t>en</w:t>
      </w:r>
      <w:r w:rsidR="00BB37BF" w:rsidRPr="004E2C24">
        <w:rPr>
          <w:rFonts w:ascii="Minion" w:eastAsia="Calibri" w:hAnsi="Minion" w:cs="Arial"/>
          <w:lang w:val="nl-BE"/>
        </w:rPr>
        <w:t xml:space="preserve"> </w:t>
      </w:r>
      <w:r w:rsidRPr="004E2C24">
        <w:rPr>
          <w:rFonts w:ascii="Minion" w:eastAsia="Calibri" w:hAnsi="Minion" w:cs="Arial"/>
          <w:lang w:val="nl-BE"/>
        </w:rPr>
        <w:t xml:space="preserve">enkel </w:t>
      </w:r>
      <w:r w:rsidR="00BB37BF">
        <w:rPr>
          <w:rFonts w:ascii="Minion" w:eastAsia="Calibri" w:hAnsi="Minion" w:cs="Arial"/>
          <w:lang w:val="nl-BE"/>
        </w:rPr>
        <w:t>een handvol</w:t>
      </w:r>
      <w:r w:rsidR="00BB37BF" w:rsidRPr="004E2C24">
        <w:rPr>
          <w:rFonts w:ascii="Minion" w:eastAsia="Calibri" w:hAnsi="Minion" w:cs="Arial"/>
          <w:lang w:val="nl-BE"/>
        </w:rPr>
        <w:t xml:space="preserve"> </w:t>
      </w:r>
      <w:r w:rsidRPr="004E2C24">
        <w:rPr>
          <w:rFonts w:ascii="Minion" w:eastAsia="Calibri" w:hAnsi="Minion" w:cs="Arial"/>
          <w:lang w:val="nl-BE"/>
        </w:rPr>
        <w:t xml:space="preserve">van de 150 verschillende soorten humaan </w:t>
      </w:r>
      <w:proofErr w:type="spellStart"/>
      <w:r w:rsidRPr="004E2C24">
        <w:rPr>
          <w:rFonts w:ascii="Minion" w:eastAsia="Calibri" w:hAnsi="Minion" w:cs="Arial"/>
          <w:lang w:val="nl-BE"/>
        </w:rPr>
        <w:t>papilloma</w:t>
      </w:r>
      <w:proofErr w:type="spellEnd"/>
      <w:r w:rsidR="00570D17">
        <w:rPr>
          <w:rFonts w:ascii="Minion" w:eastAsia="Calibri" w:hAnsi="Minion" w:cs="Arial"/>
          <w:lang w:val="nl-BE"/>
        </w:rPr>
        <w:t xml:space="preserve"> </w:t>
      </w:r>
      <w:r w:rsidRPr="004E2C24">
        <w:rPr>
          <w:rFonts w:ascii="Minion" w:eastAsia="Calibri" w:hAnsi="Minion" w:cs="Arial"/>
          <w:lang w:val="nl-BE"/>
        </w:rPr>
        <w:t>virussen tegen.</w:t>
      </w:r>
    </w:p>
    <w:p w:rsidR="00874CC7" w:rsidRPr="004E2C24" w:rsidRDefault="00874CC7" w:rsidP="00DC3C02">
      <w:pPr>
        <w:spacing w:after="0" w:line="240" w:lineRule="auto"/>
        <w:rPr>
          <w:rFonts w:ascii="Minion" w:eastAsia="Calibri" w:hAnsi="Minion" w:cs="Arial"/>
          <w:lang w:val="nl-BE"/>
        </w:rPr>
      </w:pPr>
    </w:p>
    <w:p w:rsidR="00BA4F8A" w:rsidRPr="004E2C24" w:rsidRDefault="00BA4F8A" w:rsidP="00DC3C02">
      <w:pPr>
        <w:spacing w:after="0" w:line="240" w:lineRule="auto"/>
        <w:rPr>
          <w:rFonts w:ascii="Minion" w:eastAsia="Calibri" w:hAnsi="Minion" w:cs="Arial"/>
          <w:b/>
          <w:lang w:val="nl-BE"/>
        </w:rPr>
      </w:pPr>
      <w:r w:rsidRPr="004E2C24">
        <w:rPr>
          <w:rFonts w:ascii="Minion" w:eastAsia="Calibri" w:hAnsi="Minion" w:cs="Arial"/>
          <w:b/>
          <w:lang w:val="nl-BE"/>
        </w:rPr>
        <w:t>1 op 3 geeft toe dat ze niet genoeg weten over HPV</w:t>
      </w:r>
    </w:p>
    <w:p w:rsidR="00874CC7" w:rsidRDefault="00874CC7" w:rsidP="00DC3C02">
      <w:pPr>
        <w:spacing w:after="0" w:line="240" w:lineRule="auto"/>
      </w:pPr>
    </w:p>
    <w:p w:rsidR="00C255B7" w:rsidRPr="004E2C24" w:rsidRDefault="00334DD6" w:rsidP="00DC3C02">
      <w:pPr>
        <w:spacing w:after="0" w:line="240" w:lineRule="auto"/>
        <w:rPr>
          <w:rFonts w:ascii="Minion" w:eastAsia="Calibri" w:hAnsi="Minion" w:cs="Arial"/>
          <w:lang w:val="nl-BE"/>
        </w:rPr>
      </w:pPr>
      <w:r>
        <w:rPr>
          <w:rFonts w:ascii="Minion" w:eastAsia="Calibri" w:hAnsi="Minion" w:cs="Arial"/>
          <w:lang w:val="nl-BE"/>
        </w:rPr>
        <w:lastRenderedPageBreak/>
        <w:t>Het onderzoek</w:t>
      </w:r>
      <w:r w:rsidR="00C568D2" w:rsidRPr="004E2C24">
        <w:rPr>
          <w:rFonts w:ascii="Minion" w:eastAsia="Calibri" w:hAnsi="Minion" w:cs="Arial"/>
          <w:lang w:val="nl-BE"/>
        </w:rPr>
        <w:t xml:space="preserve"> onthult ook enkele opmerkelijke resultaten over </w:t>
      </w:r>
      <w:r w:rsidR="007D3D45">
        <w:rPr>
          <w:rFonts w:ascii="Minion" w:eastAsia="Calibri" w:hAnsi="Minion" w:cs="Arial"/>
          <w:lang w:val="nl-BE"/>
        </w:rPr>
        <w:t xml:space="preserve">waar vrouwen te rade gaan voor </w:t>
      </w:r>
      <w:r w:rsidR="007D3D45" w:rsidRPr="004E2C24">
        <w:rPr>
          <w:rFonts w:ascii="Minion" w:eastAsia="Calibri" w:hAnsi="Minion" w:cs="Arial"/>
          <w:lang w:val="nl-BE"/>
        </w:rPr>
        <w:t>gynaecolo</w:t>
      </w:r>
      <w:r w:rsidR="007D3D45">
        <w:rPr>
          <w:rFonts w:ascii="Minion" w:eastAsia="Calibri" w:hAnsi="Minion" w:cs="Arial"/>
          <w:lang w:val="nl-BE"/>
        </w:rPr>
        <w:t>gische gezondheid</w:t>
      </w:r>
      <w:r w:rsidR="00C568D2" w:rsidRPr="004E2C24">
        <w:rPr>
          <w:rFonts w:ascii="Minion" w:eastAsia="Calibri" w:hAnsi="Minion" w:cs="Arial"/>
          <w:lang w:val="nl-BE"/>
        </w:rPr>
        <w:t xml:space="preserve">. </w:t>
      </w:r>
      <w:r w:rsidR="007D3D45">
        <w:rPr>
          <w:rFonts w:ascii="Minion" w:eastAsia="Calibri" w:hAnsi="Minion" w:cs="Arial"/>
          <w:lang w:val="nl-BE"/>
        </w:rPr>
        <w:t xml:space="preserve">Bijna één op twee Belgische vrouwen (48%) zal de huisarts raadplegen bij vragen over gynaecologische problemen. </w:t>
      </w:r>
      <w:r w:rsidR="00C568D2" w:rsidRPr="004E2C24">
        <w:rPr>
          <w:rFonts w:ascii="Minion" w:eastAsia="Calibri" w:hAnsi="Minion" w:cs="Arial"/>
          <w:lang w:val="nl-BE"/>
        </w:rPr>
        <w:t>Een meerderheid raadpleegt jaarlijks (3</w:t>
      </w:r>
      <w:r w:rsidR="00BB37BF">
        <w:rPr>
          <w:rFonts w:ascii="Minion" w:eastAsia="Calibri" w:hAnsi="Minion" w:cs="Arial"/>
          <w:lang w:val="nl-BE"/>
        </w:rPr>
        <w:t>7</w:t>
      </w:r>
      <w:r w:rsidR="00C568D2" w:rsidRPr="004E2C24">
        <w:rPr>
          <w:rFonts w:ascii="Minion" w:eastAsia="Calibri" w:hAnsi="Minion" w:cs="Arial"/>
          <w:lang w:val="nl-BE"/>
        </w:rPr>
        <w:t>%) of elke 2-3 jaar (2</w:t>
      </w:r>
      <w:r w:rsidR="00BB37BF">
        <w:rPr>
          <w:rFonts w:ascii="Minion" w:eastAsia="Calibri" w:hAnsi="Minion" w:cs="Arial"/>
          <w:lang w:val="nl-BE"/>
        </w:rPr>
        <w:t>2</w:t>
      </w:r>
      <w:r w:rsidR="00C568D2" w:rsidRPr="004E2C24">
        <w:rPr>
          <w:rFonts w:ascii="Minion" w:eastAsia="Calibri" w:hAnsi="Minion" w:cs="Arial"/>
          <w:lang w:val="nl-BE"/>
        </w:rPr>
        <w:t>%) de gynaecoloog</w:t>
      </w:r>
      <w:r>
        <w:rPr>
          <w:rFonts w:ascii="Minion" w:eastAsia="Calibri" w:hAnsi="Minion" w:cs="Arial"/>
          <w:lang w:val="nl-BE"/>
        </w:rPr>
        <w:t>.</w:t>
      </w:r>
      <w:r w:rsidR="00C568D2" w:rsidRPr="004E2C24">
        <w:rPr>
          <w:rFonts w:ascii="Minion" w:eastAsia="Calibri" w:hAnsi="Minion" w:cs="Arial"/>
          <w:lang w:val="nl-BE"/>
        </w:rPr>
        <w:t xml:space="preserve"> </w:t>
      </w:r>
      <w:r w:rsidR="00570D17">
        <w:rPr>
          <w:rFonts w:ascii="Minion" w:eastAsia="Calibri" w:hAnsi="Minion" w:cs="Arial"/>
          <w:lang w:val="nl-BE"/>
        </w:rPr>
        <w:t>Eén</w:t>
      </w:r>
      <w:r w:rsidRPr="004E2C24">
        <w:rPr>
          <w:rFonts w:ascii="Minion" w:eastAsia="Calibri" w:hAnsi="Minion" w:cs="Arial"/>
          <w:lang w:val="nl-BE"/>
        </w:rPr>
        <w:t xml:space="preserve"> </w:t>
      </w:r>
      <w:r w:rsidR="00C568D2" w:rsidRPr="004E2C24">
        <w:rPr>
          <w:rFonts w:ascii="Minion" w:eastAsia="Calibri" w:hAnsi="Minion" w:cs="Arial"/>
          <w:lang w:val="nl-BE"/>
        </w:rPr>
        <w:t xml:space="preserve">op vijf gaat nooit naar de gynaecoloog. Bovendien vragen Belgische vrouwen niet proactief naar een HPV-test bij </w:t>
      </w:r>
      <w:r w:rsidR="00570D17">
        <w:rPr>
          <w:rFonts w:ascii="Minion" w:eastAsia="Calibri" w:hAnsi="Minion" w:cs="Arial"/>
          <w:lang w:val="nl-BE"/>
        </w:rPr>
        <w:t>hun</w:t>
      </w:r>
      <w:r w:rsidR="00C568D2" w:rsidRPr="004E2C24">
        <w:rPr>
          <w:rFonts w:ascii="Minion" w:eastAsia="Calibri" w:hAnsi="Minion" w:cs="Arial"/>
          <w:lang w:val="nl-BE"/>
        </w:rPr>
        <w:t xml:space="preserve"> dokter. Hoewel de meeste vrouwen (75%) ervan op de hoogte zijn dat uitstrijkjes </w:t>
      </w:r>
      <w:r w:rsidR="00BB37BF">
        <w:rPr>
          <w:rFonts w:ascii="Minion" w:eastAsia="Calibri" w:hAnsi="Minion" w:cs="Arial"/>
          <w:lang w:val="nl-BE"/>
        </w:rPr>
        <w:t>baarmoederhalskanker</w:t>
      </w:r>
      <w:r w:rsidR="00BB37BF" w:rsidRPr="004E2C24">
        <w:rPr>
          <w:rFonts w:ascii="Minion" w:eastAsia="Calibri" w:hAnsi="Minion" w:cs="Arial"/>
          <w:lang w:val="nl-BE"/>
        </w:rPr>
        <w:t xml:space="preserve"> </w:t>
      </w:r>
      <w:r w:rsidR="00C568D2" w:rsidRPr="004E2C24">
        <w:rPr>
          <w:rFonts w:ascii="Minion" w:eastAsia="Calibri" w:hAnsi="Minion" w:cs="Arial"/>
          <w:lang w:val="nl-BE"/>
        </w:rPr>
        <w:t>kunnen opsporen, weet maar 1 op 5 vrouwen</w:t>
      </w:r>
      <w:r w:rsidR="007D3D45" w:rsidRPr="004E2C24">
        <w:rPr>
          <w:rFonts w:ascii="Minion" w:eastAsia="Calibri" w:hAnsi="Minion" w:cs="Arial"/>
          <w:lang w:val="nl-BE"/>
        </w:rPr>
        <w:t>(2</w:t>
      </w:r>
      <w:r w:rsidR="007D3D45">
        <w:rPr>
          <w:rFonts w:ascii="Minion" w:eastAsia="Calibri" w:hAnsi="Minion" w:cs="Arial"/>
          <w:lang w:val="nl-BE"/>
        </w:rPr>
        <w:t>2</w:t>
      </w:r>
      <w:r w:rsidR="007D3D45" w:rsidRPr="004E2C24">
        <w:rPr>
          <w:rFonts w:ascii="Minion" w:eastAsia="Calibri" w:hAnsi="Minion" w:cs="Arial"/>
          <w:lang w:val="nl-BE"/>
        </w:rPr>
        <w:t xml:space="preserve">%) </w:t>
      </w:r>
      <w:r w:rsidR="00C568D2" w:rsidRPr="004E2C24">
        <w:rPr>
          <w:rFonts w:ascii="Minion" w:eastAsia="Calibri" w:hAnsi="Minion" w:cs="Arial"/>
          <w:lang w:val="nl-BE"/>
        </w:rPr>
        <w:t xml:space="preserve"> dat er </w:t>
      </w:r>
      <w:r w:rsidR="00897CB5">
        <w:rPr>
          <w:rFonts w:ascii="Minion" w:eastAsia="Calibri" w:hAnsi="Minion" w:cs="Arial"/>
          <w:lang w:val="nl-BE"/>
        </w:rPr>
        <w:t xml:space="preserve">een </w:t>
      </w:r>
      <w:r w:rsidR="00C568D2" w:rsidRPr="004E2C24">
        <w:rPr>
          <w:rFonts w:ascii="Minion" w:eastAsia="Calibri" w:hAnsi="Minion" w:cs="Arial"/>
          <w:lang w:val="nl-BE"/>
        </w:rPr>
        <w:t>nauwkeurigere test bestaa</w:t>
      </w:r>
      <w:r w:rsidR="00897CB5">
        <w:rPr>
          <w:rFonts w:ascii="Minion" w:eastAsia="Calibri" w:hAnsi="Minion" w:cs="Arial"/>
          <w:lang w:val="nl-BE"/>
        </w:rPr>
        <w:t>t</w:t>
      </w:r>
      <w:r w:rsidR="007D3D45">
        <w:rPr>
          <w:rFonts w:ascii="Minion" w:eastAsia="Calibri" w:hAnsi="Minion" w:cs="Arial"/>
          <w:lang w:val="nl-BE"/>
        </w:rPr>
        <w:t xml:space="preserve"> om baarmoederhalskanker op te sporen</w:t>
      </w:r>
      <w:r w:rsidR="00C568D2" w:rsidRPr="004E2C24">
        <w:rPr>
          <w:rFonts w:ascii="Minion" w:eastAsia="Calibri" w:hAnsi="Minion" w:cs="Arial"/>
          <w:lang w:val="nl-BE"/>
        </w:rPr>
        <w:t>. Bijna een derde van alle vrouwen (2</w:t>
      </w:r>
      <w:r w:rsidR="00BB37BF">
        <w:rPr>
          <w:rFonts w:ascii="Minion" w:eastAsia="Calibri" w:hAnsi="Minion" w:cs="Arial"/>
          <w:lang w:val="nl-BE"/>
        </w:rPr>
        <w:t>8</w:t>
      </w:r>
      <w:r w:rsidR="00C568D2" w:rsidRPr="004E2C24">
        <w:rPr>
          <w:rFonts w:ascii="Minion" w:eastAsia="Calibri" w:hAnsi="Minion" w:cs="Arial"/>
          <w:lang w:val="nl-BE"/>
        </w:rPr>
        <w:t>%) geeft aan dat ze niet voldoende weten over HPV</w:t>
      </w:r>
      <w:r w:rsidR="00BB37BF">
        <w:rPr>
          <w:rFonts w:ascii="Minion" w:eastAsia="Calibri" w:hAnsi="Minion" w:cs="Arial"/>
          <w:lang w:val="nl-BE"/>
        </w:rPr>
        <w:t xml:space="preserve"> of baarmoederhalskanker</w:t>
      </w:r>
      <w:r w:rsidR="00C568D2" w:rsidRPr="004E2C24">
        <w:rPr>
          <w:rFonts w:ascii="Minion" w:eastAsia="Calibri" w:hAnsi="Minion" w:cs="Arial"/>
          <w:lang w:val="nl-BE"/>
        </w:rPr>
        <w:t xml:space="preserve"> en de verschillende screening mogelijkheden. Om die reden vragen ze ook niet naar een gespecialiseerde HPV-test.</w:t>
      </w:r>
    </w:p>
    <w:p w:rsidR="00874CC7" w:rsidRPr="004E2C24" w:rsidRDefault="00874CC7" w:rsidP="00DC3C02">
      <w:pPr>
        <w:spacing w:after="0" w:line="240" w:lineRule="auto"/>
        <w:rPr>
          <w:rFonts w:ascii="Minion" w:eastAsia="Calibri" w:hAnsi="Minion" w:cs="Arial"/>
          <w:lang w:val="nl-BE"/>
        </w:rPr>
      </w:pPr>
    </w:p>
    <w:p w:rsidR="00C568D2" w:rsidRPr="004E2C24" w:rsidRDefault="00C568D2" w:rsidP="00DC3C02">
      <w:pPr>
        <w:spacing w:after="0" w:line="240" w:lineRule="auto"/>
        <w:rPr>
          <w:rFonts w:ascii="Minion" w:eastAsia="Calibri" w:hAnsi="Minion" w:cs="Arial"/>
          <w:lang w:val="nl-BE"/>
        </w:rPr>
      </w:pPr>
      <w:r w:rsidRPr="004E2C24">
        <w:rPr>
          <w:rFonts w:ascii="Minion" w:eastAsia="Calibri" w:hAnsi="Minion" w:cs="Arial"/>
          <w:lang w:val="nl-BE"/>
        </w:rPr>
        <w:t>“</w:t>
      </w:r>
      <w:r w:rsidR="003D69FA">
        <w:rPr>
          <w:rFonts w:ascii="Minion" w:eastAsia="Calibri" w:hAnsi="Minion" w:cs="Arial"/>
          <w:i/>
          <w:lang w:val="nl-BE"/>
        </w:rPr>
        <w:t>Baarmoederhalskanker is een</w:t>
      </w:r>
      <w:r w:rsidR="00FE7453">
        <w:rPr>
          <w:rFonts w:ascii="Minion" w:eastAsia="Calibri" w:hAnsi="Minion" w:cs="Arial"/>
          <w:i/>
          <w:lang w:val="nl-BE"/>
        </w:rPr>
        <w:t xml:space="preserve"> bijna</w:t>
      </w:r>
      <w:r w:rsidR="003D69FA">
        <w:rPr>
          <w:rFonts w:ascii="Minion" w:eastAsia="Calibri" w:hAnsi="Minion" w:cs="Arial"/>
          <w:i/>
          <w:lang w:val="nl-BE"/>
        </w:rPr>
        <w:t xml:space="preserve"> te voorkomen ziekte</w:t>
      </w:r>
      <w:r w:rsidRPr="004E2C24">
        <w:rPr>
          <w:rFonts w:ascii="Minion" w:eastAsia="Calibri" w:hAnsi="Minion" w:cs="Arial"/>
          <w:lang w:val="nl-BE"/>
        </w:rPr>
        <w:t xml:space="preserve">”, zegt </w:t>
      </w:r>
      <w:proofErr w:type="spellStart"/>
      <w:r w:rsidR="003D69FA">
        <w:rPr>
          <w:rFonts w:ascii="Minion" w:eastAsia="Calibri" w:hAnsi="Minion" w:cs="Arial"/>
          <w:lang w:val="nl-BE"/>
        </w:rPr>
        <w:t>Wiebren</w:t>
      </w:r>
      <w:proofErr w:type="spellEnd"/>
      <w:r w:rsidR="003D69FA">
        <w:rPr>
          <w:rFonts w:ascii="Minion" w:eastAsia="Calibri" w:hAnsi="Minion" w:cs="Arial"/>
          <w:lang w:val="nl-BE"/>
        </w:rPr>
        <w:t xml:space="preserve"> </w:t>
      </w:r>
      <w:proofErr w:type="spellStart"/>
      <w:r w:rsidR="003D69FA">
        <w:rPr>
          <w:rFonts w:ascii="Minion" w:eastAsia="Calibri" w:hAnsi="Minion" w:cs="Arial"/>
          <w:lang w:val="nl-BE"/>
        </w:rPr>
        <w:t>Tjalma</w:t>
      </w:r>
      <w:proofErr w:type="spellEnd"/>
      <w:r w:rsidRPr="004E2C24">
        <w:rPr>
          <w:rFonts w:ascii="Minion" w:eastAsia="Calibri" w:hAnsi="Minion" w:cs="Arial"/>
          <w:lang w:val="nl-BE"/>
        </w:rPr>
        <w:t xml:space="preserve">, </w:t>
      </w:r>
      <w:r w:rsidR="003D69FA">
        <w:rPr>
          <w:rFonts w:ascii="Minion" w:eastAsia="Calibri" w:hAnsi="Minion" w:cs="Arial"/>
          <w:lang w:val="nl-BE"/>
        </w:rPr>
        <w:t>specialist baarmoederhalskanker aan het UZ Antwerpen</w:t>
      </w:r>
      <w:r w:rsidRPr="004E2C24">
        <w:rPr>
          <w:rFonts w:ascii="Minion" w:eastAsia="Calibri" w:hAnsi="Minion" w:cs="Arial"/>
          <w:lang w:val="nl-BE"/>
        </w:rPr>
        <w:t>. “</w:t>
      </w:r>
      <w:r w:rsidR="003D69FA">
        <w:rPr>
          <w:rFonts w:ascii="Minion" w:eastAsia="Calibri" w:hAnsi="Minion" w:cs="Arial"/>
          <w:i/>
          <w:lang w:val="nl-BE"/>
        </w:rPr>
        <w:t>in de laatste jaren participeerde slechts 57% van de Belgische vrouwen aan de screening naar de ziekte. Tegenwoordig is er een betere test beschikbaar om baarmoederhalskanker op te sporen en te genezen voor de ziekte zich manifesteert. De cijfers zijn duidelijk: vrouwen moeten gemakkelijker de weg naar hun huisarts of gynaecoloog vinden om zich te laten screenen</w:t>
      </w:r>
      <w:r w:rsidR="00962241" w:rsidRPr="004E2C24">
        <w:rPr>
          <w:rFonts w:ascii="Minion" w:eastAsia="Calibri" w:hAnsi="Minion" w:cs="Arial"/>
          <w:i/>
          <w:lang w:val="nl-BE"/>
        </w:rPr>
        <w:t>.</w:t>
      </w:r>
      <w:r w:rsidR="00962241" w:rsidRPr="004E2C24">
        <w:rPr>
          <w:rFonts w:ascii="Minion" w:eastAsia="Calibri" w:hAnsi="Minion" w:cs="Arial"/>
          <w:lang w:val="nl-BE"/>
        </w:rPr>
        <w:t>”</w:t>
      </w:r>
    </w:p>
    <w:p w:rsidR="00874CC7" w:rsidRDefault="00874CC7" w:rsidP="00DC3C02">
      <w:pPr>
        <w:spacing w:after="0" w:line="240" w:lineRule="auto"/>
      </w:pPr>
    </w:p>
    <w:p w:rsidR="00962241" w:rsidRPr="004E2C24" w:rsidRDefault="00962241" w:rsidP="00DC3C02">
      <w:pPr>
        <w:spacing w:after="0" w:line="240" w:lineRule="auto"/>
        <w:rPr>
          <w:rFonts w:ascii="Minion" w:eastAsia="Calibri" w:hAnsi="Minion" w:cs="Arial"/>
          <w:b/>
          <w:lang w:val="nl-BE"/>
        </w:rPr>
      </w:pPr>
      <w:r w:rsidRPr="004E2C24">
        <w:rPr>
          <w:rFonts w:ascii="Minion" w:eastAsia="Calibri" w:hAnsi="Minion" w:cs="Arial"/>
          <w:b/>
          <w:lang w:val="nl-BE"/>
        </w:rPr>
        <w:t xml:space="preserve">Belgen denken dat </w:t>
      </w:r>
      <w:r w:rsidR="00C35E0A" w:rsidRPr="004E2C24">
        <w:rPr>
          <w:rFonts w:ascii="Minion" w:eastAsia="Calibri" w:hAnsi="Minion" w:cs="Arial"/>
          <w:b/>
          <w:lang w:val="nl-BE"/>
        </w:rPr>
        <w:t xml:space="preserve">HPV enkel </w:t>
      </w:r>
      <w:r w:rsidR="00874CC7" w:rsidRPr="004E2C24">
        <w:rPr>
          <w:rFonts w:ascii="Minion" w:eastAsia="Calibri" w:hAnsi="Minion" w:cs="Arial"/>
          <w:b/>
          <w:lang w:val="nl-BE"/>
        </w:rPr>
        <w:t>veroorzaakt wordt door</w:t>
      </w:r>
      <w:r w:rsidR="00C35E0A" w:rsidRPr="004E2C24">
        <w:rPr>
          <w:rFonts w:ascii="Minion" w:eastAsia="Calibri" w:hAnsi="Minion" w:cs="Arial"/>
          <w:b/>
          <w:lang w:val="nl-BE"/>
        </w:rPr>
        <w:t xml:space="preserve"> seksuele activiteit</w:t>
      </w:r>
    </w:p>
    <w:p w:rsidR="00874CC7" w:rsidRDefault="00874CC7" w:rsidP="00DC3C02">
      <w:pPr>
        <w:spacing w:after="0" w:line="240" w:lineRule="auto"/>
      </w:pPr>
    </w:p>
    <w:p w:rsidR="00C35E0A" w:rsidRPr="004E2C24" w:rsidRDefault="00C35E0A" w:rsidP="00DC3C02">
      <w:pPr>
        <w:spacing w:after="0" w:line="240" w:lineRule="auto"/>
        <w:rPr>
          <w:rFonts w:ascii="Minion" w:eastAsia="Calibri" w:hAnsi="Minion" w:cs="Arial"/>
          <w:lang w:val="nl-BE"/>
        </w:rPr>
      </w:pPr>
      <w:r w:rsidRPr="004E2C24">
        <w:rPr>
          <w:rFonts w:ascii="Minion" w:eastAsia="Calibri" w:hAnsi="Minion" w:cs="Arial"/>
          <w:lang w:val="nl-BE"/>
        </w:rPr>
        <w:t xml:space="preserve">Vrouwen </w:t>
      </w:r>
      <w:r w:rsidR="00334DD6">
        <w:rPr>
          <w:rFonts w:ascii="Minion" w:eastAsia="Calibri" w:hAnsi="Minion" w:cs="Arial"/>
          <w:lang w:val="nl-BE"/>
        </w:rPr>
        <w:t>hebben vaak geen besef</w:t>
      </w:r>
      <w:r w:rsidRPr="004E2C24">
        <w:rPr>
          <w:rFonts w:ascii="Minion" w:eastAsia="Calibri" w:hAnsi="Minion" w:cs="Arial"/>
          <w:lang w:val="nl-BE"/>
        </w:rPr>
        <w:t xml:space="preserve"> hoe ze met HPV besmet kunnen worden. 3 op 5 vrouwen (</w:t>
      </w:r>
      <w:r w:rsidR="00BB37BF">
        <w:rPr>
          <w:rFonts w:ascii="Minion" w:eastAsia="Calibri" w:hAnsi="Minion" w:cs="Arial"/>
          <w:lang w:val="nl-BE"/>
        </w:rPr>
        <w:t>60</w:t>
      </w:r>
      <w:r w:rsidRPr="004E2C24">
        <w:rPr>
          <w:rFonts w:ascii="Minion" w:eastAsia="Calibri" w:hAnsi="Minion" w:cs="Arial"/>
          <w:lang w:val="nl-BE"/>
        </w:rPr>
        <w:t xml:space="preserve">%) gaan ervan uit dat ze </w:t>
      </w:r>
      <w:r w:rsidR="007011BA">
        <w:rPr>
          <w:rFonts w:ascii="Minion" w:eastAsia="Calibri" w:hAnsi="Minion" w:cs="Arial"/>
          <w:lang w:val="nl-BE"/>
        </w:rPr>
        <w:t>baarmoederhalskanker</w:t>
      </w:r>
      <w:r w:rsidRPr="004E2C24">
        <w:rPr>
          <w:rFonts w:ascii="Minion" w:eastAsia="Calibri" w:hAnsi="Minion" w:cs="Arial"/>
          <w:lang w:val="nl-BE"/>
        </w:rPr>
        <w:t xml:space="preserve"> niet kunnen oplopen als ze al lang in een monogame relatie zijn</w:t>
      </w:r>
      <w:r w:rsidR="007011BA">
        <w:rPr>
          <w:rFonts w:ascii="Minion" w:eastAsia="Calibri" w:hAnsi="Minion" w:cs="Arial"/>
          <w:lang w:val="nl-BE"/>
        </w:rPr>
        <w:t>,</w:t>
      </w:r>
      <w:r w:rsidRPr="004E2C24">
        <w:rPr>
          <w:rFonts w:ascii="Minion" w:eastAsia="Calibri" w:hAnsi="Minion" w:cs="Arial"/>
          <w:lang w:val="nl-BE"/>
        </w:rPr>
        <w:t xml:space="preserve"> of wanneer ze niet langer seksueel actief zijn. Die verkeerde perceptie wordt erger met de leeftijd: ongeveer 70% van alle vrouwelijke 50-plussers weten niet welke </w:t>
      </w:r>
      <w:r w:rsidR="00334DD6">
        <w:rPr>
          <w:rFonts w:ascii="Minion" w:eastAsia="Calibri" w:hAnsi="Minion" w:cs="Arial"/>
          <w:lang w:val="nl-BE"/>
        </w:rPr>
        <w:t>besmettings</w:t>
      </w:r>
      <w:r w:rsidR="00334DD6" w:rsidRPr="004E2C24">
        <w:rPr>
          <w:rFonts w:ascii="Minion" w:eastAsia="Calibri" w:hAnsi="Minion" w:cs="Arial"/>
          <w:lang w:val="nl-BE"/>
        </w:rPr>
        <w:t xml:space="preserve">risico’s </w:t>
      </w:r>
      <w:r w:rsidRPr="004E2C24">
        <w:rPr>
          <w:rFonts w:ascii="Minion" w:eastAsia="Calibri" w:hAnsi="Minion" w:cs="Arial"/>
          <w:lang w:val="nl-BE"/>
        </w:rPr>
        <w:t>verbonden zijn aan HPV.</w:t>
      </w:r>
    </w:p>
    <w:p w:rsidR="00874CC7" w:rsidRPr="004E2C24" w:rsidRDefault="00874CC7" w:rsidP="00DC3C02">
      <w:pPr>
        <w:spacing w:after="0" w:line="240" w:lineRule="auto"/>
        <w:rPr>
          <w:rFonts w:ascii="Minion" w:eastAsia="Calibri" w:hAnsi="Minion" w:cs="Arial"/>
          <w:lang w:val="nl-BE"/>
        </w:rPr>
      </w:pPr>
    </w:p>
    <w:p w:rsidR="00C35E0A" w:rsidRPr="004E2C24" w:rsidRDefault="00C35E0A" w:rsidP="00DC3C02">
      <w:pPr>
        <w:spacing w:after="0" w:line="240" w:lineRule="auto"/>
        <w:rPr>
          <w:rFonts w:ascii="Minion" w:eastAsia="Calibri" w:hAnsi="Minion" w:cs="Arial"/>
          <w:lang w:val="nl-BE"/>
        </w:rPr>
      </w:pPr>
      <w:r w:rsidRPr="004E2C24">
        <w:rPr>
          <w:rFonts w:ascii="Minion" w:eastAsia="Calibri" w:hAnsi="Minion" w:cs="Arial"/>
          <w:lang w:val="nl-BE"/>
        </w:rPr>
        <w:t xml:space="preserve">Dit onderzoek werd in april 2015 door </w:t>
      </w:r>
      <w:proofErr w:type="spellStart"/>
      <w:r w:rsidRPr="004E2C24">
        <w:rPr>
          <w:rFonts w:ascii="Minion" w:eastAsia="Calibri" w:hAnsi="Minion" w:cs="Arial"/>
          <w:lang w:val="nl-BE"/>
        </w:rPr>
        <w:t>iVox</w:t>
      </w:r>
      <w:proofErr w:type="spellEnd"/>
      <w:r w:rsidRPr="004E2C24">
        <w:rPr>
          <w:rFonts w:ascii="Minion" w:eastAsia="Calibri" w:hAnsi="Minion" w:cs="Arial"/>
          <w:lang w:val="nl-BE"/>
        </w:rPr>
        <w:t xml:space="preserve"> uitgevoerd bij 1000 Belgische vrouwen.</w:t>
      </w:r>
    </w:p>
    <w:p w:rsidR="00874CC7" w:rsidRDefault="00874CC7" w:rsidP="00DC3C02">
      <w:pPr>
        <w:spacing w:after="0" w:line="240" w:lineRule="auto"/>
      </w:pPr>
    </w:p>
    <w:p w:rsidR="00874CC7" w:rsidRDefault="00874CC7" w:rsidP="00DC3C02">
      <w:pPr>
        <w:spacing w:after="0" w:line="240" w:lineRule="auto"/>
        <w:jc w:val="center"/>
      </w:pPr>
      <w:r>
        <w:t>***</w:t>
      </w:r>
    </w:p>
    <w:p w:rsidR="00874CC7" w:rsidRDefault="00874CC7" w:rsidP="00DC3C02">
      <w:pPr>
        <w:spacing w:after="0" w:line="240" w:lineRule="auto"/>
      </w:pPr>
    </w:p>
    <w:p w:rsidR="00C35E0A" w:rsidRPr="004E2C24" w:rsidRDefault="00C35E0A" w:rsidP="00DC3C02">
      <w:pPr>
        <w:spacing w:after="0" w:line="240" w:lineRule="auto"/>
        <w:rPr>
          <w:rFonts w:ascii="Minion" w:eastAsia="Calibri" w:hAnsi="Minion" w:cs="Arial"/>
          <w:b/>
          <w:lang w:val="nl-BE"/>
        </w:rPr>
      </w:pPr>
      <w:r w:rsidRPr="004E2C24">
        <w:rPr>
          <w:rFonts w:ascii="Minion" w:eastAsia="Calibri" w:hAnsi="Minion" w:cs="Arial"/>
          <w:b/>
          <w:lang w:val="nl-BE"/>
        </w:rPr>
        <w:t>Perscontact</w:t>
      </w:r>
    </w:p>
    <w:p w:rsidR="00C35E0A" w:rsidRPr="004E2C24" w:rsidRDefault="00C35E0A" w:rsidP="00DC3C02">
      <w:pPr>
        <w:spacing w:after="0" w:line="240" w:lineRule="auto"/>
        <w:rPr>
          <w:rFonts w:ascii="Minion" w:eastAsia="Calibri" w:hAnsi="Minion" w:cs="Arial"/>
          <w:lang w:val="nl-BE"/>
        </w:rPr>
      </w:pPr>
      <w:r w:rsidRPr="004E2C24">
        <w:rPr>
          <w:rFonts w:ascii="Minion" w:eastAsia="Calibri" w:hAnsi="Minion" w:cs="Arial"/>
          <w:lang w:val="nl-BE"/>
        </w:rPr>
        <w:t>Voor meer informatie (niet voor publicatie):</w:t>
      </w:r>
    </w:p>
    <w:p w:rsidR="00C35E0A" w:rsidRPr="004E2C24" w:rsidRDefault="00C35E0A" w:rsidP="00DC3C02">
      <w:pPr>
        <w:spacing w:after="0" w:line="240" w:lineRule="auto"/>
        <w:rPr>
          <w:rFonts w:ascii="Minion" w:eastAsia="Calibri" w:hAnsi="Minion" w:cs="Arial"/>
          <w:lang w:val="de-DE"/>
        </w:rPr>
      </w:pPr>
      <w:r w:rsidRPr="004E2C24">
        <w:rPr>
          <w:rFonts w:ascii="Minion" w:eastAsia="Calibri" w:hAnsi="Minion" w:cs="Arial"/>
          <w:lang w:val="de-DE"/>
        </w:rPr>
        <w:t>Weber Shandwick</w:t>
      </w:r>
    </w:p>
    <w:p w:rsidR="00C35E0A" w:rsidRPr="004E2C24" w:rsidRDefault="00B45CED" w:rsidP="00DC3C02">
      <w:pPr>
        <w:spacing w:after="0" w:line="240" w:lineRule="auto"/>
        <w:rPr>
          <w:rFonts w:ascii="Minion" w:eastAsia="Calibri" w:hAnsi="Minion" w:cs="Arial"/>
          <w:lang w:val="de-DE"/>
        </w:rPr>
      </w:pPr>
      <w:r>
        <w:rPr>
          <w:rFonts w:ascii="Minion" w:eastAsia="Calibri" w:hAnsi="Minion" w:cs="Arial"/>
          <w:lang w:val="de-DE"/>
        </w:rPr>
        <w:t>Romain Adam</w:t>
      </w:r>
    </w:p>
    <w:p w:rsidR="00C35E0A" w:rsidRPr="004E2C24" w:rsidRDefault="00B45CED" w:rsidP="00DC3C02">
      <w:pPr>
        <w:spacing w:after="0" w:line="240" w:lineRule="auto"/>
        <w:rPr>
          <w:rFonts w:ascii="Minion" w:eastAsia="Calibri" w:hAnsi="Minion" w:cs="Arial"/>
          <w:lang w:val="de-DE"/>
        </w:rPr>
      </w:pPr>
      <w:r>
        <w:rPr>
          <w:rFonts w:ascii="Minion" w:eastAsia="Calibri" w:hAnsi="Minion" w:cs="Arial"/>
          <w:lang w:val="de-DE"/>
        </w:rPr>
        <w:t>02 894 90 36</w:t>
      </w:r>
    </w:p>
    <w:p w:rsidR="00C35E0A" w:rsidRPr="004E2C24" w:rsidRDefault="00B45CED" w:rsidP="00DC3C02">
      <w:pPr>
        <w:spacing w:after="0" w:line="240" w:lineRule="auto"/>
        <w:rPr>
          <w:rFonts w:ascii="Minion" w:eastAsia="Calibri" w:hAnsi="Minion" w:cs="Arial"/>
          <w:lang w:val="de-DE"/>
        </w:rPr>
      </w:pPr>
      <w:hyperlink r:id="rId8" w:history="1">
        <w:r>
          <w:rPr>
            <w:rFonts w:ascii="Minion" w:eastAsia="Calibri" w:hAnsi="Minion" w:cs="Arial"/>
            <w:lang w:val="de-DE"/>
          </w:rPr>
          <w:t>radam</w:t>
        </w:r>
        <w:bookmarkStart w:id="0" w:name="_GoBack"/>
        <w:bookmarkEnd w:id="0"/>
        <w:r w:rsidR="00C35E0A" w:rsidRPr="004E2C24">
          <w:rPr>
            <w:rFonts w:ascii="Minion" w:eastAsia="Calibri" w:hAnsi="Minion" w:cs="Arial"/>
            <w:lang w:val="de-DE"/>
          </w:rPr>
          <w:t>@webershandwick.com</w:t>
        </w:r>
      </w:hyperlink>
    </w:p>
    <w:p w:rsidR="00874CC7" w:rsidRPr="004E2C24" w:rsidRDefault="00874CC7" w:rsidP="00DC3C02">
      <w:pPr>
        <w:spacing w:after="0" w:line="240" w:lineRule="auto"/>
        <w:rPr>
          <w:rFonts w:ascii="Minion" w:eastAsia="Calibri" w:hAnsi="Minion" w:cs="Arial"/>
          <w:lang w:val="de-DE"/>
        </w:rPr>
      </w:pPr>
    </w:p>
    <w:p w:rsidR="00E76F4F" w:rsidRPr="00E76F4F" w:rsidRDefault="00E76F4F" w:rsidP="00E76F4F">
      <w:pPr>
        <w:rPr>
          <w:b/>
          <w:lang w:val="de-DE"/>
        </w:rPr>
      </w:pPr>
      <w:r w:rsidRPr="00E76F4F">
        <w:rPr>
          <w:b/>
          <w:lang w:val="de-DE"/>
        </w:rPr>
        <w:t xml:space="preserve">Roche </w:t>
      </w:r>
      <w:proofErr w:type="spellStart"/>
      <w:r w:rsidRPr="00E76F4F">
        <w:rPr>
          <w:b/>
          <w:lang w:val="de-DE"/>
        </w:rPr>
        <w:t>Diagnostics</w:t>
      </w:r>
      <w:proofErr w:type="spellEnd"/>
      <w:r w:rsidRPr="00E76F4F">
        <w:rPr>
          <w:b/>
          <w:lang w:val="de-DE"/>
        </w:rPr>
        <w:t xml:space="preserve"> Belgium </w:t>
      </w:r>
    </w:p>
    <w:p w:rsidR="00E76F4F" w:rsidRPr="000239E7" w:rsidRDefault="00E76F4F" w:rsidP="00E76F4F">
      <w:pPr>
        <w:pStyle w:val="Default"/>
        <w:rPr>
          <w:rFonts w:ascii="Minion" w:hAnsi="Minion"/>
          <w:lang w:val="nl-BE"/>
        </w:rPr>
      </w:pPr>
      <w:r w:rsidRPr="00E76F4F">
        <w:rPr>
          <w:rFonts w:ascii="Minion" w:hAnsi="Minion"/>
          <w:lang w:val="de-DE"/>
        </w:rPr>
        <w:t xml:space="preserve">Roche </w:t>
      </w:r>
      <w:proofErr w:type="spellStart"/>
      <w:r w:rsidRPr="00E76F4F">
        <w:rPr>
          <w:rFonts w:ascii="Minion" w:hAnsi="Minion"/>
          <w:lang w:val="de-DE"/>
        </w:rPr>
        <w:t>Diagnostics</w:t>
      </w:r>
      <w:proofErr w:type="spellEnd"/>
      <w:r w:rsidRPr="00E76F4F">
        <w:rPr>
          <w:rFonts w:ascii="Minion" w:hAnsi="Minion"/>
          <w:lang w:val="de-DE"/>
        </w:rPr>
        <w:t xml:space="preserve"> </w:t>
      </w:r>
      <w:proofErr w:type="spellStart"/>
      <w:r w:rsidRPr="00E76F4F">
        <w:rPr>
          <w:rFonts w:ascii="Minion" w:hAnsi="Minion"/>
          <w:lang w:val="de-DE"/>
        </w:rPr>
        <w:t>behoort</w:t>
      </w:r>
      <w:proofErr w:type="spellEnd"/>
      <w:r w:rsidRPr="00E76F4F">
        <w:rPr>
          <w:rFonts w:ascii="Minion" w:hAnsi="Minion"/>
          <w:lang w:val="de-DE"/>
        </w:rPr>
        <w:t xml:space="preserve"> tot de internationale </w:t>
      </w:r>
      <w:proofErr w:type="spellStart"/>
      <w:r w:rsidRPr="00E76F4F">
        <w:rPr>
          <w:rFonts w:ascii="Minion" w:hAnsi="Minion"/>
          <w:lang w:val="de-DE"/>
        </w:rPr>
        <w:t>groep</w:t>
      </w:r>
      <w:proofErr w:type="spellEnd"/>
      <w:r w:rsidRPr="00E76F4F">
        <w:rPr>
          <w:rFonts w:ascii="Minion" w:hAnsi="Minion"/>
          <w:lang w:val="de-DE"/>
        </w:rPr>
        <w:t xml:space="preserve"> F. Hoffmann-La Roche, </w:t>
      </w:r>
      <w:proofErr w:type="spellStart"/>
      <w:r w:rsidRPr="00E76F4F">
        <w:rPr>
          <w:rFonts w:ascii="Minion" w:hAnsi="Minion"/>
          <w:lang w:val="de-DE"/>
        </w:rPr>
        <w:t>gevestigd</w:t>
      </w:r>
      <w:proofErr w:type="spellEnd"/>
      <w:r w:rsidRPr="00E76F4F">
        <w:rPr>
          <w:rFonts w:ascii="Minion" w:hAnsi="Minion"/>
          <w:lang w:val="de-DE"/>
        </w:rPr>
        <w:t xml:space="preserve"> in </w:t>
      </w:r>
      <w:proofErr w:type="spellStart"/>
      <w:r w:rsidRPr="00E76F4F">
        <w:rPr>
          <w:rFonts w:ascii="Minion" w:hAnsi="Minion"/>
          <w:lang w:val="de-DE"/>
        </w:rPr>
        <w:t>Bazel</w:t>
      </w:r>
      <w:proofErr w:type="spellEnd"/>
      <w:r w:rsidRPr="00E76F4F">
        <w:rPr>
          <w:rFonts w:ascii="Minion" w:hAnsi="Minion"/>
          <w:lang w:val="de-DE"/>
        </w:rPr>
        <w:t xml:space="preserve">, </w:t>
      </w:r>
      <w:proofErr w:type="spellStart"/>
      <w:r w:rsidRPr="00E76F4F">
        <w:rPr>
          <w:rFonts w:ascii="Minion" w:hAnsi="Minion"/>
          <w:lang w:val="de-DE"/>
        </w:rPr>
        <w:t>Zwitserland</w:t>
      </w:r>
      <w:proofErr w:type="spellEnd"/>
      <w:r w:rsidRPr="00E76F4F">
        <w:rPr>
          <w:rFonts w:ascii="Minion" w:hAnsi="Minion"/>
          <w:lang w:val="de-DE"/>
        </w:rPr>
        <w:t xml:space="preserve">. </w:t>
      </w:r>
      <w:r w:rsidRPr="000239E7">
        <w:rPr>
          <w:rFonts w:ascii="Minion" w:hAnsi="Minion"/>
          <w:lang w:val="nl-BE"/>
        </w:rPr>
        <w:t xml:space="preserve">Roche is 's werelds grootste biotechnologiebedrijf met medicatie in het domein van oncologie, immunologie, infectieziekten, oogheelkunde en neurologie. Roche is wereldleider in in-vitro diagnostiek en weefsel gebaseerde kankerdiagnostiek, en in de behandeling van diabetes. </w:t>
      </w:r>
    </w:p>
    <w:p w:rsidR="00E76F4F" w:rsidRDefault="00E76F4F" w:rsidP="00E76F4F">
      <w:pPr>
        <w:pStyle w:val="Default"/>
        <w:rPr>
          <w:rFonts w:ascii="Minion" w:hAnsi="Minion"/>
          <w:lang w:val="nl-BE"/>
        </w:rPr>
      </w:pPr>
    </w:p>
    <w:p w:rsidR="00E76F4F" w:rsidRDefault="00E76F4F" w:rsidP="00E76F4F">
      <w:pPr>
        <w:pStyle w:val="Default"/>
        <w:rPr>
          <w:rFonts w:ascii="Minion" w:hAnsi="Minion"/>
          <w:lang w:val="nl-BE"/>
        </w:rPr>
      </w:pPr>
      <w:r w:rsidRPr="000239E7">
        <w:rPr>
          <w:rFonts w:ascii="Minion" w:hAnsi="Minion"/>
          <w:lang w:val="nl-BE"/>
        </w:rPr>
        <w:t xml:space="preserve">De gepersonaliseerde gezondheidszorg strategie van Roche is gericht op het verstrekken van medicijnen en diagnostiek die tastbare verbeteringen in de </w:t>
      </w:r>
      <w:r w:rsidRPr="000239E7">
        <w:rPr>
          <w:rFonts w:ascii="Minion" w:hAnsi="Minion"/>
          <w:lang w:val="nl-BE"/>
        </w:rPr>
        <w:lastRenderedPageBreak/>
        <w:t>gezondheid, kwaliteit van leven en in de levensverwachting van patiënten br</w:t>
      </w:r>
      <w:r>
        <w:rPr>
          <w:rFonts w:ascii="Minion" w:hAnsi="Minion"/>
          <w:lang w:val="nl-BE"/>
        </w:rPr>
        <w:t xml:space="preserve">engt. In 2014 </w:t>
      </w:r>
      <w:r w:rsidRPr="000239E7">
        <w:rPr>
          <w:rFonts w:ascii="Minion" w:hAnsi="Minion"/>
          <w:lang w:val="nl-BE"/>
        </w:rPr>
        <w:t xml:space="preserve"> heeft de Ro</w:t>
      </w:r>
      <w:r>
        <w:rPr>
          <w:rFonts w:ascii="Minion" w:hAnsi="Minion"/>
          <w:lang w:val="nl-BE"/>
        </w:rPr>
        <w:t xml:space="preserve">che Group wereldwijd meer dan </w:t>
      </w:r>
      <w:r>
        <w:rPr>
          <w:rFonts w:ascii="Minion" w:hAnsi="Minion"/>
          <w:lang w:val="nl-BE"/>
        </w:rPr>
        <w:br/>
        <w:t>88 5</w:t>
      </w:r>
      <w:r w:rsidRPr="000239E7">
        <w:rPr>
          <w:rFonts w:ascii="Minion" w:hAnsi="Minion"/>
          <w:lang w:val="nl-BE"/>
        </w:rPr>
        <w:t>00 mens</w:t>
      </w:r>
      <w:r>
        <w:rPr>
          <w:rFonts w:ascii="Minion" w:hAnsi="Minion"/>
          <w:lang w:val="nl-BE"/>
        </w:rPr>
        <w:t>en in dienst, investeerde 8,9 miljard Zwitserse frank in R&amp;</w:t>
      </w:r>
      <w:r w:rsidRPr="000239E7">
        <w:rPr>
          <w:rFonts w:ascii="Minion" w:hAnsi="Minion"/>
          <w:lang w:val="nl-BE"/>
        </w:rPr>
        <w:t xml:space="preserve">D en </w:t>
      </w:r>
      <w:r>
        <w:rPr>
          <w:rFonts w:ascii="Minion" w:hAnsi="Minion"/>
          <w:lang w:val="nl-BE"/>
        </w:rPr>
        <w:t xml:space="preserve">heeft </w:t>
      </w:r>
      <w:r w:rsidRPr="000239E7">
        <w:rPr>
          <w:rFonts w:ascii="Minion" w:hAnsi="Minion"/>
          <w:lang w:val="nl-BE"/>
        </w:rPr>
        <w:t xml:space="preserve">een omzet </w:t>
      </w:r>
      <w:r>
        <w:rPr>
          <w:rFonts w:ascii="Minion" w:hAnsi="Minion"/>
          <w:lang w:val="nl-BE"/>
        </w:rPr>
        <w:t>van 47,5</w:t>
      </w:r>
      <w:r w:rsidRPr="000239E7">
        <w:rPr>
          <w:rFonts w:ascii="Minion" w:hAnsi="Minion"/>
          <w:lang w:val="nl-BE"/>
        </w:rPr>
        <w:t xml:space="preserve"> miljard Zwitserse Frank. </w:t>
      </w:r>
    </w:p>
    <w:p w:rsidR="00E76F4F" w:rsidRPr="000239E7" w:rsidRDefault="00E76F4F" w:rsidP="00E76F4F">
      <w:pPr>
        <w:pStyle w:val="Default"/>
        <w:rPr>
          <w:rFonts w:ascii="Minion" w:hAnsi="Minion"/>
          <w:lang w:val="nl-BE"/>
        </w:rPr>
      </w:pPr>
    </w:p>
    <w:p w:rsidR="00E76F4F" w:rsidRPr="000239E7" w:rsidRDefault="00E76F4F" w:rsidP="00E76F4F">
      <w:pPr>
        <w:pStyle w:val="Default"/>
        <w:rPr>
          <w:rFonts w:ascii="Minion" w:hAnsi="Minion"/>
          <w:lang w:val="nl-BE"/>
        </w:rPr>
      </w:pPr>
      <w:r w:rsidRPr="000239E7">
        <w:rPr>
          <w:rFonts w:ascii="Minion" w:hAnsi="Minion"/>
          <w:lang w:val="nl-BE"/>
        </w:rPr>
        <w:t xml:space="preserve">Roche </w:t>
      </w:r>
      <w:proofErr w:type="spellStart"/>
      <w:r w:rsidRPr="000239E7">
        <w:rPr>
          <w:rFonts w:ascii="Minion" w:hAnsi="Minion"/>
          <w:lang w:val="nl-BE"/>
        </w:rPr>
        <w:t>Diagnostics</w:t>
      </w:r>
      <w:proofErr w:type="spellEnd"/>
      <w:r w:rsidRPr="000239E7">
        <w:rPr>
          <w:rFonts w:ascii="Minion" w:hAnsi="Minion"/>
          <w:lang w:val="nl-BE"/>
        </w:rPr>
        <w:t xml:space="preserve"> Belgium, gevestigd in Vilvoorde vertegenwoordigt de diagnostische activiteiten in België. Roche </w:t>
      </w:r>
      <w:proofErr w:type="spellStart"/>
      <w:r w:rsidRPr="000239E7">
        <w:rPr>
          <w:rFonts w:ascii="Minion" w:hAnsi="Minion"/>
          <w:lang w:val="nl-BE"/>
        </w:rPr>
        <w:t>Diagnostics</w:t>
      </w:r>
      <w:proofErr w:type="spellEnd"/>
      <w:r w:rsidRPr="000239E7">
        <w:rPr>
          <w:rFonts w:ascii="Minion" w:hAnsi="Minion"/>
          <w:lang w:val="nl-BE"/>
        </w:rPr>
        <w:t xml:space="preserve"> Belgium biedt systemen en producten voor wetenschappelijk onderzoek, in-vitro diagnostiek, zelfcontrole en histopathologie. </w:t>
      </w:r>
    </w:p>
    <w:p w:rsidR="00E76F4F" w:rsidRPr="000239E7" w:rsidRDefault="00E76F4F" w:rsidP="00E76F4F">
      <w:pPr>
        <w:pStyle w:val="Default"/>
        <w:rPr>
          <w:rFonts w:ascii="Minion" w:hAnsi="Minion"/>
          <w:lang w:val="nl-BE"/>
        </w:rPr>
      </w:pPr>
    </w:p>
    <w:p w:rsidR="00E76F4F" w:rsidRDefault="00E76F4F" w:rsidP="00E76F4F">
      <w:pPr>
        <w:pStyle w:val="Default"/>
        <w:rPr>
          <w:rFonts w:ascii="Minion" w:hAnsi="Minion"/>
          <w:lang w:val="nl-BE"/>
        </w:rPr>
      </w:pPr>
      <w:r w:rsidRPr="000239E7">
        <w:rPr>
          <w:rFonts w:ascii="Minion" w:hAnsi="Minion"/>
          <w:lang w:val="nl-BE"/>
        </w:rPr>
        <w:t xml:space="preserve">Een brede waaier van innovatieve diagnostische tests, spelen een centrale rol in geïntegreerde oplossingen voor een duurzame gezondheidszorg en hebben betrekking op de vroegtijdige opsporing, gerichte screening, diagnose, evaluatie en monitoring van de ziekten. </w:t>
      </w:r>
    </w:p>
    <w:p w:rsidR="00E76F4F" w:rsidRDefault="00E76F4F" w:rsidP="00E76F4F">
      <w:pPr>
        <w:pStyle w:val="Default"/>
        <w:rPr>
          <w:rFonts w:ascii="Minion" w:hAnsi="Minion"/>
          <w:lang w:val="nl-BE"/>
        </w:rPr>
      </w:pPr>
    </w:p>
    <w:p w:rsidR="00E76F4F" w:rsidRDefault="00E76F4F" w:rsidP="00E76F4F">
      <w:pPr>
        <w:pStyle w:val="Default"/>
        <w:rPr>
          <w:rFonts w:ascii="Minion" w:hAnsi="Minion"/>
          <w:lang w:val="nl-BE"/>
        </w:rPr>
      </w:pPr>
      <w:r w:rsidRPr="000239E7">
        <w:rPr>
          <w:rFonts w:ascii="Minion" w:hAnsi="Minion"/>
          <w:lang w:val="nl-BE"/>
        </w:rPr>
        <w:t>Het</w:t>
      </w:r>
      <w:r>
        <w:rPr>
          <w:rFonts w:ascii="Minion" w:hAnsi="Minion"/>
          <w:lang w:val="nl-BE"/>
        </w:rPr>
        <w:t xml:space="preserve"> product portfolio omvat </w:t>
      </w:r>
      <w:r w:rsidRPr="000239E7">
        <w:rPr>
          <w:rFonts w:ascii="Minion" w:hAnsi="Minion"/>
          <w:lang w:val="nl-BE"/>
        </w:rPr>
        <w:t xml:space="preserve">: </w:t>
      </w:r>
    </w:p>
    <w:p w:rsidR="00E76F4F" w:rsidRPr="000239E7" w:rsidRDefault="00E76F4F" w:rsidP="00E76F4F">
      <w:pPr>
        <w:pStyle w:val="Default"/>
        <w:rPr>
          <w:rFonts w:ascii="Minion" w:hAnsi="Minion"/>
          <w:lang w:val="nl-BE"/>
        </w:rPr>
      </w:pPr>
    </w:p>
    <w:p w:rsidR="00E76F4F" w:rsidRPr="000239E7" w:rsidRDefault="00E76F4F" w:rsidP="00E76F4F">
      <w:pPr>
        <w:pStyle w:val="Default"/>
        <w:numPr>
          <w:ilvl w:val="0"/>
          <w:numId w:val="2"/>
        </w:numPr>
        <w:rPr>
          <w:rFonts w:ascii="Minion" w:hAnsi="Minion"/>
          <w:lang w:val="nl-BE"/>
        </w:rPr>
      </w:pPr>
      <w:r w:rsidRPr="000239E7">
        <w:rPr>
          <w:rFonts w:ascii="Minion" w:hAnsi="Minion"/>
          <w:lang w:val="nl-BE"/>
        </w:rPr>
        <w:t xml:space="preserve">analyse instrumenten, reagentia en test en voor privé- en ziekenhuislaboratoria </w:t>
      </w:r>
    </w:p>
    <w:p w:rsidR="00E76F4F" w:rsidRPr="000239E7" w:rsidRDefault="00E76F4F" w:rsidP="00E76F4F">
      <w:pPr>
        <w:pStyle w:val="Default"/>
        <w:numPr>
          <w:ilvl w:val="0"/>
          <w:numId w:val="2"/>
        </w:numPr>
        <w:rPr>
          <w:rFonts w:ascii="Minion" w:hAnsi="Minion"/>
          <w:lang w:val="nl-BE"/>
        </w:rPr>
      </w:pPr>
      <w:r w:rsidRPr="000239E7">
        <w:rPr>
          <w:rFonts w:ascii="Minion" w:hAnsi="Minion"/>
          <w:lang w:val="nl-BE"/>
        </w:rPr>
        <w:t xml:space="preserve">point-of-care testen en apparaten voor gebruik op ziekenhuisafdelingen en in dokterspraktijken </w:t>
      </w:r>
    </w:p>
    <w:p w:rsidR="00E76F4F" w:rsidRPr="000239E7" w:rsidRDefault="00E76F4F" w:rsidP="00E76F4F">
      <w:pPr>
        <w:pStyle w:val="Default"/>
        <w:numPr>
          <w:ilvl w:val="0"/>
          <w:numId w:val="2"/>
        </w:numPr>
        <w:rPr>
          <w:rFonts w:ascii="Minion" w:hAnsi="Minion"/>
          <w:lang w:val="nl-BE"/>
        </w:rPr>
      </w:pPr>
      <w:r w:rsidRPr="000239E7">
        <w:rPr>
          <w:rFonts w:ascii="Minion" w:hAnsi="Minion"/>
          <w:lang w:val="nl-BE"/>
        </w:rPr>
        <w:t xml:space="preserve">instrumenten en reagentia voor </w:t>
      </w:r>
      <w:proofErr w:type="spellStart"/>
      <w:r w:rsidRPr="000239E7">
        <w:rPr>
          <w:rFonts w:ascii="Minion" w:hAnsi="Minion"/>
          <w:lang w:val="nl-BE"/>
        </w:rPr>
        <w:t>translationeel</w:t>
      </w:r>
      <w:proofErr w:type="spellEnd"/>
      <w:r w:rsidRPr="000239E7">
        <w:rPr>
          <w:rFonts w:ascii="Minion" w:hAnsi="Minion"/>
          <w:lang w:val="nl-BE"/>
        </w:rPr>
        <w:t xml:space="preserve"> en life </w:t>
      </w:r>
      <w:proofErr w:type="spellStart"/>
      <w:r w:rsidRPr="000239E7">
        <w:rPr>
          <w:rFonts w:ascii="Minion" w:hAnsi="Minion"/>
          <w:lang w:val="nl-BE"/>
        </w:rPr>
        <w:t>science</w:t>
      </w:r>
      <w:proofErr w:type="spellEnd"/>
      <w:r w:rsidRPr="000239E7">
        <w:rPr>
          <w:rFonts w:ascii="Minion" w:hAnsi="Minion"/>
          <w:lang w:val="nl-BE"/>
        </w:rPr>
        <w:t xml:space="preserve"> onderzoek </w:t>
      </w:r>
    </w:p>
    <w:p w:rsidR="00E76F4F" w:rsidRPr="000239E7" w:rsidRDefault="00E76F4F" w:rsidP="00E76F4F">
      <w:pPr>
        <w:pStyle w:val="Default"/>
        <w:numPr>
          <w:ilvl w:val="0"/>
          <w:numId w:val="2"/>
        </w:numPr>
        <w:rPr>
          <w:rFonts w:ascii="Minion" w:hAnsi="Minion"/>
          <w:lang w:val="nl-BE"/>
        </w:rPr>
      </w:pPr>
      <w:r w:rsidRPr="000239E7">
        <w:rPr>
          <w:rFonts w:ascii="Minion" w:hAnsi="Minion"/>
          <w:lang w:val="nl-BE"/>
        </w:rPr>
        <w:t xml:space="preserve">bloedglucosemeters en toebehoren voor mensen met diabetes </w:t>
      </w:r>
    </w:p>
    <w:p w:rsidR="00C35E0A" w:rsidRPr="00E76F4F" w:rsidRDefault="00C35E0A" w:rsidP="00E76F4F">
      <w:pPr>
        <w:spacing w:after="0" w:line="240" w:lineRule="auto"/>
        <w:rPr>
          <w:rFonts w:ascii="Minion" w:eastAsia="Calibri" w:hAnsi="Minion" w:cs="Arial"/>
          <w:lang w:val="nl-BE"/>
        </w:rPr>
      </w:pPr>
    </w:p>
    <w:sectPr w:rsidR="00C35E0A" w:rsidRPr="00E76F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C7" w:rsidRDefault="00874CC7" w:rsidP="00874CC7">
      <w:pPr>
        <w:spacing w:after="0" w:line="240" w:lineRule="auto"/>
      </w:pPr>
      <w:r>
        <w:separator/>
      </w:r>
    </w:p>
  </w:endnote>
  <w:endnote w:type="continuationSeparator" w:id="0">
    <w:p w:rsidR="00874CC7" w:rsidRDefault="00874CC7" w:rsidP="008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Math"/>
    <w:charset w:val="00"/>
    <w:family w:val="roman"/>
    <w:pitch w:val="variable"/>
    <w:sig w:usb0="00000001"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ago">
    <w:altName w:val="Segoe UI"/>
    <w:charset w:val="00"/>
    <w:family w:val="auto"/>
    <w:pitch w:val="variable"/>
    <w:sig w:usb0="00000001" w:usb1="500020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Layout w:type="fixed"/>
      <w:tblCellMar>
        <w:left w:w="0" w:type="dxa"/>
        <w:right w:w="0" w:type="dxa"/>
      </w:tblCellMar>
      <w:tblLook w:val="04A0" w:firstRow="1" w:lastRow="0" w:firstColumn="1" w:lastColumn="0" w:noHBand="0" w:noVBand="1"/>
    </w:tblPr>
    <w:tblGrid>
      <w:gridCol w:w="2408"/>
      <w:gridCol w:w="2408"/>
      <w:gridCol w:w="2414"/>
      <w:gridCol w:w="2400"/>
    </w:tblGrid>
    <w:tr w:rsidR="00E76F4F" w:rsidTr="00951158">
      <w:trPr>
        <w:cantSplit/>
      </w:trPr>
      <w:tc>
        <w:tcPr>
          <w:tcW w:w="2408" w:type="dxa"/>
          <w:tcMar>
            <w:top w:w="0" w:type="dxa"/>
            <w:left w:w="0" w:type="dxa"/>
            <w:bottom w:w="85" w:type="dxa"/>
            <w:right w:w="0" w:type="dxa"/>
          </w:tcMar>
          <w:hideMark/>
        </w:tcPr>
        <w:p w:rsidR="00E76F4F" w:rsidRDefault="00E76F4F" w:rsidP="00951158">
          <w:pPr>
            <w:spacing w:after="0"/>
            <w:ind w:right="170"/>
            <w:rPr>
              <w:rFonts w:ascii="Imago" w:hAnsi="Imago" w:cs="Imago"/>
              <w:b/>
              <w:bCs/>
              <w:sz w:val="16"/>
              <w:szCs w:val="16"/>
              <w:lang w:val="de-DE"/>
            </w:rPr>
          </w:pPr>
          <w:r>
            <w:rPr>
              <w:rFonts w:ascii="Imago" w:hAnsi="Imago" w:cs="Imago"/>
              <w:b/>
              <w:bCs/>
              <w:noProof/>
              <w:sz w:val="16"/>
              <w:szCs w:val="16"/>
              <w:lang w:val="de-DE"/>
            </w:rPr>
            <w:t>Roche Diagnostics Belgium</w:t>
          </w:r>
        </w:p>
      </w:tc>
      <w:tc>
        <w:tcPr>
          <w:tcW w:w="2408" w:type="dxa"/>
          <w:tcMar>
            <w:top w:w="0" w:type="dxa"/>
            <w:left w:w="0" w:type="dxa"/>
            <w:bottom w:w="85" w:type="dxa"/>
            <w:right w:w="0" w:type="dxa"/>
          </w:tcMar>
          <w:hideMark/>
        </w:tcPr>
        <w:p w:rsidR="00E76F4F" w:rsidRDefault="00E76F4F" w:rsidP="00951158">
          <w:pPr>
            <w:spacing w:after="0"/>
            <w:ind w:right="170"/>
            <w:rPr>
              <w:rFonts w:ascii="Imago" w:hAnsi="Imago" w:cs="Imago"/>
              <w:noProof/>
              <w:sz w:val="16"/>
              <w:szCs w:val="16"/>
            </w:rPr>
          </w:pPr>
          <w:r>
            <w:rPr>
              <w:rFonts w:ascii="Imago" w:hAnsi="Imago" w:cs="Imago"/>
              <w:noProof/>
              <w:sz w:val="16"/>
              <w:szCs w:val="16"/>
            </w:rPr>
            <w:t>Schaarbeeklei 198</w:t>
          </w:r>
        </w:p>
        <w:p w:rsidR="00E76F4F" w:rsidRDefault="00E76F4F" w:rsidP="00951158">
          <w:pPr>
            <w:spacing w:after="0"/>
            <w:ind w:right="170"/>
            <w:rPr>
              <w:rFonts w:ascii="Imago" w:hAnsi="Imago" w:cs="Imago"/>
              <w:sz w:val="16"/>
              <w:szCs w:val="16"/>
            </w:rPr>
          </w:pPr>
          <w:r>
            <w:rPr>
              <w:rFonts w:ascii="Imago" w:hAnsi="Imago" w:cs="Imago"/>
              <w:noProof/>
              <w:sz w:val="16"/>
              <w:szCs w:val="16"/>
            </w:rPr>
            <w:t xml:space="preserve">1800  Vilvoorde </w:t>
          </w:r>
        </w:p>
      </w:tc>
      <w:tc>
        <w:tcPr>
          <w:tcW w:w="2414" w:type="dxa"/>
          <w:tcMar>
            <w:top w:w="0" w:type="dxa"/>
            <w:left w:w="0" w:type="dxa"/>
            <w:bottom w:w="85" w:type="dxa"/>
            <w:right w:w="0" w:type="dxa"/>
          </w:tcMar>
          <w:hideMark/>
        </w:tcPr>
        <w:p w:rsidR="00E76F4F" w:rsidRDefault="00E76F4F" w:rsidP="00951158">
          <w:pPr>
            <w:spacing w:after="0"/>
            <w:ind w:right="170"/>
            <w:rPr>
              <w:rFonts w:ascii="Imago" w:hAnsi="Imago" w:cs="Imago"/>
              <w:sz w:val="16"/>
              <w:szCs w:val="16"/>
            </w:rPr>
          </w:pPr>
          <w:r>
            <w:rPr>
              <w:rFonts w:ascii="Imago" w:hAnsi="Imago" w:cs="Imago"/>
              <w:noProof/>
              <w:sz w:val="16"/>
              <w:szCs w:val="16"/>
            </w:rPr>
            <w:t>Communications</w:t>
          </w:r>
        </w:p>
        <w:p w:rsidR="00E76F4F" w:rsidRDefault="00E76F4F" w:rsidP="00951158">
          <w:pPr>
            <w:spacing w:after="0"/>
            <w:ind w:right="170"/>
            <w:rPr>
              <w:rFonts w:ascii="Imago" w:hAnsi="Imago" w:cs="Imago"/>
              <w:sz w:val="16"/>
              <w:szCs w:val="16"/>
            </w:rPr>
          </w:pPr>
          <w:r>
            <w:rPr>
              <w:rFonts w:ascii="Imago" w:hAnsi="Imago"/>
              <w:sz w:val="16"/>
              <w:szCs w:val="16"/>
            </w:rPr>
            <w:t xml:space="preserve"> </w:t>
          </w:r>
        </w:p>
      </w:tc>
      <w:tc>
        <w:tcPr>
          <w:tcW w:w="2400" w:type="dxa"/>
          <w:tcMar>
            <w:top w:w="0" w:type="dxa"/>
            <w:left w:w="0" w:type="dxa"/>
            <w:bottom w:w="85" w:type="dxa"/>
            <w:right w:w="0" w:type="dxa"/>
          </w:tcMar>
          <w:hideMark/>
        </w:tcPr>
        <w:p w:rsidR="00E76F4F" w:rsidRDefault="00E76F4F" w:rsidP="00951158">
          <w:pPr>
            <w:spacing w:after="0"/>
            <w:ind w:right="170"/>
            <w:rPr>
              <w:rFonts w:ascii="Imago" w:hAnsi="Imago" w:cs="Imago"/>
              <w:sz w:val="16"/>
              <w:szCs w:val="16"/>
            </w:rPr>
          </w:pPr>
          <w:r>
            <w:rPr>
              <w:rFonts w:ascii="Imago" w:hAnsi="Imago" w:cs="Imago"/>
              <w:noProof/>
              <w:sz w:val="16"/>
              <w:szCs w:val="16"/>
            </w:rPr>
            <w:t>Tel.</w:t>
          </w:r>
          <w:r>
            <w:rPr>
              <w:rFonts w:ascii="Imago" w:hAnsi="Imago" w:cs="Imago"/>
              <w:sz w:val="16"/>
              <w:szCs w:val="16"/>
            </w:rPr>
            <w:t xml:space="preserve"> +32  (0)2  247 47 47</w:t>
          </w:r>
        </w:p>
        <w:p w:rsidR="00E76F4F" w:rsidRDefault="00E76F4F" w:rsidP="00951158">
          <w:pPr>
            <w:spacing w:after="0"/>
            <w:ind w:right="170"/>
            <w:rPr>
              <w:rFonts w:ascii="Imago" w:hAnsi="Imago" w:cs="Imago"/>
              <w:sz w:val="16"/>
              <w:szCs w:val="16"/>
            </w:rPr>
          </w:pPr>
          <w:r>
            <w:rPr>
              <w:rFonts w:ascii="Imago" w:hAnsi="Imago" w:cs="Imago"/>
              <w:noProof/>
              <w:sz w:val="16"/>
              <w:szCs w:val="16"/>
            </w:rPr>
            <w:t>www.roche.be</w:t>
          </w:r>
        </w:p>
        <w:p w:rsidR="00E76F4F" w:rsidRDefault="00E76F4F" w:rsidP="00951158">
          <w:pPr>
            <w:spacing w:after="0"/>
            <w:ind w:right="170"/>
            <w:rPr>
              <w:rFonts w:ascii="Imago" w:hAnsi="Imago" w:cs="Imago"/>
              <w:sz w:val="16"/>
              <w:szCs w:val="16"/>
            </w:rPr>
          </w:pPr>
          <w:r>
            <w:rPr>
              <w:rFonts w:ascii="Imago" w:hAnsi="Imago" w:cs="Imago"/>
              <w:noProof/>
              <w:sz w:val="16"/>
              <w:szCs w:val="16"/>
            </w:rPr>
            <w:t xml:space="preserve"> </w:t>
          </w:r>
        </w:p>
      </w:tc>
    </w:tr>
  </w:tbl>
  <w:p w:rsidR="00E76F4F" w:rsidRDefault="00E7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C7" w:rsidRDefault="00874CC7" w:rsidP="00874CC7">
      <w:pPr>
        <w:spacing w:after="0" w:line="240" w:lineRule="auto"/>
      </w:pPr>
      <w:r>
        <w:separator/>
      </w:r>
    </w:p>
  </w:footnote>
  <w:footnote w:type="continuationSeparator" w:id="0">
    <w:p w:rsidR="00874CC7" w:rsidRDefault="00874CC7" w:rsidP="0087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Layout w:type="fixed"/>
      <w:tblCellMar>
        <w:left w:w="0" w:type="dxa"/>
        <w:right w:w="0" w:type="dxa"/>
      </w:tblCellMar>
      <w:tblLook w:val="0000" w:firstRow="0" w:lastRow="0" w:firstColumn="0" w:lastColumn="0" w:noHBand="0" w:noVBand="0"/>
    </w:tblPr>
    <w:tblGrid>
      <w:gridCol w:w="4802"/>
      <w:gridCol w:w="4955"/>
    </w:tblGrid>
    <w:tr w:rsidR="00874CC7" w:rsidTr="00DF6F56">
      <w:trPr>
        <w:trHeight w:val="1434"/>
      </w:trPr>
      <w:tc>
        <w:tcPr>
          <w:tcW w:w="4802" w:type="dxa"/>
          <w:tcBorders>
            <w:right w:val="nil"/>
          </w:tcBorders>
        </w:tcPr>
        <w:p w:rsidR="00874CC7" w:rsidRPr="00F05123" w:rsidRDefault="00E76F4F" w:rsidP="00DF6F56">
          <w:pPr>
            <w:pStyle w:val="Personal"/>
            <w:rPr>
              <w:rFonts w:ascii="Minion" w:hAnsi="Minion"/>
              <w:i/>
              <w:sz w:val="54"/>
              <w:szCs w:val="54"/>
            </w:rPr>
          </w:pPr>
          <w:bookmarkStart w:id="1" w:name="From" w:colFirst="0" w:colLast="0"/>
          <w:r>
            <w:rPr>
              <w:rFonts w:ascii="Minion" w:hAnsi="Minion"/>
              <w:i/>
              <w:sz w:val="54"/>
              <w:szCs w:val="54"/>
            </w:rPr>
            <w:t>Persbericht</w:t>
          </w:r>
        </w:p>
      </w:tc>
      <w:tc>
        <w:tcPr>
          <w:tcW w:w="4955" w:type="dxa"/>
          <w:tcBorders>
            <w:right w:val="nil"/>
          </w:tcBorders>
        </w:tcPr>
        <w:p w:rsidR="00874CC7" w:rsidRDefault="00874CC7" w:rsidP="00DF6F56">
          <w:pPr>
            <w:jc w:val="right"/>
          </w:pPr>
          <w:r>
            <w:rPr>
              <w:noProof/>
              <w:lang w:val="fr-BE" w:eastAsia="fr-BE"/>
            </w:rPr>
            <w:drawing>
              <wp:inline distT="0" distB="0" distL="0" distR="0" wp14:anchorId="04ACCA75" wp14:editId="73DF9895">
                <wp:extent cx="695325" cy="361950"/>
                <wp:effectExtent l="0" t="0" r="9525" b="0"/>
                <wp:docPr id="1" name="Logo" descr="Description: RoLo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scription: RoLo40c"/>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r w:rsidR="00874CC7" w:rsidTr="00DF6F56">
      <w:trPr>
        <w:trHeight w:val="20"/>
      </w:trPr>
      <w:tc>
        <w:tcPr>
          <w:tcW w:w="4802" w:type="dxa"/>
          <w:tcBorders>
            <w:right w:val="nil"/>
          </w:tcBorders>
        </w:tcPr>
        <w:p w:rsidR="00874CC7" w:rsidRPr="00B9470C" w:rsidRDefault="00874CC7" w:rsidP="00DF6F56">
          <w:pPr>
            <w:pStyle w:val="EmptyLine"/>
          </w:pPr>
          <w:bookmarkStart w:id="2" w:name="DateEnglish" w:colFirst="0" w:colLast="0"/>
          <w:bookmarkEnd w:id="1"/>
        </w:p>
      </w:tc>
      <w:tc>
        <w:tcPr>
          <w:tcW w:w="4955" w:type="dxa"/>
          <w:tcBorders>
            <w:right w:val="nil"/>
          </w:tcBorders>
        </w:tcPr>
        <w:p w:rsidR="00874CC7" w:rsidRDefault="00874CC7" w:rsidP="00DF6F56">
          <w:pPr>
            <w:pStyle w:val="EmptyLine"/>
          </w:pPr>
        </w:p>
      </w:tc>
    </w:tr>
    <w:bookmarkEnd w:id="2"/>
  </w:tbl>
  <w:p w:rsidR="00874CC7" w:rsidRDefault="0087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B71E4"/>
    <w:multiLevelType w:val="hybridMultilevel"/>
    <w:tmpl w:val="2F62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2312CA"/>
    <w:multiLevelType w:val="hybridMultilevel"/>
    <w:tmpl w:val="53A6A2BA"/>
    <w:lvl w:ilvl="0" w:tplc="A04059E0">
      <w:start w:val="160"/>
      <w:numFmt w:val="bullet"/>
      <w:lvlText w:val="•"/>
      <w:lvlJc w:val="left"/>
      <w:pPr>
        <w:ind w:left="360" w:hanging="360"/>
      </w:pPr>
      <w:rPr>
        <w:rFonts w:ascii="Minion" w:eastAsia="Times New Roman" w:hAnsi="Minio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6F"/>
    <w:rsid w:val="0009557E"/>
    <w:rsid w:val="000A5743"/>
    <w:rsid w:val="00217974"/>
    <w:rsid w:val="0022089B"/>
    <w:rsid w:val="002B3FD8"/>
    <w:rsid w:val="00334DD6"/>
    <w:rsid w:val="003D69FA"/>
    <w:rsid w:val="004E2C24"/>
    <w:rsid w:val="00570D17"/>
    <w:rsid w:val="007011BA"/>
    <w:rsid w:val="00782B19"/>
    <w:rsid w:val="007D3D45"/>
    <w:rsid w:val="008147DE"/>
    <w:rsid w:val="00874CC7"/>
    <w:rsid w:val="00897CB5"/>
    <w:rsid w:val="00962241"/>
    <w:rsid w:val="009813BC"/>
    <w:rsid w:val="00A75322"/>
    <w:rsid w:val="00B45CED"/>
    <w:rsid w:val="00B52CB5"/>
    <w:rsid w:val="00BA4F8A"/>
    <w:rsid w:val="00BB37BF"/>
    <w:rsid w:val="00BB6B1F"/>
    <w:rsid w:val="00C255B7"/>
    <w:rsid w:val="00C35E0A"/>
    <w:rsid w:val="00C568D2"/>
    <w:rsid w:val="00C723D3"/>
    <w:rsid w:val="00DC3C02"/>
    <w:rsid w:val="00E65A7F"/>
    <w:rsid w:val="00E76F4F"/>
    <w:rsid w:val="00F62B6F"/>
    <w:rsid w:val="00FE7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6F"/>
    <w:pPr>
      <w:ind w:left="720"/>
      <w:contextualSpacing/>
    </w:pPr>
  </w:style>
  <w:style w:type="character" w:styleId="CommentReference">
    <w:name w:val="annotation reference"/>
    <w:basedOn w:val="DefaultParagraphFont"/>
    <w:uiPriority w:val="99"/>
    <w:semiHidden/>
    <w:unhideWhenUsed/>
    <w:rsid w:val="000A5743"/>
    <w:rPr>
      <w:sz w:val="16"/>
      <w:szCs w:val="16"/>
    </w:rPr>
  </w:style>
  <w:style w:type="paragraph" w:styleId="CommentText">
    <w:name w:val="annotation text"/>
    <w:basedOn w:val="Normal"/>
    <w:link w:val="CommentTextChar"/>
    <w:uiPriority w:val="99"/>
    <w:unhideWhenUsed/>
    <w:rsid w:val="000A5743"/>
    <w:pPr>
      <w:spacing w:line="240" w:lineRule="auto"/>
    </w:pPr>
    <w:rPr>
      <w:sz w:val="20"/>
      <w:szCs w:val="20"/>
    </w:rPr>
  </w:style>
  <w:style w:type="character" w:customStyle="1" w:styleId="CommentTextChar">
    <w:name w:val="Comment Text Char"/>
    <w:basedOn w:val="DefaultParagraphFont"/>
    <w:link w:val="CommentText"/>
    <w:uiPriority w:val="99"/>
    <w:rsid w:val="000A5743"/>
    <w:rPr>
      <w:sz w:val="20"/>
      <w:szCs w:val="20"/>
    </w:rPr>
  </w:style>
  <w:style w:type="paragraph" w:styleId="CommentSubject">
    <w:name w:val="annotation subject"/>
    <w:basedOn w:val="CommentText"/>
    <w:next w:val="CommentText"/>
    <w:link w:val="CommentSubjectChar"/>
    <w:uiPriority w:val="99"/>
    <w:semiHidden/>
    <w:unhideWhenUsed/>
    <w:rsid w:val="000A5743"/>
    <w:rPr>
      <w:b/>
      <w:bCs/>
    </w:rPr>
  </w:style>
  <w:style w:type="character" w:customStyle="1" w:styleId="CommentSubjectChar">
    <w:name w:val="Comment Subject Char"/>
    <w:basedOn w:val="CommentTextChar"/>
    <w:link w:val="CommentSubject"/>
    <w:uiPriority w:val="99"/>
    <w:semiHidden/>
    <w:rsid w:val="000A5743"/>
    <w:rPr>
      <w:b/>
      <w:bCs/>
      <w:sz w:val="20"/>
      <w:szCs w:val="20"/>
    </w:rPr>
  </w:style>
  <w:style w:type="paragraph" w:styleId="BalloonText">
    <w:name w:val="Balloon Text"/>
    <w:basedOn w:val="Normal"/>
    <w:link w:val="BalloonTextChar"/>
    <w:uiPriority w:val="99"/>
    <w:semiHidden/>
    <w:unhideWhenUsed/>
    <w:rsid w:val="000A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43"/>
    <w:rPr>
      <w:rFonts w:ascii="Tahoma" w:hAnsi="Tahoma" w:cs="Tahoma"/>
      <w:sz w:val="16"/>
      <w:szCs w:val="16"/>
    </w:rPr>
  </w:style>
  <w:style w:type="character" w:styleId="Hyperlink">
    <w:name w:val="Hyperlink"/>
    <w:basedOn w:val="DefaultParagraphFont"/>
    <w:uiPriority w:val="99"/>
    <w:unhideWhenUsed/>
    <w:rsid w:val="00C35E0A"/>
    <w:rPr>
      <w:color w:val="0000FF" w:themeColor="hyperlink"/>
      <w:u w:val="single"/>
    </w:rPr>
  </w:style>
  <w:style w:type="paragraph" w:styleId="Header">
    <w:name w:val="header"/>
    <w:basedOn w:val="Normal"/>
    <w:link w:val="HeaderChar"/>
    <w:uiPriority w:val="99"/>
    <w:unhideWhenUsed/>
    <w:rsid w:val="0087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CC7"/>
  </w:style>
  <w:style w:type="paragraph" w:styleId="Footer">
    <w:name w:val="footer"/>
    <w:basedOn w:val="Normal"/>
    <w:link w:val="FooterChar"/>
    <w:uiPriority w:val="99"/>
    <w:unhideWhenUsed/>
    <w:rsid w:val="0087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CC7"/>
  </w:style>
  <w:style w:type="paragraph" w:customStyle="1" w:styleId="EmptyLine">
    <w:name w:val="EmptyLine"/>
    <w:basedOn w:val="Normal"/>
    <w:rsid w:val="00874CC7"/>
    <w:pPr>
      <w:widowControl w:val="0"/>
      <w:spacing w:after="0" w:line="10" w:lineRule="exact"/>
    </w:pPr>
    <w:rPr>
      <w:rFonts w:ascii="Minion" w:eastAsia="Times New Roman" w:hAnsi="Minion" w:cs="Times New Roman"/>
      <w:color w:val="FFFFFF"/>
      <w:sz w:val="24"/>
      <w:szCs w:val="20"/>
      <w:lang w:val="en-US" w:eastAsia="ru-RU"/>
    </w:rPr>
  </w:style>
  <w:style w:type="paragraph" w:customStyle="1" w:styleId="Personal">
    <w:name w:val="Personal"/>
    <w:basedOn w:val="Normal"/>
    <w:rsid w:val="00874CC7"/>
    <w:pPr>
      <w:widowControl w:val="0"/>
      <w:spacing w:after="0" w:line="210" w:lineRule="atLeast"/>
      <w:ind w:left="11"/>
    </w:pPr>
    <w:rPr>
      <w:rFonts w:ascii="Imago" w:eastAsia="Times New Roman" w:hAnsi="Imago" w:cs="Times New Roman"/>
      <w:noProof/>
      <w:sz w:val="16"/>
      <w:szCs w:val="20"/>
      <w:lang w:val="en-US" w:eastAsia="ru-RU"/>
    </w:rPr>
  </w:style>
  <w:style w:type="paragraph" w:customStyle="1" w:styleId="Default">
    <w:name w:val="Default"/>
    <w:rsid w:val="00E76F4F"/>
    <w:pPr>
      <w:autoSpaceDE w:val="0"/>
      <w:autoSpaceDN w:val="0"/>
      <w:adjustRightInd w:val="0"/>
      <w:spacing w:after="0" w:line="240" w:lineRule="auto"/>
    </w:pPr>
    <w:rPr>
      <w:rFonts w:ascii="Imago" w:eastAsia="Times New Roman" w:hAnsi="Imago" w:cs="Imag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6F"/>
    <w:pPr>
      <w:ind w:left="720"/>
      <w:contextualSpacing/>
    </w:pPr>
  </w:style>
  <w:style w:type="character" w:styleId="CommentReference">
    <w:name w:val="annotation reference"/>
    <w:basedOn w:val="DefaultParagraphFont"/>
    <w:uiPriority w:val="99"/>
    <w:semiHidden/>
    <w:unhideWhenUsed/>
    <w:rsid w:val="000A5743"/>
    <w:rPr>
      <w:sz w:val="16"/>
      <w:szCs w:val="16"/>
    </w:rPr>
  </w:style>
  <w:style w:type="paragraph" w:styleId="CommentText">
    <w:name w:val="annotation text"/>
    <w:basedOn w:val="Normal"/>
    <w:link w:val="CommentTextChar"/>
    <w:uiPriority w:val="99"/>
    <w:unhideWhenUsed/>
    <w:rsid w:val="000A5743"/>
    <w:pPr>
      <w:spacing w:line="240" w:lineRule="auto"/>
    </w:pPr>
    <w:rPr>
      <w:sz w:val="20"/>
      <w:szCs w:val="20"/>
    </w:rPr>
  </w:style>
  <w:style w:type="character" w:customStyle="1" w:styleId="CommentTextChar">
    <w:name w:val="Comment Text Char"/>
    <w:basedOn w:val="DefaultParagraphFont"/>
    <w:link w:val="CommentText"/>
    <w:uiPriority w:val="99"/>
    <w:rsid w:val="000A5743"/>
    <w:rPr>
      <w:sz w:val="20"/>
      <w:szCs w:val="20"/>
    </w:rPr>
  </w:style>
  <w:style w:type="paragraph" w:styleId="CommentSubject">
    <w:name w:val="annotation subject"/>
    <w:basedOn w:val="CommentText"/>
    <w:next w:val="CommentText"/>
    <w:link w:val="CommentSubjectChar"/>
    <w:uiPriority w:val="99"/>
    <w:semiHidden/>
    <w:unhideWhenUsed/>
    <w:rsid w:val="000A5743"/>
    <w:rPr>
      <w:b/>
      <w:bCs/>
    </w:rPr>
  </w:style>
  <w:style w:type="character" w:customStyle="1" w:styleId="CommentSubjectChar">
    <w:name w:val="Comment Subject Char"/>
    <w:basedOn w:val="CommentTextChar"/>
    <w:link w:val="CommentSubject"/>
    <w:uiPriority w:val="99"/>
    <w:semiHidden/>
    <w:rsid w:val="000A5743"/>
    <w:rPr>
      <w:b/>
      <w:bCs/>
      <w:sz w:val="20"/>
      <w:szCs w:val="20"/>
    </w:rPr>
  </w:style>
  <w:style w:type="paragraph" w:styleId="BalloonText">
    <w:name w:val="Balloon Text"/>
    <w:basedOn w:val="Normal"/>
    <w:link w:val="BalloonTextChar"/>
    <w:uiPriority w:val="99"/>
    <w:semiHidden/>
    <w:unhideWhenUsed/>
    <w:rsid w:val="000A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43"/>
    <w:rPr>
      <w:rFonts w:ascii="Tahoma" w:hAnsi="Tahoma" w:cs="Tahoma"/>
      <w:sz w:val="16"/>
      <w:szCs w:val="16"/>
    </w:rPr>
  </w:style>
  <w:style w:type="character" w:styleId="Hyperlink">
    <w:name w:val="Hyperlink"/>
    <w:basedOn w:val="DefaultParagraphFont"/>
    <w:uiPriority w:val="99"/>
    <w:unhideWhenUsed/>
    <w:rsid w:val="00C35E0A"/>
    <w:rPr>
      <w:color w:val="0000FF" w:themeColor="hyperlink"/>
      <w:u w:val="single"/>
    </w:rPr>
  </w:style>
  <w:style w:type="paragraph" w:styleId="Header">
    <w:name w:val="header"/>
    <w:basedOn w:val="Normal"/>
    <w:link w:val="HeaderChar"/>
    <w:uiPriority w:val="99"/>
    <w:unhideWhenUsed/>
    <w:rsid w:val="0087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CC7"/>
  </w:style>
  <w:style w:type="paragraph" w:styleId="Footer">
    <w:name w:val="footer"/>
    <w:basedOn w:val="Normal"/>
    <w:link w:val="FooterChar"/>
    <w:uiPriority w:val="99"/>
    <w:unhideWhenUsed/>
    <w:rsid w:val="0087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CC7"/>
  </w:style>
  <w:style w:type="paragraph" w:customStyle="1" w:styleId="EmptyLine">
    <w:name w:val="EmptyLine"/>
    <w:basedOn w:val="Normal"/>
    <w:rsid w:val="00874CC7"/>
    <w:pPr>
      <w:widowControl w:val="0"/>
      <w:spacing w:after="0" w:line="10" w:lineRule="exact"/>
    </w:pPr>
    <w:rPr>
      <w:rFonts w:ascii="Minion" w:eastAsia="Times New Roman" w:hAnsi="Minion" w:cs="Times New Roman"/>
      <w:color w:val="FFFFFF"/>
      <w:sz w:val="24"/>
      <w:szCs w:val="20"/>
      <w:lang w:val="en-US" w:eastAsia="ru-RU"/>
    </w:rPr>
  </w:style>
  <w:style w:type="paragraph" w:customStyle="1" w:styleId="Personal">
    <w:name w:val="Personal"/>
    <w:basedOn w:val="Normal"/>
    <w:rsid w:val="00874CC7"/>
    <w:pPr>
      <w:widowControl w:val="0"/>
      <w:spacing w:after="0" w:line="210" w:lineRule="atLeast"/>
      <w:ind w:left="11"/>
    </w:pPr>
    <w:rPr>
      <w:rFonts w:ascii="Imago" w:eastAsia="Times New Roman" w:hAnsi="Imago" w:cs="Times New Roman"/>
      <w:noProof/>
      <w:sz w:val="16"/>
      <w:szCs w:val="20"/>
      <w:lang w:val="en-US" w:eastAsia="ru-RU"/>
    </w:rPr>
  </w:style>
  <w:style w:type="paragraph" w:customStyle="1" w:styleId="Default">
    <w:name w:val="Default"/>
    <w:rsid w:val="00E76F4F"/>
    <w:pPr>
      <w:autoSpaceDE w:val="0"/>
      <w:autoSpaceDN w:val="0"/>
      <w:adjustRightInd w:val="0"/>
      <w:spacing w:after="0" w:line="240" w:lineRule="auto"/>
    </w:pPr>
    <w:rPr>
      <w:rFonts w:ascii="Imago" w:eastAsia="Times New Roman" w:hAnsi="Imago" w:cs="Imag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ers@webershandwic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Interpublic</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Verstappen, Karen (BRU-WSW)</dc:creator>
  <cp:lastModifiedBy>Adam, Romain (BRU-WSW)</cp:lastModifiedBy>
  <cp:revision>3</cp:revision>
  <dcterms:created xsi:type="dcterms:W3CDTF">2015-05-07T10:09:00Z</dcterms:created>
  <dcterms:modified xsi:type="dcterms:W3CDTF">2015-05-07T10:14:00Z</dcterms:modified>
</cp:coreProperties>
</file>