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sz w:val="20"/>
          <w:szCs w:val="20"/>
          <w:highlight w:val="yellow"/>
          <w:u w:val="single"/>
        </w:rPr>
      </w:pPr>
      <w:r w:rsidDel="00000000" w:rsidR="00000000" w:rsidRPr="00000000">
        <w:rPr>
          <w:rtl w:val="0"/>
        </w:rPr>
      </w:r>
    </w:p>
    <w:p w:rsidR="00000000" w:rsidDel="00000000" w:rsidP="00000000" w:rsidRDefault="00000000" w:rsidRPr="00000000" w14:paraId="00000001">
      <w:pPr>
        <w:ind w:left="0" w:firstLine="0"/>
        <w:contextualSpacing w:val="0"/>
        <w:jc w:val="left"/>
        <w:rPr>
          <w:b w:val="1"/>
          <w:sz w:val="28"/>
          <w:szCs w:val="28"/>
        </w:rPr>
      </w:pPr>
      <w:r w:rsidDel="00000000" w:rsidR="00000000" w:rsidRPr="00000000">
        <w:rPr>
          <w:rtl w:val="0"/>
        </w:rPr>
      </w:r>
    </w:p>
    <w:p w:rsidR="00000000" w:rsidDel="00000000" w:rsidP="00000000" w:rsidRDefault="00000000" w:rsidRPr="00000000" w14:paraId="00000002">
      <w:pPr>
        <w:contextualSpacing w:val="0"/>
        <w:jc w:val="center"/>
        <w:rPr>
          <w:rFonts w:ascii="Helvetica" w:cs="Helvetica" w:eastAsia="Helvetica" w:hAnsi="Helvetica"/>
          <w:b w:val="1"/>
          <w:sz w:val="30"/>
          <w:szCs w:val="30"/>
        </w:rPr>
      </w:pPr>
      <w:r w:rsidDel="00000000" w:rsidR="00000000" w:rsidRPr="00000000">
        <w:rPr>
          <w:rFonts w:ascii="Helvetica" w:cs="Helvetica" w:eastAsia="Helvetica" w:hAnsi="Helvetica"/>
          <w:b w:val="1"/>
          <w:sz w:val="30"/>
          <w:szCs w:val="30"/>
          <w:rtl w:val="0"/>
        </w:rPr>
        <w:t xml:space="preserve">Conoce los primeros dos relojes de la colaboración GORILLAZ x G-SHOCK</w:t>
      </w:r>
    </w:p>
    <w:p w:rsidR="00000000" w:rsidDel="00000000" w:rsidP="00000000" w:rsidRDefault="00000000" w:rsidRPr="00000000" w14:paraId="00000003">
      <w:pPr>
        <w:contextualSpacing w:val="0"/>
        <w:jc w:val="center"/>
        <w:rPr>
          <w:rFonts w:ascii="Helvetica" w:cs="Helvetica" w:eastAsia="Helvetica" w:hAnsi="Helvetica"/>
          <w:b w:val="1"/>
          <w:sz w:val="30"/>
          <w:szCs w:val="30"/>
        </w:rPr>
      </w:pPr>
      <w:r w:rsidDel="00000000" w:rsidR="00000000" w:rsidRPr="00000000">
        <w:rPr>
          <w:rtl w:val="0"/>
        </w:rPr>
      </w:r>
    </w:p>
    <w:p w:rsidR="00000000" w:rsidDel="00000000" w:rsidP="00000000" w:rsidRDefault="00000000" w:rsidRPr="00000000" w14:paraId="00000004">
      <w:pPr>
        <w:numPr>
          <w:ilvl w:val="0"/>
          <w:numId w:val="1"/>
        </w:numPr>
        <w:ind w:left="720" w:hanging="360"/>
        <w:contextualSpacing w:val="1"/>
        <w:jc w:val="center"/>
        <w:rPr>
          <w:rFonts w:ascii="Helvetica" w:cs="Helvetica" w:eastAsia="Helvetica" w:hAnsi="Helvetica"/>
          <w:i w:val="1"/>
          <w:sz w:val="20"/>
          <w:szCs w:val="20"/>
        </w:rPr>
      </w:pPr>
      <w:r w:rsidDel="00000000" w:rsidR="00000000" w:rsidRPr="00000000">
        <w:rPr>
          <w:rFonts w:ascii="Helvetica" w:cs="Helvetica" w:eastAsia="Helvetica" w:hAnsi="Helvetica"/>
          <w:i w:val="1"/>
          <w:sz w:val="20"/>
          <w:szCs w:val="20"/>
          <w:rtl w:val="0"/>
        </w:rPr>
        <w:t xml:space="preserve">Inspirados en los</w:t>
      </w:r>
      <w:r w:rsidDel="00000000" w:rsidR="00000000" w:rsidRPr="00000000">
        <w:rPr>
          <w:rFonts w:ascii="Helvetica" w:cs="Helvetica" w:eastAsia="Helvetica" w:hAnsi="Helvetica"/>
          <w:i w:val="1"/>
          <w:sz w:val="20"/>
          <w:szCs w:val="20"/>
          <w:rtl w:val="0"/>
        </w:rPr>
        <w:t xml:space="preserve"> integrantes de Gorillaz, </w:t>
      </w:r>
      <w:r w:rsidDel="00000000" w:rsidR="00000000" w:rsidRPr="00000000">
        <w:rPr>
          <w:rFonts w:ascii="Helvetica" w:cs="Helvetica" w:eastAsia="Helvetica" w:hAnsi="Helvetica"/>
          <w:i w:val="1"/>
          <w:sz w:val="20"/>
          <w:szCs w:val="20"/>
          <w:rtl w:val="0"/>
        </w:rPr>
        <w:t xml:space="preserve">la banda virtual más exitosa de todos los tiempos.</w:t>
      </w:r>
      <w:r w:rsidDel="00000000" w:rsidR="00000000" w:rsidRPr="00000000">
        <w:rPr>
          <w:rtl w:val="0"/>
        </w:rPr>
      </w:r>
    </w:p>
    <w:p w:rsidR="00000000" w:rsidDel="00000000" w:rsidP="00000000" w:rsidRDefault="00000000" w:rsidRPr="00000000" w14:paraId="00000005">
      <w:pPr>
        <w:contextualSpacing w:val="0"/>
        <w:jc w:val="both"/>
        <w:rPr>
          <w:rFonts w:ascii="Helvetica" w:cs="Helvetica" w:eastAsia="Helvetica" w:hAnsi="Helvetica"/>
          <w:i w:val="1"/>
          <w:sz w:val="20"/>
          <w:szCs w:val="20"/>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b w:val="1"/>
          <w:rtl w:val="0"/>
        </w:rPr>
        <w:t xml:space="preserve">Ciudad de México, 14 de noviembre de 2018.– </w:t>
      </w:r>
      <w:r w:rsidDel="00000000" w:rsidR="00000000" w:rsidRPr="00000000">
        <w:rPr>
          <w:rtl w:val="0"/>
        </w:rPr>
        <w:t xml:space="preserve">El pasado 20 de septiembre fuimos testigos del anuncio de una asombrosa colaboración entre Gorillaz, el proyecto musical virtual más exitoso de todos los tiempos, y G-SHOCK, la marca de relojes más resistente del mundo. </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En el canal oficial de YouTube de los ingleses se lanzaron dos animaciones tituladas </w:t>
      </w:r>
      <w:r w:rsidDel="00000000" w:rsidR="00000000" w:rsidRPr="00000000">
        <w:rPr>
          <w:i w:val="1"/>
          <w:rtl w:val="0"/>
        </w:rPr>
        <w:t xml:space="preserve">Mission M101</w:t>
      </w:r>
      <w:r w:rsidDel="00000000" w:rsidR="00000000" w:rsidRPr="00000000">
        <w:rPr>
          <w:rtl w:val="0"/>
        </w:rPr>
        <w:t xml:space="preserve">. En la </w:t>
      </w:r>
      <w:hyperlink r:id="rId6">
        <w:r w:rsidDel="00000000" w:rsidR="00000000" w:rsidRPr="00000000">
          <w:rPr>
            <w:color w:val="1155cc"/>
            <w:u w:val="single"/>
            <w:rtl w:val="0"/>
          </w:rPr>
          <w:t xml:space="preserve">primera entrega</w:t>
        </w:r>
      </w:hyperlink>
      <w:r w:rsidDel="00000000" w:rsidR="00000000" w:rsidRPr="00000000">
        <w:rPr>
          <w:rtl w:val="0"/>
        </w:rPr>
        <w:t xml:space="preserve">, los monos se aventuraron hacia la</w:t>
      </w:r>
      <w:r w:rsidDel="00000000" w:rsidR="00000000" w:rsidRPr="00000000">
        <w:rPr>
          <w:i w:val="1"/>
          <w:rtl w:val="0"/>
        </w:rPr>
        <w:t xml:space="preserve"> Galaxia M101</w:t>
      </w:r>
      <w:r w:rsidDel="00000000" w:rsidR="00000000" w:rsidRPr="00000000">
        <w:rPr>
          <w:rtl w:val="0"/>
        </w:rPr>
        <w:t xml:space="preserve">, encomendados por el Sr. Ibe. Para la</w:t>
      </w:r>
      <w:r w:rsidDel="00000000" w:rsidR="00000000" w:rsidRPr="00000000">
        <w:rPr>
          <w:rtl w:val="0"/>
        </w:rPr>
        <w:t xml:space="preserve"> </w:t>
      </w:r>
      <w:hyperlink r:id="rId7">
        <w:r w:rsidDel="00000000" w:rsidR="00000000" w:rsidRPr="00000000">
          <w:rPr>
            <w:color w:val="1155cc"/>
            <w:u w:val="single"/>
            <w:rtl w:val="0"/>
          </w:rPr>
          <w:t xml:space="preserve">segunda parte</w:t>
        </w:r>
      </w:hyperlink>
      <w:r w:rsidDel="00000000" w:rsidR="00000000" w:rsidRPr="00000000">
        <w:rPr>
          <w:rtl w:val="0"/>
        </w:rPr>
        <w:t xml:space="preserve">, aterrizaron en el asteroide </w:t>
      </w:r>
      <w:r w:rsidDel="00000000" w:rsidR="00000000" w:rsidRPr="00000000">
        <w:rPr>
          <w:i w:val="1"/>
          <w:rtl w:val="0"/>
        </w:rPr>
        <w:t xml:space="preserve">M101 Klub</w:t>
      </w:r>
      <w:r w:rsidDel="00000000" w:rsidR="00000000" w:rsidRPr="00000000">
        <w:rPr>
          <w:rtl w:val="0"/>
        </w:rPr>
        <w:t xml:space="preserve">, pero tuvieron problemas con un habitante local, lo que ocasionó una persecución que los llevó de nuevo a la Tierra.  </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G-SHOCK x Gorillaz es una realidad y como sabemos que estás muriendo por conocer las piezas con las que soñó Kikuo Ibe, te daremos pistas para que sepas quienes serán los personajes que darán arranque a esta inesperada alianza que enmarca el 35 aniversario de la marca japonesa: </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b w:val="1"/>
          <w:i w:val="1"/>
        </w:rPr>
      </w:pPr>
      <w:r w:rsidDel="00000000" w:rsidR="00000000" w:rsidRPr="00000000">
        <w:rPr>
          <w:b w:val="1"/>
          <w:i w:val="1"/>
          <w:rtl w:val="0"/>
        </w:rPr>
        <w:t xml:space="preserve">Un hombre enigmático </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Su verdadero nombre es Stuart Harold</w:t>
      </w:r>
      <w:r w:rsidDel="00000000" w:rsidR="00000000" w:rsidRPr="00000000">
        <w:rPr>
          <w:sz w:val="20"/>
          <w:szCs w:val="20"/>
          <w:rtl w:val="0"/>
        </w:rPr>
        <w:t xml:space="preserve"> </w:t>
      </w:r>
      <w:r w:rsidDel="00000000" w:rsidR="00000000" w:rsidRPr="00000000">
        <w:rPr>
          <w:rtl w:val="0"/>
        </w:rPr>
        <w:t xml:space="preserve">Pot, y al iniciar el grupo tenía una novia llamada Paula Cracke, quien fue la primera guitarrista del conjunto. Cuando Stuart tenía apenas 11 años, se cayó de un árbol y se dio un tremendo golpe en la cabeza que le provocó que poco a poco se le cayera el cabello. No obstante, cuando le volvió a crecer era de un azul vibrante, rasgo que ahora lo caracteriza. </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t xml:space="preserve">La letra de </w:t>
      </w:r>
      <w:r w:rsidDel="00000000" w:rsidR="00000000" w:rsidRPr="00000000">
        <w:rPr>
          <w:i w:val="1"/>
          <w:rtl w:val="0"/>
        </w:rPr>
        <w:t xml:space="preserve">Feel Good Inc</w:t>
      </w:r>
      <w:r w:rsidDel="00000000" w:rsidR="00000000" w:rsidRPr="00000000">
        <w:rPr>
          <w:rtl w:val="0"/>
        </w:rPr>
        <w:t xml:space="preserve">, single del álbum</w:t>
      </w:r>
      <w:r w:rsidDel="00000000" w:rsidR="00000000" w:rsidRPr="00000000">
        <w:rPr>
          <w:i w:val="1"/>
          <w:rtl w:val="0"/>
        </w:rPr>
        <w:t xml:space="preserve"> Demon Days</w:t>
      </w:r>
      <w:r w:rsidDel="00000000" w:rsidR="00000000" w:rsidRPr="00000000">
        <w:rPr>
          <w:rtl w:val="0"/>
        </w:rPr>
        <w:t xml:space="preserve">, está basada en un viaje que realizó a Coachella. En ese lugar miró un campo repleto de turbinas eólicas en una granja, lo que también pudo haber inspirado la idea del molino de viento en el video. Su película favorita es El Amanecer de los Muertos, de George A. Romero, y es el único que paga la renta del departamento donde se alojan los Gorillaz.</w:t>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b w:val="1"/>
          <w:i w:val="1"/>
        </w:rPr>
      </w:pPr>
      <w:r w:rsidDel="00000000" w:rsidR="00000000" w:rsidRPr="00000000">
        <w:rPr>
          <w:b w:val="1"/>
          <w:i w:val="1"/>
          <w:rtl w:val="0"/>
        </w:rPr>
        <w:t xml:space="preserve">La mente maestra </w:t>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t xml:space="preserve">Su imagen de seguro se te hacía conocida, pues Jamie Hewlett (el responsable de todo el arte de la agrupación) confesó que su físico está inspirado en el de Keith Richards, el guitarrista de los Rolling Stones. Tiene un ojo rojo y una uña del mismo color, porque realizó un pacto con el diablo. Su segundo nombre era Alphonce, pero se lo cambió a Faust después de haber cerrado este  trato. </w:t>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rtl w:val="0"/>
        </w:rPr>
        <w:t xml:space="preserve">El silbido que se escucha en la canción </w:t>
      </w:r>
      <w:r w:rsidDel="00000000" w:rsidR="00000000" w:rsidRPr="00000000">
        <w:rPr>
          <w:i w:val="1"/>
          <w:rtl w:val="0"/>
        </w:rPr>
        <w:t xml:space="preserve">“Tomorrow Comes Today” </w:t>
      </w:r>
      <w:r w:rsidDel="00000000" w:rsidR="00000000" w:rsidRPr="00000000">
        <w:rPr>
          <w:rtl w:val="0"/>
        </w:rPr>
        <w:t xml:space="preserve">es de él</w:t>
      </w:r>
      <w:r w:rsidDel="00000000" w:rsidR="00000000" w:rsidRPr="00000000">
        <w:rPr>
          <w:i w:val="1"/>
          <w:rtl w:val="0"/>
        </w:rPr>
        <w:t xml:space="preserve"> </w:t>
      </w:r>
      <w:r w:rsidDel="00000000" w:rsidR="00000000" w:rsidRPr="00000000">
        <w:rPr>
          <w:rtl w:val="0"/>
        </w:rPr>
        <w:t xml:space="preserve">y lo hacía mientras estaba en el baño. Los demás integrantes de la banda lo escucharon y fue ahí que decidieron incluirlo a la composición. En 2009 creó a Cyber Noodle como un sustituto de la verdadera después de que ésta desapareciera durante el rodaje del video </w:t>
      </w:r>
      <w:r w:rsidDel="00000000" w:rsidR="00000000" w:rsidRPr="00000000">
        <w:rPr>
          <w:i w:val="1"/>
          <w:rtl w:val="0"/>
        </w:rPr>
        <w:t xml:space="preserve">“El Mañana”</w:t>
      </w:r>
      <w:r w:rsidDel="00000000" w:rsidR="00000000" w:rsidRPr="00000000">
        <w:rPr>
          <w:rtl w:val="0"/>
        </w:rPr>
        <w:t xml:space="preserve">. Le tiene mucho aprecio a la japonesa; en la biografía </w:t>
      </w:r>
      <w:r w:rsidDel="00000000" w:rsidR="00000000" w:rsidRPr="00000000">
        <w:rPr>
          <w:i w:val="1"/>
          <w:rtl w:val="0"/>
        </w:rPr>
        <w:t xml:space="preserve">Gorillaz: Rise of the Ogre</w:t>
      </w:r>
      <w:r w:rsidDel="00000000" w:rsidR="00000000" w:rsidRPr="00000000">
        <w:rPr>
          <w:rtl w:val="0"/>
        </w:rPr>
        <w:t xml:space="preserve"> menciona que ella era lo que le hacía falta a la banda para estar completa. También tiene un amigo imaginario al que bautizó como Stumbo. </w:t>
      </w:r>
    </w:p>
    <w:p w:rsidR="00000000" w:rsidDel="00000000" w:rsidP="00000000" w:rsidRDefault="00000000" w:rsidRPr="00000000" w14:paraId="00000017">
      <w:pPr>
        <w:contextualSpacing w:val="0"/>
        <w:jc w:val="both"/>
        <w:rPr>
          <w:b w:val="1"/>
          <w:i w:val="1"/>
        </w:rPr>
      </w:pP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t xml:space="preserve">A estas alturas de seguro ya sabes de quiénes estamos hablando: 2-D y Murdoc, los líderes del conjunto son los primeros modelos de la colaboración con G-SHOCK que se lanzan a la venta a nivel mundial. La serie se distingue por la personalización de los relojes de acuerdo al carácter de cada miembro de la agrupación: para </w:t>
      </w:r>
      <w:r w:rsidDel="00000000" w:rsidR="00000000" w:rsidRPr="00000000">
        <w:rPr>
          <w:highlight w:val="white"/>
          <w:rtl w:val="0"/>
        </w:rPr>
        <w:t xml:space="preserve">modelo DW5600GRLZ2-1ER de 2-D</w:t>
      </w:r>
      <w:r w:rsidDel="00000000" w:rsidR="00000000" w:rsidRPr="00000000">
        <w:rPr>
          <w:rtl w:val="0"/>
        </w:rPr>
        <w:t xml:space="preserve"> se utilizó una gama de tonalidades frías, optando por el dorado como el color representativo. En cuanto al alocado Murdoc</w:t>
      </w:r>
      <w:r w:rsidDel="00000000" w:rsidR="00000000" w:rsidRPr="00000000">
        <w:rPr>
          <w:i w:val="1"/>
          <w:rtl w:val="0"/>
        </w:rPr>
        <w:t xml:space="preserve">,</w:t>
      </w:r>
      <w:r w:rsidDel="00000000" w:rsidR="00000000" w:rsidRPr="00000000">
        <w:rPr>
          <w:rtl w:val="0"/>
        </w:rPr>
        <w:t xml:space="preserve"> el color del reloj </w:t>
      </w:r>
      <w:r w:rsidDel="00000000" w:rsidR="00000000" w:rsidRPr="00000000">
        <w:rPr>
          <w:highlight w:val="white"/>
          <w:rtl w:val="0"/>
        </w:rPr>
        <w:t xml:space="preserve">DW5600GRLZM-3ER</w:t>
      </w:r>
      <w:r w:rsidDel="00000000" w:rsidR="00000000" w:rsidRPr="00000000">
        <w:rPr>
          <w:rtl w:val="0"/>
        </w:rPr>
        <w:t xml:space="preserve"> es un verde militar, que se sintoniza con el errático comportamiento del bajista. </w:t>
      </w:r>
    </w:p>
    <w:p w:rsidR="00000000" w:rsidDel="00000000" w:rsidP="00000000" w:rsidRDefault="00000000" w:rsidRPr="00000000" w14:paraId="00000019">
      <w:pPr>
        <w:contextualSpacing w:val="0"/>
        <w:jc w:val="both"/>
        <w:rPr/>
      </w:pP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rtl w:val="0"/>
        </w:rPr>
        <w:t xml:space="preserve">El gigante de la relojería puso un gran detalle para todos los modelos: dependiendo de la versión, tanto en la muñequera como en la parte inferior del centro, se encuentra trazado el contorno del perfil del integrante. </w:t>
      </w:r>
    </w:p>
    <w:p w:rsidR="00000000" w:rsidDel="00000000" w:rsidP="00000000" w:rsidRDefault="00000000" w:rsidRPr="00000000" w14:paraId="0000001B">
      <w:pPr>
        <w:contextualSpacing w:val="0"/>
        <w:jc w:val="both"/>
        <w:rPr/>
      </w:pPr>
      <w:r w:rsidDel="00000000" w:rsidR="00000000" w:rsidRPr="00000000">
        <w:rPr>
          <w:rtl w:val="0"/>
        </w:rPr>
      </w:r>
    </w:p>
    <w:p w:rsidR="00000000" w:rsidDel="00000000" w:rsidP="00000000" w:rsidRDefault="00000000" w:rsidRPr="00000000" w14:paraId="0000001C">
      <w:pPr>
        <w:spacing w:line="276" w:lineRule="auto"/>
        <w:contextualSpacing w:val="0"/>
        <w:jc w:val="both"/>
        <w:rPr>
          <w:highlight w:val="white"/>
        </w:rPr>
      </w:pPr>
      <w:r w:rsidDel="00000000" w:rsidR="00000000" w:rsidRPr="00000000">
        <w:rPr>
          <w:highlight w:val="white"/>
          <w:rtl w:val="0"/>
        </w:rPr>
        <w:t xml:space="preserve">El modelo</w:t>
      </w:r>
      <w:r w:rsidDel="00000000" w:rsidR="00000000" w:rsidRPr="00000000">
        <w:rPr>
          <w:highlight w:val="white"/>
          <w:rtl w:val="0"/>
        </w:rPr>
        <w:t xml:space="preserve"> DW5600GRLZ2-1ER de 2-D y el DW5600GRLZM-3ER de Murdoc tienen un costo estimado de $</w:t>
      </w:r>
      <w:r w:rsidDel="00000000" w:rsidR="00000000" w:rsidRPr="00000000">
        <w:rPr>
          <w:rtl w:val="0"/>
        </w:rPr>
        <w:t xml:space="preserve">2,949 cada uno</w:t>
      </w:r>
      <w:r w:rsidDel="00000000" w:rsidR="00000000" w:rsidRPr="00000000">
        <w:rPr>
          <w:highlight w:val="white"/>
          <w:rtl w:val="0"/>
        </w:rPr>
        <w:t xml:space="preserve"> y estarán disponibles a partir de diciembre exclusivamente en </w:t>
      </w:r>
      <w:hyperlink r:id="rId8">
        <w:r w:rsidDel="00000000" w:rsidR="00000000" w:rsidRPr="00000000">
          <w:rPr>
            <w:color w:val="1155cc"/>
            <w:highlight w:val="white"/>
            <w:u w:val="single"/>
            <w:rtl w:val="0"/>
          </w:rPr>
          <w:t xml:space="preserve">G-SHOCK</w:t>
        </w:r>
      </w:hyperlink>
      <w:r w:rsidDel="00000000" w:rsidR="00000000" w:rsidRPr="00000000">
        <w:rPr>
          <w:rtl w:val="0"/>
        </w:rPr>
        <w:t xml:space="preserve"> </w:t>
      </w:r>
      <w:r w:rsidDel="00000000" w:rsidR="00000000" w:rsidRPr="00000000">
        <w:rPr>
          <w:rtl w:val="0"/>
        </w:rPr>
        <w:t xml:space="preserve">en Torre Manacar, </w:t>
      </w:r>
      <w:r w:rsidDel="00000000" w:rsidR="00000000" w:rsidRPr="00000000">
        <w:rPr>
          <w:highlight w:val="white"/>
          <w:rtl w:val="0"/>
        </w:rPr>
        <w:t xml:space="preserve">en el segundo nivel del Centro Comercial Santa Fe, G-SHOCK Plaza la Isla Cancún, 5ª Avenida Playa del Carmen, Plaza de las Américas Veracruz, y en linea en </w:t>
      </w:r>
      <w:hyperlink r:id="rId9">
        <w:r w:rsidDel="00000000" w:rsidR="00000000" w:rsidRPr="00000000">
          <w:rPr>
            <w:color w:val="1155cc"/>
            <w:highlight w:val="white"/>
            <w:u w:val="single"/>
            <w:rtl w:val="0"/>
          </w:rPr>
          <w:t xml:space="preserve">www.casioshop.mx</w:t>
        </w:r>
      </w:hyperlink>
      <w:r w:rsidDel="00000000" w:rsidR="00000000" w:rsidRPr="00000000">
        <w:rPr>
          <w:highlight w:val="white"/>
          <w:rtl w:val="0"/>
        </w:rPr>
        <w:t xml:space="preserve">  </w:t>
      </w:r>
    </w:p>
    <w:p w:rsidR="00000000" w:rsidDel="00000000" w:rsidP="00000000" w:rsidRDefault="00000000" w:rsidRPr="00000000" w14:paraId="0000001D">
      <w:pPr>
        <w:contextualSpacing w:val="0"/>
        <w:jc w:val="both"/>
        <w:rPr>
          <w:i w:val="1"/>
          <w:color w:val="222222"/>
          <w:sz w:val="27"/>
          <w:szCs w:val="27"/>
          <w:shd w:fill="f4f3f2" w:val="clear"/>
        </w:rPr>
      </w:pPr>
      <w:r w:rsidDel="00000000" w:rsidR="00000000" w:rsidRPr="00000000">
        <w:rPr>
          <w:rtl w:val="0"/>
        </w:rPr>
      </w:r>
    </w:p>
    <w:p w:rsidR="00000000" w:rsidDel="00000000" w:rsidP="00000000" w:rsidRDefault="00000000" w:rsidRPr="00000000" w14:paraId="0000001E">
      <w:pPr>
        <w:widowControl w:val="0"/>
        <w:spacing w:line="240" w:lineRule="auto"/>
        <w:contextualSpacing w:val="0"/>
        <w:jc w:val="center"/>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1F">
      <w:pPr>
        <w:widowControl w:val="0"/>
        <w:spacing w:line="240" w:lineRule="auto"/>
        <w:contextualSpacing w:val="0"/>
        <w:jc w:val="center"/>
        <w:rPr>
          <w:rFonts w:ascii="Times" w:cs="Times" w:eastAsia="Times" w:hAnsi="Times"/>
        </w:rPr>
      </w:pPr>
      <w:r w:rsidDel="00000000" w:rsidR="00000000" w:rsidRPr="00000000">
        <w:rPr>
          <w:rtl w:val="0"/>
        </w:rPr>
        <w:t xml:space="preserve">Twitter: </w:t>
      </w:r>
      <w:hyperlink r:id="rId10">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20">
      <w:pPr>
        <w:widowControl w:val="0"/>
        <w:spacing w:line="240" w:lineRule="auto"/>
        <w:contextualSpacing w:val="0"/>
        <w:jc w:val="center"/>
        <w:rPr>
          <w:rFonts w:ascii="Times" w:cs="Times" w:eastAsia="Times" w:hAnsi="Times"/>
        </w:rPr>
      </w:pPr>
      <w:r w:rsidDel="00000000" w:rsidR="00000000" w:rsidRPr="00000000">
        <w:rPr>
          <w:rtl w:val="0"/>
        </w:rPr>
        <w:t xml:space="preserve">Facebook: </w:t>
      </w:r>
      <w:hyperlink r:id="rId11">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21">
      <w:pPr>
        <w:widowControl w:val="0"/>
        <w:spacing w:line="240" w:lineRule="auto"/>
        <w:contextualSpacing w:val="0"/>
        <w:jc w:val="center"/>
        <w:rPr>
          <w:rFonts w:ascii="Times" w:cs="Times" w:eastAsia="Times" w:hAnsi="Times"/>
        </w:rPr>
      </w:pPr>
      <w:r w:rsidDel="00000000" w:rsidR="00000000" w:rsidRPr="00000000">
        <w:rPr>
          <w:rtl w:val="0"/>
        </w:rPr>
        <w:t xml:space="preserve">Instagram: </w:t>
      </w:r>
      <w:hyperlink r:id="rId12">
        <w:r w:rsidDel="00000000" w:rsidR="00000000" w:rsidRPr="00000000">
          <w:rPr>
            <w:rtl w:val="0"/>
          </w:rPr>
          <w:t xml:space="preserve">@casiogshockmx</w:t>
        </w:r>
      </w:hyperlink>
      <w:r w:rsidDel="00000000" w:rsidR="00000000" w:rsidRPr="00000000">
        <w:rPr>
          <w:rtl w:val="0"/>
        </w:rPr>
      </w:r>
    </w:p>
    <w:p w:rsidR="00000000" w:rsidDel="00000000" w:rsidP="00000000" w:rsidRDefault="00000000" w:rsidRPr="00000000" w14:paraId="00000022">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4">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25">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6">
      <w:pPr>
        <w:widowControl w:val="0"/>
        <w:shd w:fill="ffffff" w:val="clear"/>
        <w:spacing w:after="200" w:line="240" w:lineRule="auto"/>
        <w:contextualSpacing w:val="0"/>
        <w:jc w:val="both"/>
        <w:rPr>
          <w:rFonts w:ascii="Cambria" w:cs="Cambria" w:eastAsia="Cambria" w:hAnsi="Cambria"/>
          <w:b w:val="1"/>
          <w:color w:val="333333"/>
          <w:sz w:val="24"/>
          <w:szCs w:val="24"/>
        </w:rPr>
      </w:pPr>
      <w:r w:rsidDel="00000000" w:rsidR="00000000" w:rsidRPr="00000000">
        <w:rPr>
          <w:b w:val="1"/>
          <w:sz w:val="20"/>
          <w:szCs w:val="20"/>
          <w:rtl w:val="0"/>
        </w:rPr>
        <w:t xml:space="preserve">Acerca de G-SHOCK</w:t>
      </w:r>
      <w:r w:rsidDel="00000000" w:rsidR="00000000" w:rsidRPr="00000000">
        <w:rPr>
          <w:rtl w:val="0"/>
        </w:rPr>
      </w:r>
    </w:p>
    <w:p w:rsidR="00000000" w:rsidDel="00000000" w:rsidP="00000000" w:rsidRDefault="00000000" w:rsidRPr="00000000" w14:paraId="00000027">
      <w:pPr>
        <w:widowControl w:val="0"/>
        <w:shd w:fill="ffffff" w:val="clear"/>
        <w:spacing w:after="200" w:line="240" w:lineRule="auto"/>
        <w:contextualSpacing w:val="0"/>
        <w:jc w:val="both"/>
        <w:rPr>
          <w:sz w:val="20"/>
          <w:szCs w:val="20"/>
        </w:rPr>
      </w:pPr>
      <w:r w:rsidDel="00000000" w:rsidR="00000000" w:rsidRPr="00000000">
        <w:rPr>
          <w:sz w:val="20"/>
          <w:szCs w:val="20"/>
          <w:rtl w:val="0"/>
        </w:rPr>
        <w:t xml:space="preserve">G-SHOCK, con un diseño y estructura resistente a impactos, es sinónimo de resistencia absoluta. Fue creado a partir del sueño del Ingeniero Ibe de desarrollar “el reloj inquebrantable”. Fueron diseñadas y hechas a mano alrededor de 200 muestras y puestas a prueba hasta que salió al mercado en el año 1983 el ahora icónico G-SHOCK, que comenzó a posicionarse como “el reloj más resistente de todos los tiempos”. Todos los relojes G-SHOCK cuentan con dos características que lo hacen único, resistencia a impactos y resistencia al agua de 200 metros, algunos modelos también cuentan con otras tecnologías como resistencia a las descargas eléctricas, a la gravedad centrífuga, al magnetismo, a las bajas temperaturas, a la vibración, etc. El reloj está fabricado con las innovaciones y tecnologías de CASIO que lo resguardan de sufrir impactos directos; esto incluye un diseño y estructura únicos y materiales como la resina de uretano así como componentes internos de amortiguación que logran que el módulo quede "suspendido" dando como resultado una estructura de caja "hueca" del reloj. Desde su lanzamiento, G-SHOCK ha continuado con la filosofía de evolución del Ingeniero Ibe: “nunca te des por vencido”. </w:t>
      </w:r>
    </w:p>
    <w:p w:rsidR="00000000" w:rsidDel="00000000" w:rsidP="00000000" w:rsidRDefault="00000000" w:rsidRPr="00000000" w14:paraId="00000028">
      <w:pPr>
        <w:widowControl w:val="0"/>
        <w:shd w:fill="ffffff" w:val="clear"/>
        <w:spacing w:after="200" w:line="240" w:lineRule="auto"/>
        <w:contextualSpacing w:val="0"/>
        <w:jc w:val="both"/>
        <w:rPr>
          <w:b w:val="1"/>
          <w:sz w:val="20"/>
          <w:szCs w:val="20"/>
        </w:rPr>
      </w:pPr>
      <w:r w:rsidDel="00000000" w:rsidR="00000000" w:rsidRPr="00000000">
        <w:rPr>
          <w:sz w:val="20"/>
          <w:szCs w:val="20"/>
          <w:rtl w:val="0"/>
        </w:rPr>
        <w:t xml:space="preserve">Para más información visita, </w:t>
      </w:r>
      <w:hyperlink r:id="rId13">
        <w:r w:rsidDel="00000000" w:rsidR="00000000" w:rsidRPr="00000000">
          <w:rPr>
            <w:color w:val="1155cc"/>
            <w:sz w:val="20"/>
            <w:szCs w:val="20"/>
            <w:u w:val="single"/>
            <w:rtl w:val="0"/>
          </w:rPr>
          <w:t xml:space="preserve">www.casio-intl.com/latin/es/wat/g_shock/</w:t>
        </w:r>
      </w:hyperlink>
      <w:r w:rsidDel="00000000" w:rsidR="00000000" w:rsidRPr="00000000">
        <w:rPr>
          <w:rtl w:val="0"/>
        </w:rPr>
      </w:r>
    </w:p>
    <w:p w:rsidR="00000000" w:rsidDel="00000000" w:rsidP="00000000" w:rsidRDefault="00000000" w:rsidRPr="00000000" w14:paraId="00000029">
      <w:pPr>
        <w:widowControl w:val="0"/>
        <w:spacing w:line="240" w:lineRule="auto"/>
        <w:contextualSpacing w:val="0"/>
        <w:jc w:val="both"/>
        <w:rPr>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4">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p>
    <w:p w:rsidR="00000000" w:rsidDel="00000000" w:rsidP="00000000" w:rsidRDefault="00000000" w:rsidRPr="00000000" w14:paraId="0000002A">
      <w:pPr>
        <w:widowControl w:val="0"/>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2B">
      <w:pPr>
        <w:widowControl w:val="0"/>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2C">
      <w:pPr>
        <w:widowControl w:val="0"/>
        <w:spacing w:line="240" w:lineRule="auto"/>
        <w:contextualSpacing w:val="0"/>
        <w:jc w:val="both"/>
        <w:rPr>
          <w:b w:val="1"/>
          <w:sz w:val="20"/>
          <w:szCs w:val="20"/>
        </w:rPr>
      </w:pPr>
      <w:r w:rsidDel="00000000" w:rsidR="00000000" w:rsidRPr="00000000">
        <w:rPr>
          <w:b w:val="1"/>
          <w:sz w:val="20"/>
          <w:szCs w:val="20"/>
          <w:rtl w:val="0"/>
        </w:rPr>
        <w:t xml:space="preserve">Acerca de Gorillaz</w:t>
      </w:r>
    </w:p>
    <w:p w:rsidR="00000000" w:rsidDel="00000000" w:rsidP="00000000" w:rsidRDefault="00000000" w:rsidRPr="00000000" w14:paraId="0000002D">
      <w:pPr>
        <w:widowControl w:val="0"/>
        <w:spacing w:line="240" w:lineRule="auto"/>
        <w:contextualSpacing w:val="0"/>
        <w:jc w:val="both"/>
        <w:rPr>
          <w:sz w:val="20"/>
          <w:szCs w:val="20"/>
        </w:rPr>
      </w:pPr>
      <w:r w:rsidDel="00000000" w:rsidR="00000000" w:rsidRPr="00000000">
        <w:rPr>
          <w:sz w:val="20"/>
          <w:szCs w:val="20"/>
          <w:rtl w:val="0"/>
        </w:rPr>
        <w:t xml:space="preserve">La banda virtual Gorillaz está conformada por el cantante </w:t>
      </w:r>
      <w:r w:rsidDel="00000000" w:rsidR="00000000" w:rsidRPr="00000000">
        <w:rPr>
          <w:b w:val="1"/>
          <w:sz w:val="20"/>
          <w:szCs w:val="20"/>
          <w:rtl w:val="0"/>
        </w:rPr>
        <w:t xml:space="preserve">2D</w:t>
      </w:r>
      <w:r w:rsidDel="00000000" w:rsidR="00000000" w:rsidRPr="00000000">
        <w:rPr>
          <w:sz w:val="20"/>
          <w:szCs w:val="20"/>
          <w:rtl w:val="0"/>
        </w:rPr>
        <w:t xml:space="preserve">, el bajista </w:t>
      </w:r>
      <w:r w:rsidDel="00000000" w:rsidR="00000000" w:rsidRPr="00000000">
        <w:rPr>
          <w:b w:val="1"/>
          <w:sz w:val="20"/>
          <w:szCs w:val="20"/>
          <w:rtl w:val="0"/>
        </w:rPr>
        <w:t xml:space="preserve">Murdoc Niccals</w:t>
      </w:r>
      <w:r w:rsidDel="00000000" w:rsidR="00000000" w:rsidRPr="00000000">
        <w:rPr>
          <w:sz w:val="20"/>
          <w:szCs w:val="20"/>
          <w:rtl w:val="0"/>
        </w:rPr>
        <w:t xml:space="preserve">, la guitarrista </w:t>
      </w:r>
      <w:r w:rsidDel="00000000" w:rsidR="00000000" w:rsidRPr="00000000">
        <w:rPr>
          <w:b w:val="1"/>
          <w:sz w:val="20"/>
          <w:szCs w:val="20"/>
          <w:rtl w:val="0"/>
        </w:rPr>
        <w:t xml:space="preserve">Noodle</w:t>
      </w:r>
      <w:r w:rsidDel="00000000" w:rsidR="00000000" w:rsidRPr="00000000">
        <w:rPr>
          <w:sz w:val="20"/>
          <w:szCs w:val="20"/>
          <w:rtl w:val="0"/>
        </w:rPr>
        <w:t xml:space="preserve"> y el baterista </w:t>
      </w:r>
      <w:r w:rsidDel="00000000" w:rsidR="00000000" w:rsidRPr="00000000">
        <w:rPr>
          <w:b w:val="1"/>
          <w:sz w:val="20"/>
          <w:szCs w:val="20"/>
          <w:rtl w:val="0"/>
        </w:rPr>
        <w:t xml:space="preserve">Russel Hobbs</w:t>
      </w:r>
      <w:r w:rsidDel="00000000" w:rsidR="00000000" w:rsidRPr="00000000">
        <w:rPr>
          <w:sz w:val="20"/>
          <w:szCs w:val="20"/>
          <w:rtl w:val="0"/>
        </w:rPr>
        <w:t xml:space="preserve">. Creada por Damon Albarn y Jamie Hewlett, su aclamado álbum debut epónimo se estrenó en 2001. Los álbumes subsecuentes de la banda británica galardonada con el Grammy incluyen Demon Days (2005), Plastic Beach (2010), The Fall (2011), Humanz (2017) y el actual The Now Now (2018). Gorillaz, un fenómeno global que encarna una filosofía verdaderamente colaborativa, ha dominado las listas de popularidad alrededor del mundo, presentándose en vivo desde San Diego a Siria, generando millones de </w:t>
      </w:r>
      <w:r w:rsidDel="00000000" w:rsidR="00000000" w:rsidRPr="00000000">
        <w:rPr>
          <w:i w:val="1"/>
          <w:sz w:val="20"/>
          <w:szCs w:val="20"/>
          <w:rtl w:val="0"/>
        </w:rPr>
        <w:t xml:space="preserve">streams</w:t>
      </w:r>
      <w:r w:rsidDel="00000000" w:rsidR="00000000" w:rsidRPr="00000000">
        <w:rPr>
          <w:sz w:val="20"/>
          <w:szCs w:val="20"/>
          <w:rtl w:val="0"/>
        </w:rPr>
        <w:t xml:space="preserve"> y ventas de álbumes, alcanzando así éxitos de maneras innovadoras, y haciéndose merecedores a varios premios incluyendo el deseado galardón </w:t>
      </w:r>
      <w:r w:rsidDel="00000000" w:rsidR="00000000" w:rsidRPr="00000000">
        <w:rPr>
          <w:i w:val="1"/>
          <w:sz w:val="20"/>
          <w:szCs w:val="20"/>
          <w:rtl w:val="0"/>
        </w:rPr>
        <w:t xml:space="preserve">Jim Henson Creativity Honor</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E">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F">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30">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31">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14:paraId="00000032">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14:paraId="00000033">
      <w:pPr>
        <w:widowControl w:val="0"/>
        <w:spacing w:line="240" w:lineRule="auto"/>
        <w:contextualSpacing w:val="0"/>
        <w:jc w:val="both"/>
        <w:rPr/>
      </w:pPr>
      <w:r w:rsidDel="00000000" w:rsidR="00000000" w:rsidRPr="00000000">
        <w:rPr>
          <w:rtl w:val="0"/>
        </w:rPr>
        <w:t xml:space="preserve">(55) 10 80 01 72</w:t>
      </w:r>
    </w:p>
    <w:p w:rsidR="00000000" w:rsidDel="00000000" w:rsidP="00000000" w:rsidRDefault="00000000" w:rsidRPr="00000000" w14:paraId="00000034">
      <w:pPr>
        <w:widowControl w:val="0"/>
        <w:spacing w:line="240" w:lineRule="auto"/>
        <w:contextualSpacing w:val="0"/>
        <w:jc w:val="both"/>
        <w:rPr/>
      </w:pPr>
      <w:hyperlink r:id="rId15">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35">
      <w:pPr>
        <w:widowControl w:val="0"/>
        <w:spacing w:line="240" w:lineRule="auto"/>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6">
      <w:pPr>
        <w:widowControl w:val="0"/>
        <w:spacing w:line="240" w:lineRule="auto"/>
        <w:contextualSpacing w:val="0"/>
        <w:jc w:val="both"/>
        <w:rPr>
          <w:rFonts w:ascii="Times" w:cs="Times" w:eastAsia="Times" w:hAnsi="Times"/>
          <w:sz w:val="20"/>
          <w:szCs w:val="20"/>
        </w:rPr>
      </w:pPr>
      <w:r w:rsidDel="00000000" w:rsidR="00000000" w:rsidRPr="00000000">
        <w:rPr>
          <w:b w:val="1"/>
          <w:rtl w:val="0"/>
        </w:rPr>
        <w:t xml:space="preserve"> </w:t>
      </w: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37">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8">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39">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A">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3B">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C">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3D">
      <w:pPr>
        <w:widowControl w:val="0"/>
        <w:spacing w:line="240" w:lineRule="auto"/>
        <w:contextualSpacing w:val="0"/>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3E">
      <w:pPr>
        <w:widowControl w:val="0"/>
        <w:spacing w:line="240" w:lineRule="auto"/>
        <w:contextualSpacing w:val="0"/>
        <w:jc w:val="both"/>
        <w:rPr>
          <w:rFonts w:ascii="Times" w:cs="Times" w:eastAsia="Times" w:hAnsi="Times"/>
        </w:rPr>
      </w:pPr>
      <w:hyperlink r:id="rId16">
        <w:r w:rsidDel="00000000" w:rsidR="00000000" w:rsidRPr="00000000">
          <w:rPr>
            <w:color w:val="1155cc"/>
            <w:u w:val="single"/>
            <w:rtl w:val="0"/>
          </w:rPr>
          <w:t xml:space="preserve">showroom@another.co</w:t>
        </w:r>
      </w:hyperlink>
      <w:r w:rsidDel="00000000" w:rsidR="00000000" w:rsidRPr="00000000">
        <w:rPr>
          <w:rtl w:val="0"/>
        </w:rPr>
      </w:r>
    </w:p>
    <w:p w:rsidR="00000000" w:rsidDel="00000000" w:rsidP="00000000" w:rsidRDefault="00000000" w:rsidRPr="00000000" w14:paraId="0000003F">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40">
      <w:pPr>
        <w:widowControl w:val="0"/>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41">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42">
      <w:pPr>
        <w:contextualSpacing w:val="0"/>
        <w:jc w:val="both"/>
        <w:rPr/>
      </w:pPr>
      <w:r w:rsidDel="00000000" w:rsidR="00000000" w:rsidRPr="00000000">
        <w:rPr>
          <w:rtl w:val="0"/>
        </w:rPr>
      </w:r>
    </w:p>
    <w:sectPr>
      <w:headerReference r:id="rId1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w:font w:name="Helvetic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drawing>
        <wp:inline distB="114300" distT="114300" distL="114300" distR="114300">
          <wp:extent cx="1833563" cy="53290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4829175</wp:posOffset>
          </wp:positionH>
          <wp:positionV relativeFrom="paragraph">
            <wp:posOffset>133350</wp:posOffset>
          </wp:positionV>
          <wp:extent cx="1116965" cy="2025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47">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CASIOGSHOCKMexico/?fref=nf" TargetMode="External"/><Relationship Id="rId10" Type="http://schemas.openxmlformats.org/officeDocument/2006/relationships/hyperlink" Target="https://twitter.com/casiogshockmx" TargetMode="External"/><Relationship Id="rId13" Type="http://schemas.openxmlformats.org/officeDocument/2006/relationships/hyperlink" Target="http://www.casio-intl.com/latin/es/wat/g_shock/" TargetMode="External"/><Relationship Id="rId12" Type="http://schemas.openxmlformats.org/officeDocument/2006/relationships/hyperlink" Target="http://www.instagram.com/casiogshock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sioshop.mx" TargetMode="External"/><Relationship Id="rId15" Type="http://schemas.openxmlformats.org/officeDocument/2006/relationships/hyperlink" Target="mailto:andrea.munguia@another.co" TargetMode="External"/><Relationship Id="rId14" Type="http://schemas.openxmlformats.org/officeDocument/2006/relationships/hyperlink" Target="http://www.casiousa.com/" TargetMode="External"/><Relationship Id="rId17" Type="http://schemas.openxmlformats.org/officeDocument/2006/relationships/header" Target="header1.xml"/><Relationship Id="rId16" Type="http://schemas.openxmlformats.org/officeDocument/2006/relationships/hyperlink" Target="mailto:showroom@another.co" TargetMode="External"/><Relationship Id="rId5" Type="http://schemas.openxmlformats.org/officeDocument/2006/relationships/styles" Target="styles.xml"/><Relationship Id="rId6" Type="http://schemas.openxmlformats.org/officeDocument/2006/relationships/hyperlink" Target="https://www.youtube.com/watch?v=nfA6QlN-lho" TargetMode="External"/><Relationship Id="rId7" Type="http://schemas.openxmlformats.org/officeDocument/2006/relationships/hyperlink" Target="https://www.youtube.com/watch?v=tng4dXV9-iI" TargetMode="External"/><Relationship Id="rId8" Type="http://schemas.openxmlformats.org/officeDocument/2006/relationships/hyperlink" Target="http://www.gshock.mx/tiend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