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Logitech anunció su nueva alianza estratégica con CompuSoluciones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En un entorno tan cambiante las empresas buscan nuevas oportunidades para crecer y brindar la mejor experiencia. Un ejemplo de ello es el 67% de las organizaciones en todo el mundo que se comunican y colaboran a través de aplicaciones basadas en la nube.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Bajo esta premisa, Logitech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®</w:t>
      </w:r>
      <w:r w:rsidDel="00000000" w:rsidR="00000000" w:rsidRPr="00000000">
        <w:rPr>
          <w:rtl w:val="0"/>
        </w:rPr>
        <w:t xml:space="preserve"> anunció su nueva alianza comercial con CompuSoluciones, como mayorista autorizado para la comercialización del portafolio de la marca y sus submarcas Logitech G y Ultimate Ears. El lanzamiento de la alianza estuvo a cargo de </w:t>
      </w:r>
      <w:r w:rsidDel="00000000" w:rsidR="00000000" w:rsidRPr="00000000">
        <w:rPr>
          <w:rtl w:val="0"/>
        </w:rPr>
        <w:t xml:space="preserve">Desirée</w:t>
      </w:r>
      <w:r w:rsidDel="00000000" w:rsidR="00000000" w:rsidRPr="00000000">
        <w:rPr>
          <w:rtl w:val="0"/>
        </w:rPr>
        <w:t xml:space="preserve"> Ortiz, Country Manager de Logitech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®</w:t>
      </w:r>
      <w:r w:rsidDel="00000000" w:rsidR="00000000" w:rsidRPr="00000000">
        <w:rPr>
          <w:rtl w:val="0"/>
        </w:rPr>
        <w:t xml:space="preserve"> México y Ana María Arreola, Directora Comercial de CompuSoluciones, quienes hablaron de los planes de crecimiento y colaboración entre estas dos grandes compañías de TI, para enfocarse en el mercado corporativo.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000ff"/>
        </w:rPr>
      </w:pPr>
      <w:r w:rsidDel="00000000" w:rsidR="00000000" w:rsidRPr="00000000">
        <w:rPr>
          <w:rtl w:val="0"/>
        </w:rPr>
        <w:t xml:space="preserve">El objetivo de esta alianza es, principalmente, acercar a las organizaciones mexicanas hacia soluciones de Videocolaboración óptimas para cualquier entorno de trabajo, que les permitan crecer y colaborar a distancia con clientes y socios, con una inversión relativamente baja.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sta unión representa para ambas empresas una fuerte diferenciación ante la competencia, pues les permite generar mayor rentabilidad gracias a su amplio portafolio de productos especializados para distintos sectores,e incrementar sus ventas al garantizar calidad y servicio excepcionales, como ninguna otra marca en el mercado.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CompuSoluciones también se integra como parte del Programa de Socios de Negocios de Logitech, con el cual se busca brindar beneficios adicionales </w:t>
      </w:r>
      <w:r w:rsidDel="00000000" w:rsidR="00000000" w:rsidRPr="00000000">
        <w:rPr>
          <w:rtl w:val="0"/>
        </w:rPr>
        <w:t xml:space="preserve">por cada nueva oportunidad de negocio generada</w:t>
      </w:r>
      <w:r w:rsidDel="00000000" w:rsidR="00000000" w:rsidRPr="00000000">
        <w:rPr>
          <w:rtl w:val="0"/>
        </w:rPr>
        <w:t xml:space="preserve"> a aquellos socios registrados, mismos que les alienten a crecer, y potenciar su futuro. Dependiendo del nivel de desempeño conlleva mayores requisitos, pero también reciben beneficios adicionales.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Asimismo, CompuSoluciones se integra al programa de lealtad Logitech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®</w:t>
      </w:r>
      <w:r w:rsidDel="00000000" w:rsidR="00000000" w:rsidRPr="00000000">
        <w:rPr>
          <w:rtl w:val="0"/>
        </w:rPr>
        <w:t xml:space="preserve"> Partner’s Club, donde </w:t>
      </w:r>
      <w:r w:rsidDel="00000000" w:rsidR="00000000" w:rsidRPr="00000000">
        <w:rPr>
          <w:sz w:val="21"/>
          <w:szCs w:val="21"/>
          <w:rtl w:val="0"/>
        </w:rPr>
        <w:t xml:space="preserve">recibirán capacitaciones continuas y seguimiento puntual para que puedan proveer de las mejores soluciones de tecnología y soporte a sus clientes.  De igual forma, su fuerza de ventas podrá acceder a los distintos premios, que van desde productos de la marca y otros artículos electrónicos, hasta un viaje a un destino dentro o fuera del país, dependiendo de las ventas generadas.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Logitech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®</w:t>
      </w:r>
      <w:r w:rsidDel="00000000" w:rsidR="00000000" w:rsidRPr="00000000">
        <w:rPr>
          <w:rtl w:val="0"/>
        </w:rPr>
        <w:t xml:space="preserve"> se ha diversificado como compañía y sigue creciendo como empresa multimarca, de la mano de sus aliados, </w:t>
      </w:r>
      <w:r w:rsidDel="00000000" w:rsidR="00000000" w:rsidRPr="00000000">
        <w:rPr>
          <w:sz w:val="21"/>
          <w:szCs w:val="21"/>
          <w:rtl w:val="0"/>
        </w:rPr>
        <w:t xml:space="preserve">que en conjunto </w:t>
      </w:r>
      <w:r w:rsidDel="00000000" w:rsidR="00000000" w:rsidRPr="00000000">
        <w:rPr>
          <w:rtl w:val="0"/>
        </w:rPr>
        <w:t xml:space="preserve">brindan soluciones que se adaptan a las necesidades, cumplen y superan las expectativas del usuario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Logitech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0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Logitech® diseña productos que tienen su lugar en el día a día de las personas,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conectándolas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las experiencias digitales que les interesan. Hace más de 35 años, Logitech® comenzó a conectar personas a través de computadoras y ahora es una empresa multimarca que diseña dispositivos para unir a la gente a través de la música, juegos,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video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computación. Entre las marcas de Logitech® se incluyen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ASTRO Gaming</w:t>
        </w:r>
      </w:hyperlink>
      <w:hyperlink r:id="rId9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Jaybird</w:t>
        </w:r>
      </w:hyperlink>
      <w:r w:rsidDel="00000000" w:rsidR="00000000" w:rsidRPr="00000000">
        <w:rPr>
          <w:rtl w:val="0"/>
        </w:rPr>
        <w:t xml:space="preserve"> y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Fundada en 1981 y con sede en Lausana, Logitech® International es una compañía pública suiza enlistada en el SIX Swiss Exchange (LOGN) y en el Nasdaq Global Select Market (LOGI). Encuentra a Logitech® en </w:t>
      </w:r>
      <w:hyperlink r:id="rId13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el </w:t>
      </w:r>
      <w:hyperlink r:id="rId14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de la compañía o </w:t>
      </w:r>
      <w:hyperlink r:id="rId15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@Logitech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  y otras marcas Logitech  son propiedad registrada de Logitech Europa S.A y/o sus filiales en E.U.A y otros países. Todas las otras marcas son propiedad de sus respectivos dueños. Para más información sobre Logitech y sus productos visite la página web de la compañía </w:t>
      </w:r>
      <w:hyperlink r:id="rId16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www.logitech.com.</w:t>
        </w:r>
      </w:hyperlink>
      <w:r w:rsidDel="00000000" w:rsidR="00000000" w:rsidRPr="00000000">
        <w:rPr>
          <w:rtl w:val="0"/>
        </w:rPr>
      </w:r>
    </w:p>
    <w:sectPr>
      <w:headerReference r:id="rId1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465700" cy="5667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5700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aybirdsport.com/" TargetMode="External"/><Relationship Id="rId10" Type="http://schemas.openxmlformats.org/officeDocument/2006/relationships/hyperlink" Target="https://www.ultimateears.com/" TargetMode="External"/><Relationship Id="rId13" Type="http://schemas.openxmlformats.org/officeDocument/2006/relationships/hyperlink" Target="http://www.logitech.com/es-mx" TargetMode="External"/><Relationship Id="rId12" Type="http://schemas.openxmlformats.org/officeDocument/2006/relationships/hyperlink" Target="https://www.bluedesign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ltimateears.com/" TargetMode="External"/><Relationship Id="rId15" Type="http://schemas.openxmlformats.org/officeDocument/2006/relationships/hyperlink" Target="http://twitter.com/logitech" TargetMode="External"/><Relationship Id="rId14" Type="http://schemas.openxmlformats.org/officeDocument/2006/relationships/hyperlink" Target="http://blog.logitech.com/" TargetMode="External"/><Relationship Id="rId17" Type="http://schemas.openxmlformats.org/officeDocument/2006/relationships/header" Target="header1.xml"/><Relationship Id="rId16" Type="http://schemas.openxmlformats.org/officeDocument/2006/relationships/hyperlink" Target="http://www.logitech.com.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gitech.com/" TargetMode="External"/><Relationship Id="rId7" Type="http://schemas.openxmlformats.org/officeDocument/2006/relationships/hyperlink" Target="https://www.logitechg.com/" TargetMode="External"/><Relationship Id="rId8" Type="http://schemas.openxmlformats.org/officeDocument/2006/relationships/hyperlink" Target="https://www.astrogaming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