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56395" w14:textId="77777777" w:rsidR="00041493" w:rsidRDefault="00754E1C" w:rsidP="00291997">
      <w:pPr>
        <w:spacing w:line="360" w:lineRule="auto"/>
        <w:jc w:val="center"/>
        <w:rPr>
          <w:b/>
          <w:sz w:val="28"/>
          <w:szCs w:val="28"/>
          <w:lang w:val="nl-NL"/>
        </w:rPr>
      </w:pPr>
      <w:r w:rsidRPr="00FF2867">
        <w:rPr>
          <w:b/>
          <w:sz w:val="28"/>
          <w:szCs w:val="28"/>
          <w:lang w:val="nl-NL"/>
        </w:rPr>
        <w:t xml:space="preserve"> </w:t>
      </w:r>
      <w:r w:rsidR="004A73DB">
        <w:rPr>
          <w:b/>
          <w:sz w:val="28"/>
          <w:szCs w:val="28"/>
          <w:lang w:val="nl-NL"/>
        </w:rPr>
        <w:t xml:space="preserve">Onderzoek </w:t>
      </w:r>
      <w:proofErr w:type="spellStart"/>
      <w:r w:rsidRPr="00FF2867">
        <w:rPr>
          <w:b/>
          <w:sz w:val="28"/>
          <w:szCs w:val="28"/>
          <w:lang w:val="nl-NL"/>
        </w:rPr>
        <w:t>Sophos</w:t>
      </w:r>
      <w:proofErr w:type="spellEnd"/>
      <w:r w:rsidR="004A73DB">
        <w:rPr>
          <w:b/>
          <w:sz w:val="28"/>
          <w:szCs w:val="28"/>
          <w:lang w:val="nl-NL"/>
        </w:rPr>
        <w:t xml:space="preserve">: </w:t>
      </w:r>
    </w:p>
    <w:p w14:paraId="008A02E1" w14:textId="77777777" w:rsidR="001F2F85" w:rsidRPr="00FF2867" w:rsidRDefault="004A73DB" w:rsidP="00291997">
      <w:pPr>
        <w:spacing w:line="360" w:lineRule="auto"/>
        <w:jc w:val="center"/>
        <w:rPr>
          <w:b/>
          <w:sz w:val="28"/>
          <w:szCs w:val="28"/>
          <w:lang w:val="nl-NL"/>
        </w:rPr>
      </w:pPr>
      <w:r>
        <w:rPr>
          <w:b/>
          <w:sz w:val="28"/>
          <w:szCs w:val="28"/>
          <w:lang w:val="nl-NL"/>
        </w:rPr>
        <w:t>“S</w:t>
      </w:r>
      <w:r w:rsidR="00754E1C" w:rsidRPr="00FF2867">
        <w:rPr>
          <w:b/>
          <w:sz w:val="28"/>
          <w:szCs w:val="28"/>
          <w:lang w:val="nl-NL"/>
        </w:rPr>
        <w:t xml:space="preserve">lechts </w:t>
      </w:r>
      <w:r>
        <w:rPr>
          <w:b/>
          <w:sz w:val="28"/>
          <w:szCs w:val="28"/>
          <w:lang w:val="nl-NL"/>
        </w:rPr>
        <w:t>een</w:t>
      </w:r>
      <w:r w:rsidR="00754E1C" w:rsidRPr="00FF2867">
        <w:rPr>
          <w:b/>
          <w:sz w:val="28"/>
          <w:szCs w:val="28"/>
          <w:lang w:val="nl-NL"/>
        </w:rPr>
        <w:t xml:space="preserve"> op </w:t>
      </w:r>
      <w:r>
        <w:rPr>
          <w:b/>
          <w:sz w:val="28"/>
          <w:szCs w:val="28"/>
          <w:lang w:val="nl-NL"/>
        </w:rPr>
        <w:t>vier</w:t>
      </w:r>
      <w:r w:rsidR="00754E1C" w:rsidRPr="00FF2867">
        <w:rPr>
          <w:b/>
          <w:sz w:val="28"/>
          <w:szCs w:val="28"/>
          <w:lang w:val="nl-NL"/>
        </w:rPr>
        <w:t xml:space="preserve"> bedrijven in de Benelux </w:t>
      </w:r>
      <w:r>
        <w:rPr>
          <w:b/>
          <w:sz w:val="28"/>
          <w:szCs w:val="28"/>
          <w:lang w:val="nl-NL"/>
        </w:rPr>
        <w:t>begrijpt impact</w:t>
      </w:r>
      <w:r w:rsidRPr="00FF2867">
        <w:rPr>
          <w:b/>
          <w:sz w:val="28"/>
          <w:szCs w:val="28"/>
          <w:lang w:val="nl-NL"/>
        </w:rPr>
        <w:t xml:space="preserve"> </w:t>
      </w:r>
      <w:r>
        <w:rPr>
          <w:b/>
          <w:sz w:val="28"/>
          <w:szCs w:val="28"/>
          <w:lang w:val="nl-NL"/>
        </w:rPr>
        <w:t>van</w:t>
      </w:r>
      <w:r w:rsidR="00754E1C" w:rsidRPr="00FF2867">
        <w:rPr>
          <w:b/>
          <w:sz w:val="28"/>
          <w:szCs w:val="28"/>
          <w:lang w:val="nl-NL"/>
        </w:rPr>
        <w:t xml:space="preserve"> </w:t>
      </w:r>
      <w:r w:rsidR="00DC70D6">
        <w:rPr>
          <w:b/>
          <w:sz w:val="28"/>
          <w:szCs w:val="28"/>
          <w:lang w:val="nl-NL"/>
        </w:rPr>
        <w:t>GDPR</w:t>
      </w:r>
      <w:r w:rsidR="00754E1C" w:rsidRPr="00FF2867">
        <w:rPr>
          <w:b/>
          <w:sz w:val="28"/>
          <w:szCs w:val="28"/>
          <w:lang w:val="nl-NL"/>
        </w:rPr>
        <w:t xml:space="preserve"> voor </w:t>
      </w:r>
      <w:r w:rsidR="00041493">
        <w:rPr>
          <w:b/>
          <w:sz w:val="28"/>
          <w:szCs w:val="28"/>
          <w:lang w:val="nl-NL"/>
        </w:rPr>
        <w:t xml:space="preserve">eigen </w:t>
      </w:r>
      <w:r w:rsidR="00754E1C" w:rsidRPr="00FF2867">
        <w:rPr>
          <w:b/>
          <w:sz w:val="28"/>
          <w:szCs w:val="28"/>
          <w:lang w:val="nl-NL"/>
        </w:rPr>
        <w:t>organisatie</w:t>
      </w:r>
      <w:r>
        <w:rPr>
          <w:b/>
          <w:sz w:val="28"/>
          <w:szCs w:val="28"/>
          <w:lang w:val="nl-NL"/>
        </w:rPr>
        <w:t>”</w:t>
      </w:r>
    </w:p>
    <w:p w14:paraId="499D2A9C" w14:textId="77777777" w:rsidR="001F2F85" w:rsidRPr="00FF2867" w:rsidRDefault="001F2F85" w:rsidP="00291997">
      <w:pPr>
        <w:spacing w:line="360" w:lineRule="auto"/>
        <w:rPr>
          <w:lang w:val="nl-NL"/>
        </w:rPr>
      </w:pPr>
    </w:p>
    <w:p w14:paraId="2D787758" w14:textId="77777777" w:rsidR="001F2F85" w:rsidRPr="00FF2867" w:rsidRDefault="004A73DB" w:rsidP="00291997">
      <w:pPr>
        <w:pStyle w:val="Lijstalinea"/>
        <w:numPr>
          <w:ilvl w:val="0"/>
          <w:numId w:val="1"/>
        </w:numPr>
        <w:spacing w:line="360" w:lineRule="auto"/>
        <w:rPr>
          <w:lang w:val="nl-NL"/>
        </w:rPr>
      </w:pPr>
      <w:r>
        <w:rPr>
          <w:lang w:val="nl-NL"/>
        </w:rPr>
        <w:t>Een</w:t>
      </w:r>
      <w:r w:rsidR="00B24528" w:rsidRPr="00FF2867">
        <w:rPr>
          <w:lang w:val="nl-NL"/>
        </w:rPr>
        <w:t xml:space="preserve"> op de </w:t>
      </w:r>
      <w:r>
        <w:rPr>
          <w:lang w:val="nl-NL"/>
        </w:rPr>
        <w:t>twee</w:t>
      </w:r>
      <w:r w:rsidR="00B24528" w:rsidRPr="00FF2867">
        <w:rPr>
          <w:lang w:val="nl-NL"/>
        </w:rPr>
        <w:t xml:space="preserve"> bedrijven in de Benelux is zich niet bewust van de zware boetes (</w:t>
      </w:r>
      <w:r>
        <w:rPr>
          <w:lang w:val="nl-NL"/>
        </w:rPr>
        <w:t xml:space="preserve">of </w:t>
      </w:r>
      <w:r w:rsidR="00B24528" w:rsidRPr="00FF2867">
        <w:rPr>
          <w:lang w:val="nl-NL"/>
        </w:rPr>
        <w:t xml:space="preserve">4 procent van de wereldwijde omzet) gekoppeld aan de </w:t>
      </w:r>
      <w:r w:rsidR="00D21B7C">
        <w:rPr>
          <w:lang w:val="nl-NL"/>
        </w:rPr>
        <w:t>A</w:t>
      </w:r>
      <w:r w:rsidR="00B24528" w:rsidRPr="00FF2867">
        <w:rPr>
          <w:lang w:val="nl-NL"/>
        </w:rPr>
        <w:t xml:space="preserve">lgemene </w:t>
      </w:r>
      <w:r w:rsidR="00D21B7C">
        <w:rPr>
          <w:lang w:val="nl-NL"/>
        </w:rPr>
        <w:t>V</w:t>
      </w:r>
      <w:r w:rsidR="00B24528" w:rsidRPr="00FF2867">
        <w:rPr>
          <w:lang w:val="nl-NL"/>
        </w:rPr>
        <w:t xml:space="preserve">erordening </w:t>
      </w:r>
      <w:r w:rsidR="00D21B7C">
        <w:rPr>
          <w:lang w:val="nl-NL"/>
        </w:rPr>
        <w:t>G</w:t>
      </w:r>
      <w:r w:rsidR="00B24528" w:rsidRPr="00FF2867">
        <w:rPr>
          <w:lang w:val="nl-NL"/>
        </w:rPr>
        <w:t>egevensbescherming</w:t>
      </w:r>
      <w:r w:rsidR="005C1538" w:rsidRPr="00FF2867">
        <w:rPr>
          <w:lang w:val="nl-NL"/>
        </w:rPr>
        <w:t xml:space="preserve"> </w:t>
      </w:r>
      <w:r w:rsidR="00D21B7C">
        <w:rPr>
          <w:lang w:val="nl-NL"/>
        </w:rPr>
        <w:t xml:space="preserve">(AVG) </w:t>
      </w:r>
      <w:r w:rsidR="005C1538" w:rsidRPr="00FF2867">
        <w:rPr>
          <w:lang w:val="nl-NL"/>
        </w:rPr>
        <w:t>of</w:t>
      </w:r>
      <w:r>
        <w:rPr>
          <w:lang w:val="nl-NL"/>
        </w:rPr>
        <w:t xml:space="preserve"> </w:t>
      </w:r>
      <w:r w:rsidR="00B24528" w:rsidRPr="00FF2867">
        <w:rPr>
          <w:lang w:val="nl-NL"/>
        </w:rPr>
        <w:t xml:space="preserve">General Data </w:t>
      </w:r>
      <w:proofErr w:type="spellStart"/>
      <w:r w:rsidR="00B24528" w:rsidRPr="00FF2867">
        <w:rPr>
          <w:lang w:val="nl-NL"/>
        </w:rPr>
        <w:t>Protection</w:t>
      </w:r>
      <w:proofErr w:type="spellEnd"/>
      <w:r w:rsidR="00B24528" w:rsidRPr="00FF2867">
        <w:rPr>
          <w:lang w:val="nl-NL"/>
        </w:rPr>
        <w:t xml:space="preserve"> </w:t>
      </w:r>
      <w:proofErr w:type="spellStart"/>
      <w:r w:rsidR="00B24528" w:rsidRPr="00FF2867">
        <w:rPr>
          <w:lang w:val="nl-NL"/>
        </w:rPr>
        <w:t>Regulation</w:t>
      </w:r>
      <w:proofErr w:type="spellEnd"/>
      <w:r>
        <w:rPr>
          <w:lang w:val="nl-NL"/>
        </w:rPr>
        <w:t xml:space="preserve"> (GDPR); </w:t>
      </w:r>
      <w:r w:rsidR="00B24528" w:rsidRPr="00FF2867">
        <w:rPr>
          <w:lang w:val="nl-NL"/>
        </w:rPr>
        <w:t xml:space="preserve">50 procent gaf toe dat het de financiële consequenties van het niet voldoen aan </w:t>
      </w:r>
      <w:r w:rsidR="00DC70D6">
        <w:rPr>
          <w:lang w:val="nl-NL"/>
        </w:rPr>
        <w:t>GDPR</w:t>
      </w:r>
      <w:r w:rsidR="00B24528" w:rsidRPr="00FF2867">
        <w:rPr>
          <w:lang w:val="nl-NL"/>
        </w:rPr>
        <w:t xml:space="preserve"> niet </w:t>
      </w:r>
      <w:r>
        <w:rPr>
          <w:lang w:val="nl-NL"/>
        </w:rPr>
        <w:t>begrijpt</w:t>
      </w:r>
      <w:r w:rsidR="00B24528" w:rsidRPr="00FF2867">
        <w:rPr>
          <w:lang w:val="nl-NL"/>
        </w:rPr>
        <w:t>.</w:t>
      </w:r>
    </w:p>
    <w:p w14:paraId="018733A7" w14:textId="77777777" w:rsidR="001F2F85" w:rsidRPr="00FF2867" w:rsidRDefault="001F2F85" w:rsidP="00291997">
      <w:pPr>
        <w:pStyle w:val="Lijstalinea"/>
        <w:numPr>
          <w:ilvl w:val="0"/>
          <w:numId w:val="1"/>
        </w:numPr>
        <w:spacing w:line="360" w:lineRule="auto"/>
        <w:rPr>
          <w:lang w:val="nl-NL"/>
        </w:rPr>
      </w:pPr>
      <w:r w:rsidRPr="00FF2867">
        <w:rPr>
          <w:lang w:val="nl-NL"/>
        </w:rPr>
        <w:t xml:space="preserve">17 procent in het VK, Frankrijk en de Benelux geeft toe dat zij mogelijk hun bedrijf zouden moeten sluiten als ze een boete </w:t>
      </w:r>
      <w:r w:rsidR="004A73DB">
        <w:rPr>
          <w:lang w:val="nl-NL"/>
        </w:rPr>
        <w:t>kregen</w:t>
      </w:r>
      <w:r w:rsidR="005C1538" w:rsidRPr="00FF2867">
        <w:rPr>
          <w:lang w:val="nl-NL"/>
        </w:rPr>
        <w:t xml:space="preserve">. </w:t>
      </w:r>
      <w:r w:rsidRPr="00FF2867">
        <w:rPr>
          <w:lang w:val="nl-NL"/>
        </w:rPr>
        <w:t>39 procent voorspelde dat er ontslagen zouden vallen</w:t>
      </w:r>
    </w:p>
    <w:p w14:paraId="3AD5487D" w14:textId="77777777" w:rsidR="001F2F85" w:rsidRPr="00FF2867" w:rsidRDefault="001F2F85" w:rsidP="00291997">
      <w:pPr>
        <w:pStyle w:val="Lijstalinea"/>
        <w:numPr>
          <w:ilvl w:val="0"/>
          <w:numId w:val="1"/>
        </w:numPr>
        <w:spacing w:line="360" w:lineRule="auto"/>
        <w:rPr>
          <w:lang w:val="nl-NL"/>
        </w:rPr>
      </w:pPr>
      <w:r w:rsidRPr="00FF2867">
        <w:rPr>
          <w:lang w:val="nl-NL"/>
        </w:rPr>
        <w:t xml:space="preserve">Frankrijk loopt voorop </w:t>
      </w:r>
      <w:r w:rsidR="004A73DB">
        <w:rPr>
          <w:lang w:val="nl-NL"/>
        </w:rPr>
        <w:t>bij</w:t>
      </w:r>
      <w:r w:rsidRPr="00FF2867">
        <w:rPr>
          <w:lang w:val="nl-NL"/>
        </w:rPr>
        <w:t xml:space="preserve"> </w:t>
      </w:r>
      <w:r w:rsidR="00DC70D6">
        <w:rPr>
          <w:lang w:val="nl-NL"/>
        </w:rPr>
        <w:t>GDPR</w:t>
      </w:r>
      <w:r w:rsidR="004A73DB">
        <w:rPr>
          <w:lang w:val="nl-NL"/>
        </w:rPr>
        <w:t xml:space="preserve">: </w:t>
      </w:r>
      <w:r w:rsidRPr="00FF2867">
        <w:rPr>
          <w:lang w:val="nl-NL"/>
        </w:rPr>
        <w:t xml:space="preserve">30 procent van de Franse bedrijven beschouwt </w:t>
      </w:r>
      <w:r w:rsidR="00DC70D6">
        <w:rPr>
          <w:lang w:val="nl-NL"/>
        </w:rPr>
        <w:t>GDPR</w:t>
      </w:r>
      <w:r w:rsidRPr="00FF2867">
        <w:rPr>
          <w:lang w:val="nl-NL"/>
        </w:rPr>
        <w:t xml:space="preserve"> als een </w:t>
      </w:r>
      <w:bookmarkStart w:id="0" w:name="_GoBack"/>
      <w:bookmarkEnd w:id="0"/>
      <w:r w:rsidRPr="00FF2867">
        <w:rPr>
          <w:lang w:val="nl-NL"/>
        </w:rPr>
        <w:t>topprioriteit</w:t>
      </w:r>
      <w:r w:rsidR="004A73DB">
        <w:rPr>
          <w:lang w:val="nl-NL"/>
        </w:rPr>
        <w:t>.</w:t>
      </w:r>
      <w:r w:rsidRPr="00FF2867">
        <w:rPr>
          <w:lang w:val="nl-NL"/>
        </w:rPr>
        <w:t xml:space="preserve"> </w:t>
      </w:r>
      <w:r w:rsidR="004A73DB">
        <w:rPr>
          <w:lang w:val="nl-NL"/>
        </w:rPr>
        <w:t>D</w:t>
      </w:r>
      <w:r w:rsidRPr="00FF2867">
        <w:rPr>
          <w:lang w:val="nl-NL"/>
        </w:rPr>
        <w:t xml:space="preserve">it geldt </w:t>
      </w:r>
      <w:r w:rsidR="004A73DB">
        <w:rPr>
          <w:lang w:val="nl-NL"/>
        </w:rPr>
        <w:t>ook</w:t>
      </w:r>
      <w:r w:rsidR="004A73DB" w:rsidRPr="00FF2867">
        <w:rPr>
          <w:lang w:val="nl-NL"/>
        </w:rPr>
        <w:t xml:space="preserve"> </w:t>
      </w:r>
      <w:r w:rsidRPr="00FF2867">
        <w:rPr>
          <w:lang w:val="nl-NL"/>
        </w:rPr>
        <w:t>voor 25 procent van de bedrijven in de Benelux</w:t>
      </w:r>
      <w:r w:rsidR="004A73DB">
        <w:rPr>
          <w:lang w:val="nl-NL"/>
        </w:rPr>
        <w:t xml:space="preserve">. In het </w:t>
      </w:r>
      <w:r w:rsidRPr="00FF2867">
        <w:rPr>
          <w:lang w:val="nl-NL"/>
        </w:rPr>
        <w:t xml:space="preserve">VK noemt slechts 6 procent </w:t>
      </w:r>
      <w:r w:rsidR="00DC70D6">
        <w:rPr>
          <w:lang w:val="nl-NL"/>
        </w:rPr>
        <w:t>GDPR</w:t>
      </w:r>
      <w:r w:rsidRPr="00FF2867">
        <w:rPr>
          <w:lang w:val="nl-NL"/>
        </w:rPr>
        <w:t xml:space="preserve"> een topprioriteit</w:t>
      </w:r>
      <w:r w:rsidR="005C1538" w:rsidRPr="00FF2867">
        <w:rPr>
          <w:lang w:val="nl-NL"/>
        </w:rPr>
        <w:t>.</w:t>
      </w:r>
      <w:r w:rsidRPr="00FF2867">
        <w:rPr>
          <w:lang w:val="nl-NL"/>
        </w:rPr>
        <w:t xml:space="preserve">   </w:t>
      </w:r>
    </w:p>
    <w:p w14:paraId="234AAD71" w14:textId="77777777" w:rsidR="001F2F85" w:rsidRPr="00FF2867" w:rsidRDefault="0004239E" w:rsidP="00291997">
      <w:pPr>
        <w:pStyle w:val="Lijstalinea"/>
        <w:numPr>
          <w:ilvl w:val="0"/>
          <w:numId w:val="1"/>
        </w:numPr>
        <w:spacing w:line="360" w:lineRule="auto"/>
        <w:rPr>
          <w:lang w:val="nl-NL"/>
        </w:rPr>
      </w:pPr>
      <w:r w:rsidRPr="00FF2867">
        <w:rPr>
          <w:lang w:val="nl-NL"/>
        </w:rPr>
        <w:t xml:space="preserve">Het </w:t>
      </w:r>
      <w:proofErr w:type="spellStart"/>
      <w:r w:rsidR="004A73DB">
        <w:rPr>
          <w:lang w:val="nl-NL"/>
        </w:rPr>
        <w:t>B</w:t>
      </w:r>
      <w:r w:rsidRPr="00FF2867">
        <w:rPr>
          <w:lang w:val="nl-NL"/>
        </w:rPr>
        <w:t>rexit</w:t>
      </w:r>
      <w:proofErr w:type="spellEnd"/>
      <w:r w:rsidRPr="00FF2867">
        <w:rPr>
          <w:lang w:val="nl-NL"/>
        </w:rPr>
        <w:t>-effect</w:t>
      </w:r>
      <w:r w:rsidR="005C1538" w:rsidRPr="00FF2867">
        <w:rPr>
          <w:lang w:val="nl-NL"/>
        </w:rPr>
        <w:t>;</w:t>
      </w:r>
      <w:r w:rsidRPr="00FF2867">
        <w:rPr>
          <w:lang w:val="nl-NL"/>
        </w:rPr>
        <w:t xml:space="preserve"> 26 procent van de organisaties in het VK geeft toe niet goed te weten wat er nodig is om aan de verordening te voldoen </w:t>
      </w:r>
      <w:r w:rsidR="004A73DB">
        <w:rPr>
          <w:lang w:val="nl-NL"/>
        </w:rPr>
        <w:t>(</w:t>
      </w:r>
      <w:r w:rsidRPr="00FF2867">
        <w:rPr>
          <w:lang w:val="nl-NL"/>
        </w:rPr>
        <w:t xml:space="preserve">of denken hieraan niet </w:t>
      </w:r>
      <w:r w:rsidR="004A73DB">
        <w:rPr>
          <w:lang w:val="nl-NL"/>
        </w:rPr>
        <w:t xml:space="preserve">te </w:t>
      </w:r>
      <w:r w:rsidRPr="00FF2867">
        <w:rPr>
          <w:lang w:val="nl-NL"/>
        </w:rPr>
        <w:t xml:space="preserve">hoeven voldoen vanwege de </w:t>
      </w:r>
      <w:proofErr w:type="spellStart"/>
      <w:r w:rsidR="004A73DB">
        <w:rPr>
          <w:lang w:val="nl-NL"/>
        </w:rPr>
        <w:t>B</w:t>
      </w:r>
      <w:r w:rsidRPr="00FF2867">
        <w:rPr>
          <w:lang w:val="nl-NL"/>
        </w:rPr>
        <w:t>rexit</w:t>
      </w:r>
      <w:proofErr w:type="spellEnd"/>
      <w:r w:rsidRPr="00FF2867">
        <w:rPr>
          <w:lang w:val="nl-NL"/>
        </w:rPr>
        <w:t xml:space="preserve">, ook al heeft het Britse Information </w:t>
      </w:r>
      <w:proofErr w:type="spellStart"/>
      <w:r w:rsidRPr="00FF2867">
        <w:rPr>
          <w:lang w:val="nl-NL"/>
        </w:rPr>
        <w:t>Commissioner’s</w:t>
      </w:r>
      <w:proofErr w:type="spellEnd"/>
      <w:r w:rsidRPr="00FF2867">
        <w:rPr>
          <w:lang w:val="nl-NL"/>
        </w:rPr>
        <w:t xml:space="preserve"> Office duidelijk aangegeven dat het VK </w:t>
      </w:r>
      <w:r w:rsidR="00DC70D6">
        <w:rPr>
          <w:lang w:val="nl-NL"/>
        </w:rPr>
        <w:t>GDPR</w:t>
      </w:r>
      <w:r w:rsidRPr="00FF2867">
        <w:rPr>
          <w:lang w:val="nl-NL"/>
        </w:rPr>
        <w:t xml:space="preserve"> volledig zal implementeren.</w:t>
      </w:r>
    </w:p>
    <w:p w14:paraId="02EC98AD" w14:textId="77777777" w:rsidR="0004239E" w:rsidRPr="00FF2867" w:rsidRDefault="0004239E" w:rsidP="00291997">
      <w:pPr>
        <w:pStyle w:val="Lijstalinea"/>
        <w:numPr>
          <w:ilvl w:val="0"/>
          <w:numId w:val="1"/>
        </w:numPr>
        <w:spacing w:line="360" w:lineRule="auto"/>
        <w:rPr>
          <w:lang w:val="nl-NL"/>
        </w:rPr>
      </w:pPr>
      <w:r w:rsidRPr="00FF2867">
        <w:rPr>
          <w:lang w:val="nl-NL"/>
        </w:rPr>
        <w:t>66 procent van de bedrijven in Frankrijk en de Benelux maakt zich meer zorgen over gegevensbescherming nu het VK uit Europa is gestapt</w:t>
      </w:r>
      <w:r w:rsidR="004A73DB">
        <w:rPr>
          <w:lang w:val="nl-NL"/>
        </w:rPr>
        <w:t>.</w:t>
      </w:r>
    </w:p>
    <w:p w14:paraId="49A9E968" w14:textId="5629B284" w:rsidR="00901D8D" w:rsidRPr="00FF2867" w:rsidRDefault="00B02416" w:rsidP="00291997">
      <w:pPr>
        <w:spacing w:line="360" w:lineRule="auto"/>
        <w:rPr>
          <w:b/>
          <w:bCs/>
          <w:lang w:val="nl-NL"/>
        </w:rPr>
      </w:pPr>
      <w:r>
        <w:rPr>
          <w:b/>
          <w:bCs/>
          <w:lang w:val="nl-NL"/>
        </w:rPr>
        <w:t xml:space="preserve"> </w:t>
      </w:r>
    </w:p>
    <w:p w14:paraId="166C1C58" w14:textId="4F635BAA" w:rsidR="00EC571F" w:rsidRPr="00D21B7C" w:rsidRDefault="00754E1C" w:rsidP="00291997">
      <w:pPr>
        <w:spacing w:line="360" w:lineRule="auto"/>
        <w:rPr>
          <w:b/>
          <w:lang w:val="nl-NL"/>
        </w:rPr>
      </w:pPr>
      <w:r w:rsidRPr="00FF2867">
        <w:rPr>
          <w:b/>
          <w:bCs/>
          <w:lang w:val="nl-NL"/>
        </w:rPr>
        <w:t xml:space="preserve">Oxford, VK, </w:t>
      </w:r>
      <w:r w:rsidR="00B02416">
        <w:rPr>
          <w:b/>
          <w:bCs/>
          <w:lang w:val="nl-NL"/>
        </w:rPr>
        <w:t>14</w:t>
      </w:r>
      <w:r w:rsidR="00B02416" w:rsidRPr="00FF2867">
        <w:rPr>
          <w:b/>
          <w:bCs/>
          <w:lang w:val="nl-NL"/>
        </w:rPr>
        <w:t xml:space="preserve"> </w:t>
      </w:r>
      <w:r w:rsidRPr="00FF2867">
        <w:rPr>
          <w:b/>
          <w:bCs/>
          <w:lang w:val="nl-NL"/>
        </w:rPr>
        <w:t>juni 2017 –</w:t>
      </w:r>
      <w:r w:rsidR="00D21B7C">
        <w:rPr>
          <w:b/>
          <w:bCs/>
          <w:lang w:val="nl-NL"/>
        </w:rPr>
        <w:t xml:space="preserve"> </w:t>
      </w:r>
      <w:proofErr w:type="spellStart"/>
      <w:r w:rsidR="004A73DB" w:rsidRPr="00D21B7C">
        <w:rPr>
          <w:b/>
          <w:bCs/>
          <w:lang w:val="nl-NL"/>
        </w:rPr>
        <w:t>Sophos</w:t>
      </w:r>
      <w:proofErr w:type="spellEnd"/>
      <w:r w:rsidR="001E3A6D">
        <w:rPr>
          <w:b/>
          <w:bCs/>
          <w:lang w:val="nl-NL"/>
        </w:rPr>
        <w:t>, een wereld</w:t>
      </w:r>
      <w:r w:rsidR="00E6597B">
        <w:rPr>
          <w:b/>
          <w:bCs/>
          <w:lang w:val="nl-NL"/>
        </w:rPr>
        <w:t xml:space="preserve">leider in </w:t>
      </w:r>
      <w:proofErr w:type="spellStart"/>
      <w:r w:rsidR="00E6597B" w:rsidRPr="00E6597B">
        <w:rPr>
          <w:b/>
          <w:bCs/>
          <w:lang w:val="nl-NL"/>
        </w:rPr>
        <w:t>network</w:t>
      </w:r>
      <w:proofErr w:type="spellEnd"/>
      <w:r w:rsidR="00E6597B" w:rsidRPr="00E6597B">
        <w:rPr>
          <w:b/>
          <w:bCs/>
          <w:lang w:val="nl-NL"/>
        </w:rPr>
        <w:t xml:space="preserve"> </w:t>
      </w:r>
      <w:proofErr w:type="spellStart"/>
      <w:r w:rsidR="00E6597B" w:rsidRPr="00E6597B">
        <w:rPr>
          <w:b/>
          <w:bCs/>
          <w:lang w:val="nl-NL"/>
        </w:rPr>
        <w:t>and</w:t>
      </w:r>
      <w:proofErr w:type="spellEnd"/>
      <w:r w:rsidR="00E6597B" w:rsidRPr="00E6597B">
        <w:rPr>
          <w:b/>
          <w:bCs/>
          <w:lang w:val="nl-NL"/>
        </w:rPr>
        <w:t xml:space="preserve"> </w:t>
      </w:r>
      <w:proofErr w:type="spellStart"/>
      <w:r w:rsidR="00E6597B" w:rsidRPr="00E6597B">
        <w:rPr>
          <w:b/>
          <w:bCs/>
          <w:lang w:val="nl-NL"/>
        </w:rPr>
        <w:t>endpoint</w:t>
      </w:r>
      <w:proofErr w:type="spellEnd"/>
      <w:r w:rsidR="00E6597B" w:rsidRPr="00E6597B">
        <w:rPr>
          <w:b/>
          <w:bCs/>
          <w:lang w:val="nl-NL"/>
        </w:rPr>
        <w:t xml:space="preserve"> security</w:t>
      </w:r>
      <w:r w:rsidR="00E6597B">
        <w:rPr>
          <w:b/>
          <w:bCs/>
          <w:lang w:val="nl-NL"/>
        </w:rPr>
        <w:t>,</w:t>
      </w:r>
      <w:r w:rsidR="004A73DB" w:rsidRPr="00D21B7C">
        <w:rPr>
          <w:b/>
          <w:bCs/>
          <w:lang w:val="nl-NL"/>
        </w:rPr>
        <w:t xml:space="preserve"> heeft</w:t>
      </w:r>
      <w:r w:rsidRPr="00D21B7C">
        <w:rPr>
          <w:b/>
          <w:shd w:val="clear" w:color="auto" w:fill="FFFFFF"/>
          <w:lang w:val="nl-NL"/>
        </w:rPr>
        <w:t xml:space="preserve"> vandaag </w:t>
      </w:r>
      <w:r w:rsidR="004A73DB" w:rsidRPr="00D21B7C">
        <w:rPr>
          <w:b/>
          <w:shd w:val="clear" w:color="auto" w:fill="FFFFFF"/>
          <w:lang w:val="nl-NL"/>
        </w:rPr>
        <w:t xml:space="preserve">de </w:t>
      </w:r>
      <w:r w:rsidRPr="00D21B7C">
        <w:rPr>
          <w:b/>
          <w:shd w:val="clear" w:color="auto" w:fill="FFFFFF"/>
          <w:lang w:val="nl-NL"/>
        </w:rPr>
        <w:t>onderzoek</w:t>
      </w:r>
      <w:r w:rsidR="004A73DB" w:rsidRPr="00D21B7C">
        <w:rPr>
          <w:b/>
          <w:shd w:val="clear" w:color="auto" w:fill="FFFFFF"/>
          <w:lang w:val="nl-NL"/>
        </w:rPr>
        <w:t>sgegevens</w:t>
      </w:r>
      <w:r w:rsidRPr="00D21B7C">
        <w:rPr>
          <w:b/>
          <w:shd w:val="clear" w:color="auto" w:fill="FFFFFF"/>
          <w:lang w:val="nl-NL"/>
        </w:rPr>
        <w:t xml:space="preserve"> </w:t>
      </w:r>
      <w:r w:rsidR="004A73DB" w:rsidRPr="00D21B7C">
        <w:rPr>
          <w:b/>
          <w:shd w:val="clear" w:color="auto" w:fill="FFFFFF"/>
          <w:lang w:val="nl-NL"/>
        </w:rPr>
        <w:t xml:space="preserve">bekendgemaakt van </w:t>
      </w:r>
      <w:r w:rsidRPr="00D21B7C">
        <w:rPr>
          <w:b/>
          <w:shd w:val="clear" w:color="auto" w:fill="FFFFFF"/>
          <w:lang w:val="nl-NL"/>
        </w:rPr>
        <w:t xml:space="preserve">de impact die </w:t>
      </w:r>
      <w:r w:rsidR="00DC70D6" w:rsidRPr="00D21B7C">
        <w:rPr>
          <w:b/>
          <w:shd w:val="clear" w:color="auto" w:fill="FFFFFF"/>
          <w:lang w:val="nl-NL"/>
        </w:rPr>
        <w:t>GDPR</w:t>
      </w:r>
      <w:r w:rsidRPr="00D21B7C">
        <w:rPr>
          <w:b/>
          <w:shd w:val="clear" w:color="auto" w:fill="FFFFFF"/>
          <w:lang w:val="nl-NL"/>
        </w:rPr>
        <w:t xml:space="preserve"> zal hebben op bedrijven in het VK, Frankrijk en de Benelux. In het onderzoek</w:t>
      </w:r>
      <w:r w:rsidR="004A73DB" w:rsidRPr="00D21B7C">
        <w:rPr>
          <w:b/>
          <w:shd w:val="clear" w:color="auto" w:fill="FFFFFF"/>
          <w:lang w:val="nl-NL"/>
        </w:rPr>
        <w:t xml:space="preserve"> </w:t>
      </w:r>
      <w:r w:rsidR="00E6597B">
        <w:rPr>
          <w:b/>
          <w:shd w:val="clear" w:color="auto" w:fill="FFFFFF"/>
          <w:lang w:val="nl-NL"/>
        </w:rPr>
        <w:t xml:space="preserve">van </w:t>
      </w:r>
      <w:proofErr w:type="spellStart"/>
      <w:r w:rsidR="00E6597B" w:rsidRPr="00E6597B">
        <w:rPr>
          <w:b/>
          <w:shd w:val="clear" w:color="auto" w:fill="FFFFFF"/>
          <w:lang w:val="nl-NL"/>
        </w:rPr>
        <w:t>Vanson</w:t>
      </w:r>
      <w:proofErr w:type="spellEnd"/>
      <w:r w:rsidR="00E6597B" w:rsidRPr="00E6597B">
        <w:rPr>
          <w:b/>
          <w:shd w:val="clear" w:color="auto" w:fill="FFFFFF"/>
          <w:lang w:val="nl-NL"/>
        </w:rPr>
        <w:t xml:space="preserve"> </w:t>
      </w:r>
      <w:proofErr w:type="spellStart"/>
      <w:r w:rsidR="00E6597B" w:rsidRPr="00E6597B">
        <w:rPr>
          <w:b/>
          <w:shd w:val="clear" w:color="auto" w:fill="FFFFFF"/>
          <w:lang w:val="nl-NL"/>
        </w:rPr>
        <w:t>Bourne</w:t>
      </w:r>
      <w:proofErr w:type="spellEnd"/>
      <w:r w:rsidR="00E6597B" w:rsidRPr="00E6597B">
        <w:rPr>
          <w:b/>
          <w:shd w:val="clear" w:color="auto" w:fill="FFFFFF"/>
          <w:lang w:val="nl-NL"/>
        </w:rPr>
        <w:t xml:space="preserve"> </w:t>
      </w:r>
      <w:r w:rsidRPr="00D21B7C">
        <w:rPr>
          <w:b/>
          <w:shd w:val="clear" w:color="auto" w:fill="FFFFFF"/>
          <w:lang w:val="nl-NL"/>
        </w:rPr>
        <w:t>werden 625 IT-besluitvormers in vier landen geïnterviewd</w:t>
      </w:r>
      <w:r w:rsidR="004A73DB" w:rsidRPr="00D21B7C">
        <w:rPr>
          <w:b/>
          <w:shd w:val="clear" w:color="auto" w:fill="FFFFFF"/>
          <w:lang w:val="nl-NL"/>
        </w:rPr>
        <w:t xml:space="preserve"> en is gebleken </w:t>
      </w:r>
      <w:r w:rsidRPr="00D21B7C">
        <w:rPr>
          <w:b/>
          <w:lang w:val="nl-NL"/>
        </w:rPr>
        <w:t xml:space="preserve">dat Frankrijk en de Benelux vooroplopen </w:t>
      </w:r>
      <w:r w:rsidR="005C1538" w:rsidRPr="00D21B7C">
        <w:rPr>
          <w:b/>
          <w:lang w:val="nl-NL"/>
        </w:rPr>
        <w:t>wat betreft</w:t>
      </w:r>
      <w:r w:rsidRPr="00D21B7C">
        <w:rPr>
          <w:b/>
          <w:lang w:val="nl-NL"/>
        </w:rPr>
        <w:t xml:space="preserve"> het </w:t>
      </w:r>
      <w:r w:rsidR="004A73DB" w:rsidRPr="00D21B7C">
        <w:rPr>
          <w:b/>
          <w:lang w:val="nl-NL"/>
        </w:rPr>
        <w:t>conformeren</w:t>
      </w:r>
      <w:r w:rsidRPr="00D21B7C">
        <w:rPr>
          <w:b/>
          <w:lang w:val="nl-NL"/>
        </w:rPr>
        <w:t xml:space="preserve"> van hun bedrijfsvoering met </w:t>
      </w:r>
      <w:r w:rsidR="00DC70D6" w:rsidRPr="00D21B7C">
        <w:rPr>
          <w:b/>
          <w:lang w:val="nl-NL"/>
        </w:rPr>
        <w:t>GDPR</w:t>
      </w:r>
      <w:r w:rsidRPr="00D21B7C">
        <w:rPr>
          <w:b/>
          <w:lang w:val="nl-NL"/>
        </w:rPr>
        <w:t xml:space="preserve"> maar dat er nog steeds veel moet gebeuren.</w:t>
      </w:r>
    </w:p>
    <w:p w14:paraId="4C88131E" w14:textId="77777777" w:rsidR="00862E45" w:rsidRPr="00FF2867" w:rsidRDefault="00862E45" w:rsidP="00291997">
      <w:pPr>
        <w:spacing w:line="360" w:lineRule="auto"/>
        <w:rPr>
          <w:shd w:val="clear" w:color="auto" w:fill="FFFFFF"/>
          <w:lang w:val="nl-NL"/>
        </w:rPr>
      </w:pPr>
    </w:p>
    <w:p w14:paraId="1B5233C0" w14:textId="017A4A61" w:rsidR="00EC571F" w:rsidRPr="00FF2867" w:rsidRDefault="00EC571F" w:rsidP="00291997">
      <w:pPr>
        <w:spacing w:line="360" w:lineRule="auto"/>
        <w:rPr>
          <w:lang w:val="nl-NL"/>
        </w:rPr>
      </w:pPr>
      <w:r w:rsidRPr="00FF2867">
        <w:rPr>
          <w:lang w:val="nl-NL"/>
        </w:rPr>
        <w:t xml:space="preserve">De meest zorgwekkende </w:t>
      </w:r>
      <w:r w:rsidR="004A73DB">
        <w:rPr>
          <w:lang w:val="nl-NL"/>
        </w:rPr>
        <w:t>cijfers</w:t>
      </w:r>
      <w:r w:rsidR="004A73DB" w:rsidRPr="00FF2867">
        <w:rPr>
          <w:lang w:val="nl-NL"/>
        </w:rPr>
        <w:t xml:space="preserve"> </w:t>
      </w:r>
      <w:r w:rsidR="004A73DB">
        <w:rPr>
          <w:lang w:val="nl-NL"/>
        </w:rPr>
        <w:t xml:space="preserve">geven </w:t>
      </w:r>
      <w:r w:rsidRPr="00FF2867">
        <w:rPr>
          <w:lang w:val="nl-NL"/>
        </w:rPr>
        <w:t xml:space="preserve">aan dat 54 procent van de bedrijven niet goed begrijpt wat de </w:t>
      </w:r>
      <w:r w:rsidR="005C1538" w:rsidRPr="00FF2867">
        <w:rPr>
          <w:lang w:val="nl-NL"/>
        </w:rPr>
        <w:t>aan</w:t>
      </w:r>
      <w:r w:rsidR="004A73DB">
        <w:rPr>
          <w:lang w:val="nl-NL"/>
        </w:rPr>
        <w:t xml:space="preserve"> </w:t>
      </w:r>
      <w:r w:rsidR="00DC70D6">
        <w:rPr>
          <w:lang w:val="nl-NL"/>
        </w:rPr>
        <w:t>GDPR</w:t>
      </w:r>
      <w:r w:rsidR="005C1538" w:rsidRPr="00FF2867">
        <w:rPr>
          <w:lang w:val="nl-NL"/>
        </w:rPr>
        <w:t xml:space="preserve"> gekoppelde </w:t>
      </w:r>
      <w:r w:rsidRPr="00FF2867">
        <w:rPr>
          <w:lang w:val="nl-NL"/>
        </w:rPr>
        <w:t xml:space="preserve">boetes </w:t>
      </w:r>
      <w:r w:rsidR="005C1538" w:rsidRPr="00FF2867">
        <w:rPr>
          <w:lang w:val="nl-NL"/>
        </w:rPr>
        <w:t>inhouden</w:t>
      </w:r>
      <w:r w:rsidRPr="00FF2867">
        <w:rPr>
          <w:lang w:val="nl-NL"/>
        </w:rPr>
        <w:t xml:space="preserve">. Bedrijven die </w:t>
      </w:r>
      <w:r w:rsidR="00DC70D6">
        <w:rPr>
          <w:lang w:val="nl-NL"/>
        </w:rPr>
        <w:t>GDPR</w:t>
      </w:r>
      <w:r w:rsidRPr="00FF2867">
        <w:rPr>
          <w:lang w:val="nl-NL"/>
        </w:rPr>
        <w:t xml:space="preserve"> </w:t>
      </w:r>
      <w:r w:rsidR="005C1538" w:rsidRPr="00FF2867">
        <w:rPr>
          <w:lang w:val="nl-NL"/>
        </w:rPr>
        <w:t>niet naleven</w:t>
      </w:r>
      <w:r w:rsidRPr="00FF2867">
        <w:rPr>
          <w:lang w:val="nl-NL"/>
        </w:rPr>
        <w:t>, krijgen te maken met zware boetes van tot wel €</w:t>
      </w:r>
      <w:r w:rsidR="005C1538" w:rsidRPr="00FF2867">
        <w:rPr>
          <w:lang w:val="nl-NL"/>
        </w:rPr>
        <w:t xml:space="preserve"> </w:t>
      </w:r>
      <w:r w:rsidRPr="00FF2867">
        <w:rPr>
          <w:lang w:val="nl-NL"/>
        </w:rPr>
        <w:t xml:space="preserve">20 miljoen of 4 procent van de totale wereldwijde omzet. Bijna </w:t>
      </w:r>
      <w:proofErr w:type="gramStart"/>
      <w:r w:rsidR="004A73DB">
        <w:rPr>
          <w:lang w:val="nl-NL"/>
        </w:rPr>
        <w:t>één</w:t>
      </w:r>
      <w:proofErr w:type="gramEnd"/>
      <w:r w:rsidRPr="00FF2867">
        <w:rPr>
          <w:lang w:val="nl-NL"/>
        </w:rPr>
        <w:t xml:space="preserve"> op de </w:t>
      </w:r>
      <w:r w:rsidR="004A73DB">
        <w:rPr>
          <w:lang w:val="nl-NL"/>
        </w:rPr>
        <w:t xml:space="preserve">vijf </w:t>
      </w:r>
      <w:r w:rsidR="00E6597B">
        <w:rPr>
          <w:lang w:val="nl-NL"/>
        </w:rPr>
        <w:t xml:space="preserve">(17 procent) </w:t>
      </w:r>
      <w:r w:rsidRPr="00FF2867">
        <w:rPr>
          <w:lang w:val="nl-NL"/>
        </w:rPr>
        <w:t>van alle geïnterviewde bedrijven gaf toe dat</w:t>
      </w:r>
      <w:r w:rsidR="004A73DB">
        <w:rPr>
          <w:lang w:val="nl-NL"/>
        </w:rPr>
        <w:t xml:space="preserve"> ze in geval van een boete </w:t>
      </w:r>
      <w:r w:rsidRPr="00FF2867">
        <w:rPr>
          <w:lang w:val="nl-NL"/>
        </w:rPr>
        <w:t xml:space="preserve">hun bedrijf zouden moeten sluiten. Dit cijfer stijgt naar 54 procent voor kleine bedrijven met minder dan 50 medewerkers. </w:t>
      </w:r>
      <w:r w:rsidRPr="00FF2867">
        <w:rPr>
          <w:lang w:val="nl-NL"/>
        </w:rPr>
        <w:lastRenderedPageBreak/>
        <w:t>Het sluiten van bedrijven zou niet het enige effect zijn</w:t>
      </w:r>
      <w:r w:rsidR="009D3931" w:rsidRPr="00FF2867">
        <w:rPr>
          <w:lang w:val="nl-NL"/>
        </w:rPr>
        <w:t>:</w:t>
      </w:r>
      <w:r w:rsidRPr="00FF2867">
        <w:rPr>
          <w:lang w:val="nl-NL"/>
        </w:rPr>
        <w:t xml:space="preserve"> 39 procent van de IT-besluitvormers gaf </w:t>
      </w:r>
      <w:r w:rsidR="009D3931" w:rsidRPr="00FF2867">
        <w:rPr>
          <w:lang w:val="nl-NL"/>
        </w:rPr>
        <w:t xml:space="preserve">aan </w:t>
      </w:r>
      <w:r w:rsidRPr="00FF2867">
        <w:rPr>
          <w:lang w:val="nl-NL"/>
        </w:rPr>
        <w:t xml:space="preserve">dat boetes ook zouden leiden tot ontslagen binnen hun bedrijf.    </w:t>
      </w:r>
    </w:p>
    <w:p w14:paraId="3B981C06" w14:textId="77777777" w:rsidR="00EC571F" w:rsidRPr="00FF2867" w:rsidRDefault="00EC571F" w:rsidP="00291997">
      <w:pPr>
        <w:spacing w:line="360" w:lineRule="auto"/>
        <w:rPr>
          <w:lang w:val="nl-NL"/>
        </w:rPr>
      </w:pPr>
    </w:p>
    <w:p w14:paraId="5577F2C3" w14:textId="77777777" w:rsidR="00EC571F" w:rsidRPr="00FF2867" w:rsidRDefault="00EC571F" w:rsidP="00291997">
      <w:pPr>
        <w:spacing w:line="360" w:lineRule="auto"/>
        <w:rPr>
          <w:lang w:val="nl-NL"/>
        </w:rPr>
      </w:pPr>
      <w:r w:rsidRPr="00FF2867">
        <w:rPr>
          <w:lang w:val="nl-NL"/>
        </w:rPr>
        <w:t>Ondanks d</w:t>
      </w:r>
      <w:r w:rsidR="009D3931" w:rsidRPr="00FF2867">
        <w:rPr>
          <w:lang w:val="nl-NL"/>
        </w:rPr>
        <w:t xml:space="preserve">ie bezorgdheid </w:t>
      </w:r>
      <w:r w:rsidRPr="00FF2867">
        <w:rPr>
          <w:lang w:val="nl-NL"/>
        </w:rPr>
        <w:t xml:space="preserve">beschouwt slechts 6 procent van de bedrijven in het VK </w:t>
      </w:r>
      <w:r w:rsidR="00DC70D6">
        <w:rPr>
          <w:lang w:val="nl-NL"/>
        </w:rPr>
        <w:t>GDPR</w:t>
      </w:r>
      <w:r w:rsidRPr="00FF2867">
        <w:rPr>
          <w:lang w:val="nl-NL"/>
        </w:rPr>
        <w:t xml:space="preserve"> als een topprioriteit, in tegenstelling tot Frankrijk (30 procent) en de Benelux (25 procent). Nog zorgwekkender is dat 20 procent van de bedrijven in het VK de </w:t>
      </w:r>
      <w:r w:rsidR="00DC70D6">
        <w:rPr>
          <w:lang w:val="nl-NL"/>
        </w:rPr>
        <w:t>GDPR</w:t>
      </w:r>
      <w:r w:rsidRPr="00FF2867">
        <w:rPr>
          <w:lang w:val="nl-NL"/>
        </w:rPr>
        <w:t xml:space="preserve"> als een lage prioriteit beschouwt, een veel hoger cijfer in vergelijking met Frankrijk </w:t>
      </w:r>
      <w:r w:rsidR="009D3931" w:rsidRPr="00FF2867">
        <w:rPr>
          <w:lang w:val="nl-NL"/>
        </w:rPr>
        <w:t>(</w:t>
      </w:r>
      <w:r w:rsidRPr="00FF2867">
        <w:rPr>
          <w:lang w:val="nl-NL"/>
        </w:rPr>
        <w:t>8 procent</w:t>
      </w:r>
      <w:r w:rsidR="009D3931" w:rsidRPr="00FF2867">
        <w:rPr>
          <w:lang w:val="nl-NL"/>
        </w:rPr>
        <w:t>)</w:t>
      </w:r>
      <w:r w:rsidRPr="00FF2867">
        <w:rPr>
          <w:lang w:val="nl-NL"/>
        </w:rPr>
        <w:t xml:space="preserve"> en de Benelux </w:t>
      </w:r>
      <w:r w:rsidR="009D3931" w:rsidRPr="00FF2867">
        <w:rPr>
          <w:lang w:val="nl-NL"/>
        </w:rPr>
        <w:t>(</w:t>
      </w:r>
      <w:r w:rsidRPr="00FF2867">
        <w:rPr>
          <w:lang w:val="nl-NL"/>
        </w:rPr>
        <w:t>11 procent</w:t>
      </w:r>
      <w:r w:rsidR="009D3931" w:rsidRPr="00FF2867">
        <w:rPr>
          <w:lang w:val="nl-NL"/>
        </w:rPr>
        <w:t>)</w:t>
      </w:r>
      <w:r w:rsidRPr="00FF2867">
        <w:rPr>
          <w:lang w:val="nl-NL"/>
        </w:rPr>
        <w:t xml:space="preserve">. </w:t>
      </w:r>
    </w:p>
    <w:p w14:paraId="75A901D9" w14:textId="77777777" w:rsidR="004E4825" w:rsidRPr="00FF2867" w:rsidRDefault="004E4825" w:rsidP="00291997">
      <w:pPr>
        <w:spacing w:line="360" w:lineRule="auto"/>
        <w:rPr>
          <w:lang w:val="nl-NL"/>
        </w:rPr>
      </w:pPr>
    </w:p>
    <w:p w14:paraId="6FB8C7F5" w14:textId="77777777" w:rsidR="004E4825" w:rsidRPr="00FF2867" w:rsidRDefault="004E4825" w:rsidP="00DC70D6">
      <w:pPr>
        <w:spacing w:line="360" w:lineRule="auto"/>
        <w:outlineLvl w:val="0"/>
        <w:rPr>
          <w:b/>
          <w:lang w:val="nl-NL"/>
        </w:rPr>
      </w:pPr>
      <w:r w:rsidRPr="00FF2867">
        <w:rPr>
          <w:b/>
          <w:lang w:val="nl-NL"/>
        </w:rPr>
        <w:t xml:space="preserve">Is Europa klaar voor </w:t>
      </w:r>
      <w:r w:rsidR="00DC70D6">
        <w:rPr>
          <w:b/>
          <w:lang w:val="nl-NL"/>
        </w:rPr>
        <w:t>GDPR</w:t>
      </w:r>
      <w:r w:rsidRPr="00FF2867">
        <w:rPr>
          <w:b/>
          <w:lang w:val="nl-NL"/>
        </w:rPr>
        <w:t xml:space="preserve">? </w:t>
      </w:r>
    </w:p>
    <w:p w14:paraId="1EDBF206" w14:textId="77777777" w:rsidR="00925B7C" w:rsidRPr="00FF2867" w:rsidRDefault="00925B7C" w:rsidP="00291997">
      <w:pPr>
        <w:spacing w:line="360" w:lineRule="auto"/>
        <w:rPr>
          <w:lang w:val="nl-NL"/>
        </w:rPr>
      </w:pPr>
      <w:r w:rsidRPr="00FF2867">
        <w:rPr>
          <w:lang w:val="nl-NL"/>
        </w:rPr>
        <w:t xml:space="preserve">Bijna </w:t>
      </w:r>
      <w:proofErr w:type="gramStart"/>
      <w:r w:rsidRPr="00FF2867">
        <w:rPr>
          <w:lang w:val="nl-NL"/>
        </w:rPr>
        <w:t>één</w:t>
      </w:r>
      <w:proofErr w:type="gramEnd"/>
      <w:r w:rsidRPr="00FF2867">
        <w:rPr>
          <w:lang w:val="nl-NL"/>
        </w:rPr>
        <w:t xml:space="preserve"> op de vijf bedrijven claimde al aan de regelgeving te voldoen in Frankrijk (19 procent) en de Benelux (18 procent), maar wederom staat het VK op de laatste plaats</w:t>
      </w:r>
      <w:r w:rsidR="009D3931" w:rsidRPr="00FF2867">
        <w:rPr>
          <w:lang w:val="nl-NL"/>
        </w:rPr>
        <w:t xml:space="preserve">: </w:t>
      </w:r>
      <w:r w:rsidRPr="00FF2867">
        <w:rPr>
          <w:lang w:val="nl-NL"/>
        </w:rPr>
        <w:t xml:space="preserve">slechts 8 procent </w:t>
      </w:r>
      <w:r w:rsidR="009D3931" w:rsidRPr="00FF2867">
        <w:rPr>
          <w:lang w:val="nl-NL"/>
        </w:rPr>
        <w:t xml:space="preserve">geeft er </w:t>
      </w:r>
      <w:r w:rsidRPr="00FF2867">
        <w:rPr>
          <w:lang w:val="nl-NL"/>
        </w:rPr>
        <w:t xml:space="preserve">momenteel aan dat zij voldoen aan </w:t>
      </w:r>
      <w:r w:rsidR="00DC70D6">
        <w:rPr>
          <w:lang w:val="nl-NL"/>
        </w:rPr>
        <w:t>GDPR</w:t>
      </w:r>
      <w:r w:rsidRPr="00FF2867">
        <w:rPr>
          <w:lang w:val="nl-NL"/>
        </w:rPr>
        <w:t xml:space="preserve">. </w:t>
      </w:r>
    </w:p>
    <w:p w14:paraId="76E098EF" w14:textId="77777777" w:rsidR="00925B7C" w:rsidRPr="00FF2867" w:rsidRDefault="00925B7C" w:rsidP="00291997">
      <w:pPr>
        <w:spacing w:line="360" w:lineRule="auto"/>
        <w:rPr>
          <w:lang w:val="nl-NL"/>
        </w:rPr>
      </w:pPr>
    </w:p>
    <w:p w14:paraId="2157F0FA" w14:textId="77777777" w:rsidR="00925B7C" w:rsidRPr="00FF2867" w:rsidRDefault="00925B7C" w:rsidP="00291997">
      <w:pPr>
        <w:spacing w:line="360" w:lineRule="auto"/>
        <w:rPr>
          <w:lang w:val="nl-NL"/>
        </w:rPr>
      </w:pPr>
      <w:r w:rsidRPr="00FF2867">
        <w:rPr>
          <w:lang w:val="nl-NL"/>
        </w:rPr>
        <w:t xml:space="preserve">“Het </w:t>
      </w:r>
      <w:r w:rsidR="004A73DB">
        <w:rPr>
          <w:lang w:val="nl-NL"/>
        </w:rPr>
        <w:t xml:space="preserve">conformeren aan </w:t>
      </w:r>
      <w:r w:rsidR="00DC70D6">
        <w:rPr>
          <w:lang w:val="nl-NL"/>
        </w:rPr>
        <w:t>GDPR</w:t>
      </w:r>
      <w:r w:rsidRPr="00FF2867">
        <w:rPr>
          <w:lang w:val="nl-NL"/>
        </w:rPr>
        <w:t xml:space="preserve"> is een langdurig proces en als de regelgevende instanties vanaf mei 2018 laten zien dat ze bereid zijn om de maximale boete op te leggen, zullen bedrijven het betreuren dat ze niet voorbereid zijn,</w:t>
      </w:r>
      <w:r w:rsidR="009D3931" w:rsidRPr="00FF2867">
        <w:rPr>
          <w:lang w:val="nl-NL"/>
        </w:rPr>
        <w:t>”</w:t>
      </w:r>
      <w:r w:rsidRPr="00FF2867">
        <w:rPr>
          <w:lang w:val="nl-NL"/>
        </w:rPr>
        <w:t xml:space="preserve"> aldus John Shaw, VP Product Management, </w:t>
      </w:r>
      <w:proofErr w:type="spellStart"/>
      <w:r w:rsidRPr="00FF2867">
        <w:rPr>
          <w:lang w:val="nl-NL"/>
        </w:rPr>
        <w:t>Sophos</w:t>
      </w:r>
      <w:proofErr w:type="spellEnd"/>
      <w:r w:rsidR="009D3931" w:rsidRPr="00FF2867">
        <w:rPr>
          <w:lang w:val="nl-NL"/>
        </w:rPr>
        <w:t>. “</w:t>
      </w:r>
      <w:r w:rsidRPr="00FF2867">
        <w:rPr>
          <w:lang w:val="nl-NL"/>
        </w:rPr>
        <w:t xml:space="preserve">55 procent van de bedrijven is er niet volledig gerust op dat ze op de deadline aan de regelgeving kunnen voldoen, waardoor ze </w:t>
      </w:r>
      <w:r w:rsidR="009D3931" w:rsidRPr="00FF2867">
        <w:rPr>
          <w:lang w:val="nl-NL"/>
        </w:rPr>
        <w:t xml:space="preserve">een </w:t>
      </w:r>
      <w:r w:rsidRPr="00FF2867">
        <w:rPr>
          <w:lang w:val="nl-NL"/>
        </w:rPr>
        <w:t xml:space="preserve">risico lopen op grote boetes. Met nog slechts een jaar te gaan, moeten de topprioriteiten qua IT-beveiliging voor bedrijven liggen bij het verminderen van de grootste oorzaken van gegevenslekken </w:t>
      </w:r>
      <w:r w:rsidR="009D3931" w:rsidRPr="00FF2867">
        <w:rPr>
          <w:lang w:val="nl-NL"/>
        </w:rPr>
        <w:t>–</w:t>
      </w:r>
      <w:r w:rsidRPr="00FF2867">
        <w:rPr>
          <w:lang w:val="nl-NL"/>
        </w:rPr>
        <w:t xml:space="preserve"> het hacken van </w:t>
      </w:r>
      <w:proofErr w:type="spellStart"/>
      <w:r w:rsidRPr="00FF2867">
        <w:rPr>
          <w:lang w:val="nl-NL"/>
        </w:rPr>
        <w:t>endpoint</w:t>
      </w:r>
      <w:proofErr w:type="spellEnd"/>
      <w:r w:rsidRPr="00FF2867">
        <w:rPr>
          <w:lang w:val="nl-NL"/>
        </w:rPr>
        <w:t xml:space="preserve">-computers en het verlies van apparaten (mobiele telefoons en laptops) </w:t>
      </w:r>
      <w:r w:rsidR="009D3931" w:rsidRPr="00FF2867">
        <w:rPr>
          <w:lang w:val="nl-NL"/>
        </w:rPr>
        <w:t xml:space="preserve">– </w:t>
      </w:r>
      <w:r w:rsidRPr="00FF2867">
        <w:rPr>
          <w:lang w:val="nl-NL"/>
        </w:rPr>
        <w:t xml:space="preserve">en het implementeren van </w:t>
      </w:r>
      <w:r w:rsidR="00DC70D6">
        <w:rPr>
          <w:lang w:val="nl-NL"/>
        </w:rPr>
        <w:t>GDPR</w:t>
      </w:r>
      <w:r w:rsidRPr="00FF2867">
        <w:rPr>
          <w:lang w:val="nl-NL"/>
        </w:rPr>
        <w:t>-compliance.”</w:t>
      </w:r>
    </w:p>
    <w:p w14:paraId="45C46CE1" w14:textId="77777777" w:rsidR="00925B7C" w:rsidRPr="00FF2867" w:rsidRDefault="00925B7C" w:rsidP="00291997">
      <w:pPr>
        <w:spacing w:line="360" w:lineRule="auto"/>
        <w:rPr>
          <w:lang w:val="nl-NL"/>
        </w:rPr>
      </w:pPr>
    </w:p>
    <w:p w14:paraId="1B91C736" w14:textId="77777777" w:rsidR="004620AE" w:rsidRPr="00FF2867" w:rsidRDefault="004620AE" w:rsidP="00291997">
      <w:pPr>
        <w:spacing w:line="360" w:lineRule="auto"/>
        <w:rPr>
          <w:lang w:val="nl-NL"/>
        </w:rPr>
      </w:pPr>
      <w:r w:rsidRPr="00FF2867">
        <w:rPr>
          <w:lang w:val="nl-NL"/>
        </w:rPr>
        <w:t xml:space="preserve">Bedrijven in heel Europa brengen hun bedrijfsvoering langzaam in overeenstemming met </w:t>
      </w:r>
      <w:r w:rsidR="00DC70D6">
        <w:rPr>
          <w:lang w:val="nl-NL"/>
        </w:rPr>
        <w:t>GDPR</w:t>
      </w:r>
      <w:r w:rsidRPr="00FF2867">
        <w:rPr>
          <w:lang w:val="nl-NL"/>
        </w:rPr>
        <w:t xml:space="preserve">, waarbij 42 procent denkt dat ze dit in mei zeker geregeld hebben, maar er </w:t>
      </w:r>
      <w:r w:rsidR="009D3931" w:rsidRPr="00FF2867">
        <w:rPr>
          <w:lang w:val="nl-NL"/>
        </w:rPr>
        <w:t xml:space="preserve">is </w:t>
      </w:r>
      <w:r w:rsidRPr="00FF2867">
        <w:rPr>
          <w:lang w:val="nl-NL"/>
        </w:rPr>
        <w:t xml:space="preserve">nog veel </w:t>
      </w:r>
      <w:r w:rsidR="009D3931" w:rsidRPr="00FF2867">
        <w:rPr>
          <w:lang w:val="nl-NL"/>
        </w:rPr>
        <w:t>te doen</w:t>
      </w:r>
      <w:r w:rsidRPr="00FF2867">
        <w:rPr>
          <w:lang w:val="nl-NL"/>
        </w:rPr>
        <w:t xml:space="preserve">: </w:t>
      </w:r>
    </w:p>
    <w:p w14:paraId="4294236E" w14:textId="77777777" w:rsidR="00F517B8" w:rsidRPr="00FF2867" w:rsidRDefault="00F517B8" w:rsidP="00291997">
      <w:pPr>
        <w:pStyle w:val="Lijstalinea"/>
        <w:numPr>
          <w:ilvl w:val="0"/>
          <w:numId w:val="3"/>
        </w:numPr>
        <w:spacing w:line="360" w:lineRule="auto"/>
        <w:rPr>
          <w:lang w:val="nl-NL"/>
        </w:rPr>
      </w:pPr>
      <w:proofErr w:type="gramStart"/>
      <w:r w:rsidRPr="00FF2867">
        <w:rPr>
          <w:lang w:val="nl-NL"/>
        </w:rPr>
        <w:t>slechts</w:t>
      </w:r>
      <w:proofErr w:type="gramEnd"/>
      <w:r w:rsidRPr="00FF2867">
        <w:rPr>
          <w:lang w:val="nl-NL"/>
        </w:rPr>
        <w:t xml:space="preserve"> 42 procent heeft een functionaris Gegevensbescherming aangesteld, een veel kleiner aantal dan verwacht</w:t>
      </w:r>
      <w:r w:rsidR="009D3931" w:rsidRPr="00FF2867">
        <w:rPr>
          <w:lang w:val="nl-NL"/>
        </w:rPr>
        <w:t>;</w:t>
      </w:r>
      <w:r w:rsidRPr="00FF2867">
        <w:rPr>
          <w:lang w:val="nl-NL"/>
        </w:rPr>
        <w:t xml:space="preserve"> </w:t>
      </w:r>
    </w:p>
    <w:p w14:paraId="4820115F" w14:textId="77777777" w:rsidR="004620AE" w:rsidRPr="00FF2867" w:rsidRDefault="009D3931" w:rsidP="00291997">
      <w:pPr>
        <w:pStyle w:val="Lijstalinea"/>
        <w:numPr>
          <w:ilvl w:val="0"/>
          <w:numId w:val="3"/>
        </w:numPr>
        <w:spacing w:line="360" w:lineRule="auto"/>
        <w:rPr>
          <w:lang w:val="nl-NL"/>
        </w:rPr>
      </w:pPr>
      <w:proofErr w:type="gramStart"/>
      <w:r w:rsidRPr="00FF2867">
        <w:rPr>
          <w:lang w:val="nl-NL"/>
        </w:rPr>
        <w:t>m</w:t>
      </w:r>
      <w:r w:rsidR="004620AE" w:rsidRPr="00FF2867">
        <w:rPr>
          <w:lang w:val="nl-NL"/>
        </w:rPr>
        <w:t>omenteel</w:t>
      </w:r>
      <w:proofErr w:type="gramEnd"/>
      <w:r w:rsidR="004620AE" w:rsidRPr="00FF2867">
        <w:rPr>
          <w:lang w:val="nl-NL"/>
        </w:rPr>
        <w:t xml:space="preserve"> heeft slechts de helft van de organisaties maatregelen inge</w:t>
      </w:r>
      <w:r w:rsidRPr="00FF2867">
        <w:rPr>
          <w:lang w:val="nl-NL"/>
        </w:rPr>
        <w:t>voerd</w:t>
      </w:r>
      <w:r w:rsidR="004620AE" w:rsidRPr="00FF2867">
        <w:rPr>
          <w:lang w:val="nl-NL"/>
        </w:rPr>
        <w:t xml:space="preserve"> om te garanderen dat de persoon van wie gegevens worden verzameld, toestemming geeft voor gegevensverzameling</w:t>
      </w:r>
      <w:r w:rsidRPr="00FF2867">
        <w:rPr>
          <w:lang w:val="nl-NL"/>
        </w:rPr>
        <w:t>;</w:t>
      </w:r>
      <w:r w:rsidR="004620AE" w:rsidRPr="00FF2867">
        <w:rPr>
          <w:lang w:val="nl-NL"/>
        </w:rPr>
        <w:t xml:space="preserve"> </w:t>
      </w:r>
    </w:p>
    <w:p w14:paraId="11473E42" w14:textId="77777777" w:rsidR="004620AE" w:rsidRPr="004A73DB" w:rsidRDefault="004620AE" w:rsidP="00D21B7C">
      <w:pPr>
        <w:pStyle w:val="Lijstalinea"/>
        <w:numPr>
          <w:ilvl w:val="0"/>
          <w:numId w:val="3"/>
        </w:numPr>
        <w:spacing w:line="360" w:lineRule="auto"/>
        <w:rPr>
          <w:lang w:val="nl-NL"/>
        </w:rPr>
      </w:pPr>
      <w:r w:rsidRPr="00FF2867">
        <w:rPr>
          <w:lang w:val="nl-NL"/>
        </w:rPr>
        <w:t xml:space="preserve">44 procent heeft procedures in het leven geroepen voor het verwijderen van persoonsgegevens in geval van een verzoek om </w:t>
      </w:r>
      <w:r w:rsidR="009D3931" w:rsidRPr="00FF2867">
        <w:rPr>
          <w:lang w:val="nl-NL"/>
        </w:rPr>
        <w:t>“</w:t>
      </w:r>
      <w:proofErr w:type="spellStart"/>
      <w:r w:rsidR="004A73DB">
        <w:rPr>
          <w:lang w:val="nl-NL"/>
        </w:rPr>
        <w:t>the</w:t>
      </w:r>
      <w:proofErr w:type="spellEnd"/>
      <w:r w:rsidR="004A73DB">
        <w:rPr>
          <w:lang w:val="nl-NL"/>
        </w:rPr>
        <w:t xml:space="preserve"> right </w:t>
      </w:r>
      <w:proofErr w:type="spellStart"/>
      <w:r w:rsidR="004A73DB">
        <w:rPr>
          <w:lang w:val="nl-NL"/>
        </w:rPr>
        <w:t>to</w:t>
      </w:r>
      <w:proofErr w:type="spellEnd"/>
      <w:r w:rsidR="004A73DB">
        <w:rPr>
          <w:lang w:val="nl-NL"/>
        </w:rPr>
        <w:t xml:space="preserve"> </w:t>
      </w:r>
      <w:proofErr w:type="spellStart"/>
      <w:r w:rsidR="004A73DB">
        <w:rPr>
          <w:lang w:val="nl-NL"/>
        </w:rPr>
        <w:t>be</w:t>
      </w:r>
      <w:proofErr w:type="spellEnd"/>
      <w:r w:rsidR="004A73DB">
        <w:rPr>
          <w:lang w:val="nl-NL"/>
        </w:rPr>
        <w:t xml:space="preserve"> </w:t>
      </w:r>
      <w:proofErr w:type="spellStart"/>
      <w:r w:rsidR="004A73DB">
        <w:rPr>
          <w:lang w:val="nl-NL"/>
        </w:rPr>
        <w:t>forgotten</w:t>
      </w:r>
      <w:proofErr w:type="spellEnd"/>
      <w:r w:rsidRPr="00FF2867">
        <w:rPr>
          <w:lang w:val="nl-NL"/>
        </w:rPr>
        <w:t xml:space="preserve">” of als een persoon bezwaar maakt tegen het verwerken van </w:t>
      </w:r>
      <w:r w:rsidR="009D3931" w:rsidRPr="00FF2867">
        <w:rPr>
          <w:lang w:val="nl-NL"/>
        </w:rPr>
        <w:t>zijn</w:t>
      </w:r>
      <w:r w:rsidR="004A73DB">
        <w:rPr>
          <w:lang w:val="nl-NL"/>
        </w:rPr>
        <w:t>/</w:t>
      </w:r>
      <w:r w:rsidR="009D3931" w:rsidRPr="004A73DB">
        <w:rPr>
          <w:lang w:val="nl-NL"/>
        </w:rPr>
        <w:t>haar</w:t>
      </w:r>
      <w:r w:rsidRPr="004A73DB">
        <w:rPr>
          <w:lang w:val="nl-NL"/>
        </w:rPr>
        <w:t xml:space="preserve"> gegevens</w:t>
      </w:r>
      <w:r w:rsidR="009D3931" w:rsidRPr="004A73DB">
        <w:rPr>
          <w:lang w:val="nl-NL"/>
        </w:rPr>
        <w:t>;</w:t>
      </w:r>
    </w:p>
    <w:p w14:paraId="752C2E29" w14:textId="77777777" w:rsidR="004620AE" w:rsidRPr="00FF2867" w:rsidRDefault="004620AE" w:rsidP="00291997">
      <w:pPr>
        <w:pStyle w:val="Lijstalinea"/>
        <w:numPr>
          <w:ilvl w:val="0"/>
          <w:numId w:val="3"/>
        </w:numPr>
        <w:spacing w:line="360" w:lineRule="auto"/>
        <w:rPr>
          <w:lang w:val="nl-NL"/>
        </w:rPr>
      </w:pPr>
      <w:r w:rsidRPr="00FF2867">
        <w:rPr>
          <w:lang w:val="nl-NL"/>
        </w:rPr>
        <w:lastRenderedPageBreak/>
        <w:t xml:space="preserve">Minder dan de helft (45 procent) is in staat om binnen </w:t>
      </w:r>
      <w:r w:rsidR="009D3931" w:rsidRPr="00FF2867">
        <w:rPr>
          <w:lang w:val="nl-NL"/>
        </w:rPr>
        <w:t xml:space="preserve">de </w:t>
      </w:r>
      <w:r w:rsidRPr="00FF2867">
        <w:rPr>
          <w:lang w:val="nl-NL"/>
        </w:rPr>
        <w:t>72 uur na ontdekking een gegevenslek te melden.</w:t>
      </w:r>
    </w:p>
    <w:p w14:paraId="3AF3BFF9" w14:textId="77777777" w:rsidR="004620AE" w:rsidRPr="00FF2867" w:rsidRDefault="004620AE" w:rsidP="00291997">
      <w:pPr>
        <w:spacing w:line="360" w:lineRule="auto"/>
        <w:rPr>
          <w:lang w:val="nl-NL"/>
        </w:rPr>
      </w:pPr>
    </w:p>
    <w:p w14:paraId="34188EA5" w14:textId="77777777" w:rsidR="004620AE" w:rsidRPr="00FF2867" w:rsidRDefault="004620AE" w:rsidP="00DC70D6">
      <w:pPr>
        <w:spacing w:line="360" w:lineRule="auto"/>
        <w:outlineLvl w:val="0"/>
        <w:rPr>
          <w:b/>
          <w:lang w:val="nl-NL"/>
        </w:rPr>
      </w:pPr>
      <w:r w:rsidRPr="00FF2867">
        <w:rPr>
          <w:b/>
          <w:lang w:val="nl-NL"/>
        </w:rPr>
        <w:t xml:space="preserve">Wie is verantwoordelijk? </w:t>
      </w:r>
    </w:p>
    <w:p w14:paraId="2D252BF4" w14:textId="77777777" w:rsidR="008D45D6" w:rsidRPr="00FF2867" w:rsidRDefault="007C100B" w:rsidP="00291997">
      <w:pPr>
        <w:spacing w:line="360" w:lineRule="auto"/>
        <w:rPr>
          <w:lang w:val="nl-NL"/>
        </w:rPr>
      </w:pPr>
      <w:r w:rsidRPr="00FF2867">
        <w:rPr>
          <w:lang w:val="nl-NL"/>
        </w:rPr>
        <w:t>In 70 procent van de bedrijven is het IT</w:t>
      </w:r>
      <w:r w:rsidR="009D3931" w:rsidRPr="00FF2867">
        <w:rPr>
          <w:lang w:val="nl-NL"/>
        </w:rPr>
        <w:t>-team</w:t>
      </w:r>
      <w:r w:rsidRPr="00FF2867">
        <w:rPr>
          <w:lang w:val="nl-NL"/>
        </w:rPr>
        <w:t xml:space="preserve"> of het IT-beveiligingsteam verantwoordelijk voor het naleven van </w:t>
      </w:r>
      <w:r w:rsidR="00DC70D6">
        <w:rPr>
          <w:lang w:val="nl-NL"/>
        </w:rPr>
        <w:t>GDPR</w:t>
      </w:r>
      <w:r w:rsidRPr="00FF2867">
        <w:rPr>
          <w:lang w:val="nl-NL"/>
        </w:rPr>
        <w:t>. Opvallend</w:t>
      </w:r>
      <w:r w:rsidR="009D3931" w:rsidRPr="00FF2867">
        <w:rPr>
          <w:lang w:val="nl-NL"/>
        </w:rPr>
        <w:t>:</w:t>
      </w:r>
      <w:r w:rsidRPr="00FF2867">
        <w:rPr>
          <w:lang w:val="nl-NL"/>
        </w:rPr>
        <w:t xml:space="preserve"> het onderzoek </w:t>
      </w:r>
      <w:r w:rsidR="009D3931" w:rsidRPr="00FF2867">
        <w:rPr>
          <w:lang w:val="nl-NL"/>
        </w:rPr>
        <w:t xml:space="preserve">geeft aan </w:t>
      </w:r>
      <w:r w:rsidRPr="00FF2867">
        <w:rPr>
          <w:lang w:val="nl-NL"/>
        </w:rPr>
        <w:t xml:space="preserve">dat slechts 4 procent van de juridische teams en 13 procent van de directeuren of het </w:t>
      </w:r>
      <w:proofErr w:type="gramStart"/>
      <w:r w:rsidRPr="00FF2867">
        <w:rPr>
          <w:lang w:val="nl-NL"/>
        </w:rPr>
        <w:t>senior management</w:t>
      </w:r>
      <w:proofErr w:type="gramEnd"/>
      <w:r w:rsidRPr="00FF2867">
        <w:rPr>
          <w:lang w:val="nl-NL"/>
        </w:rPr>
        <w:t xml:space="preserve"> verantwoordelijk is voor de implementatie. Dit legt veel druk op </w:t>
      </w:r>
      <w:r w:rsidR="009D3931" w:rsidRPr="00FF2867">
        <w:rPr>
          <w:lang w:val="nl-NL"/>
        </w:rPr>
        <w:t xml:space="preserve">de </w:t>
      </w:r>
      <w:r w:rsidRPr="00FF2867">
        <w:rPr>
          <w:lang w:val="nl-NL"/>
        </w:rPr>
        <w:t xml:space="preserve">IT-teams, waarbij veel IT-besluitvormers het gebrek aan bewustzijn bij belangrijke besluitvormers aangeven als reden </w:t>
      </w:r>
      <w:r w:rsidR="009D3931" w:rsidRPr="00FF2867">
        <w:rPr>
          <w:lang w:val="nl-NL"/>
        </w:rPr>
        <w:t>waarom</w:t>
      </w:r>
      <w:r w:rsidRPr="00FF2867">
        <w:rPr>
          <w:lang w:val="nl-NL"/>
        </w:rPr>
        <w:t xml:space="preserve"> bepaalde protocollen niet zijn ingevoerd, zoals het kunnen melden van een gegevenslek binnen </w:t>
      </w:r>
      <w:r w:rsidR="009D3931" w:rsidRPr="00FF2867">
        <w:rPr>
          <w:lang w:val="nl-NL"/>
        </w:rPr>
        <w:t xml:space="preserve">de </w:t>
      </w:r>
      <w:r w:rsidRPr="00FF2867">
        <w:rPr>
          <w:lang w:val="nl-NL"/>
        </w:rPr>
        <w:t xml:space="preserve">72 uur na de ontdekking </w:t>
      </w:r>
      <w:r w:rsidR="009D3931" w:rsidRPr="00FF2867">
        <w:rPr>
          <w:lang w:val="nl-NL"/>
        </w:rPr>
        <w:t xml:space="preserve">– </w:t>
      </w:r>
      <w:r w:rsidRPr="00FF2867">
        <w:rPr>
          <w:lang w:val="nl-NL"/>
        </w:rPr>
        <w:t xml:space="preserve">een essentieel aspect van </w:t>
      </w:r>
      <w:r w:rsidR="00DC70D6">
        <w:rPr>
          <w:lang w:val="nl-NL"/>
        </w:rPr>
        <w:t>GDPR</w:t>
      </w:r>
      <w:r w:rsidRPr="00FF2867">
        <w:rPr>
          <w:lang w:val="nl-NL"/>
        </w:rPr>
        <w:t xml:space="preserve">-compliance. </w:t>
      </w:r>
    </w:p>
    <w:p w14:paraId="06140B95" w14:textId="77777777" w:rsidR="008D45D6" w:rsidRPr="00FF2867" w:rsidRDefault="008D45D6" w:rsidP="00291997">
      <w:pPr>
        <w:spacing w:line="360" w:lineRule="auto"/>
        <w:rPr>
          <w:lang w:val="nl-NL"/>
        </w:rPr>
      </w:pPr>
    </w:p>
    <w:p w14:paraId="4A0D01BC" w14:textId="77777777" w:rsidR="00EE28E0" w:rsidRPr="00FF2867" w:rsidRDefault="00EE28E0" w:rsidP="00291997">
      <w:pPr>
        <w:spacing w:line="360" w:lineRule="auto"/>
        <w:rPr>
          <w:lang w:val="nl-NL"/>
        </w:rPr>
      </w:pPr>
      <w:r w:rsidRPr="00FF2867">
        <w:rPr>
          <w:lang w:val="nl-NL"/>
        </w:rPr>
        <w:t>Het goede nieuws is dat 65 procent van de organisaties een beleid voor gegevensbescherming heeft inge</w:t>
      </w:r>
      <w:r w:rsidR="009D3931" w:rsidRPr="00FF2867">
        <w:rPr>
          <w:lang w:val="nl-NL"/>
        </w:rPr>
        <w:t xml:space="preserve">voerd </w:t>
      </w:r>
      <w:r w:rsidRPr="00FF2867">
        <w:rPr>
          <w:lang w:val="nl-NL"/>
        </w:rPr>
        <w:t>en dat 98% van de organisaties een formeel plan voor werknemers heeft of dit momenteel implementeert, waarin het beleid voor gegevensbescherming wordt beschreven</w:t>
      </w:r>
      <w:r w:rsidR="009D3931" w:rsidRPr="00FF2867">
        <w:rPr>
          <w:lang w:val="nl-NL"/>
        </w:rPr>
        <w:t>, alsook</w:t>
      </w:r>
      <w:r w:rsidRPr="00FF2867">
        <w:rPr>
          <w:lang w:val="nl-NL"/>
        </w:rPr>
        <w:t xml:space="preserve"> wat er van werknemers wordt verwacht wanneer ze omgaan met persoonsgegevens. Dit laat zien dat organisaties voor</w:t>
      </w:r>
      <w:r w:rsidR="009D3931" w:rsidRPr="00FF2867">
        <w:rPr>
          <w:lang w:val="nl-NL"/>
        </w:rPr>
        <w:t>ui</w:t>
      </w:r>
      <w:r w:rsidRPr="00FF2867">
        <w:rPr>
          <w:lang w:val="nl-NL"/>
        </w:rPr>
        <w:t xml:space="preserve">tgang boeken </w:t>
      </w:r>
      <w:r w:rsidR="009D3931" w:rsidRPr="00FF2867">
        <w:rPr>
          <w:lang w:val="nl-NL"/>
        </w:rPr>
        <w:t xml:space="preserve">inzake </w:t>
      </w:r>
      <w:r w:rsidRPr="00FF2867">
        <w:rPr>
          <w:lang w:val="nl-NL"/>
        </w:rPr>
        <w:t>gegevensbeveiliging op de werkplek en dat ze werknemers aanmoedigen om de zaak serieus te nemen.</w:t>
      </w:r>
    </w:p>
    <w:p w14:paraId="70086262" w14:textId="77777777" w:rsidR="004620AE" w:rsidRPr="00FF2867" w:rsidRDefault="004620AE" w:rsidP="00291997">
      <w:pPr>
        <w:spacing w:line="360" w:lineRule="auto"/>
        <w:rPr>
          <w:lang w:val="nl-NL"/>
        </w:rPr>
      </w:pPr>
    </w:p>
    <w:p w14:paraId="0CB348AF" w14:textId="77777777" w:rsidR="00EE28E0" w:rsidRPr="00FF2867" w:rsidRDefault="009D3931" w:rsidP="00DC70D6">
      <w:pPr>
        <w:spacing w:line="360" w:lineRule="auto"/>
        <w:outlineLvl w:val="0"/>
        <w:rPr>
          <w:b/>
          <w:lang w:val="nl-NL"/>
        </w:rPr>
      </w:pPr>
      <w:r w:rsidRPr="00FF2867">
        <w:rPr>
          <w:b/>
          <w:lang w:val="nl-NL"/>
        </w:rPr>
        <w:t xml:space="preserve">Verwarring over </w:t>
      </w:r>
      <w:proofErr w:type="spellStart"/>
      <w:r w:rsidR="004A73DB">
        <w:rPr>
          <w:b/>
          <w:lang w:val="nl-NL"/>
        </w:rPr>
        <w:t>B</w:t>
      </w:r>
      <w:r w:rsidR="00725F84" w:rsidRPr="00FF2867">
        <w:rPr>
          <w:b/>
          <w:lang w:val="nl-NL"/>
        </w:rPr>
        <w:t>rexit</w:t>
      </w:r>
      <w:proofErr w:type="spellEnd"/>
      <w:r w:rsidR="00725F84" w:rsidRPr="00FF2867">
        <w:rPr>
          <w:b/>
          <w:lang w:val="nl-NL"/>
        </w:rPr>
        <w:t xml:space="preserve"> en </w:t>
      </w:r>
      <w:r w:rsidR="00DC70D6">
        <w:rPr>
          <w:b/>
          <w:lang w:val="nl-NL"/>
        </w:rPr>
        <w:t>GDPR</w:t>
      </w:r>
      <w:r w:rsidR="00725F84" w:rsidRPr="00FF2867">
        <w:rPr>
          <w:b/>
          <w:lang w:val="nl-NL"/>
        </w:rPr>
        <w:t xml:space="preserve"> </w:t>
      </w:r>
    </w:p>
    <w:p w14:paraId="54F81772" w14:textId="77777777" w:rsidR="001F2F85" w:rsidRPr="00FF2867" w:rsidRDefault="00A23E9B" w:rsidP="00291997">
      <w:pPr>
        <w:spacing w:line="360" w:lineRule="auto"/>
        <w:rPr>
          <w:lang w:val="nl-NL"/>
        </w:rPr>
      </w:pPr>
      <w:r w:rsidRPr="00FF2867">
        <w:rPr>
          <w:lang w:val="nl-NL"/>
        </w:rPr>
        <w:t>Ondanks</w:t>
      </w:r>
      <w:r w:rsidR="009D3931" w:rsidRPr="00FF2867">
        <w:rPr>
          <w:lang w:val="nl-NL"/>
        </w:rPr>
        <w:t xml:space="preserve"> de </w:t>
      </w:r>
      <w:proofErr w:type="spellStart"/>
      <w:r w:rsidR="004A73DB">
        <w:rPr>
          <w:lang w:val="nl-NL"/>
        </w:rPr>
        <w:t>B</w:t>
      </w:r>
      <w:r w:rsidRPr="00FF2867">
        <w:rPr>
          <w:lang w:val="nl-NL"/>
        </w:rPr>
        <w:t>rexit</w:t>
      </w:r>
      <w:proofErr w:type="spellEnd"/>
      <w:r w:rsidRPr="00FF2867">
        <w:rPr>
          <w:lang w:val="nl-NL"/>
        </w:rPr>
        <w:t xml:space="preserve"> zal Brittannië nog steeds volledig moeten voldoen aan </w:t>
      </w:r>
      <w:r w:rsidR="00DC70D6">
        <w:rPr>
          <w:lang w:val="nl-NL"/>
        </w:rPr>
        <w:t>GDPR</w:t>
      </w:r>
      <w:r w:rsidRPr="00FF2867">
        <w:rPr>
          <w:lang w:val="nl-NL"/>
        </w:rPr>
        <w:t xml:space="preserve">. Uit het onderzoek is echter gebleken dat veel bedrijven in het VK denken dat de </w:t>
      </w:r>
      <w:proofErr w:type="spellStart"/>
      <w:r w:rsidR="00FC4340" w:rsidRPr="00FF2867">
        <w:rPr>
          <w:lang w:val="nl-NL"/>
        </w:rPr>
        <w:t>b</w:t>
      </w:r>
      <w:r w:rsidRPr="00FF2867">
        <w:rPr>
          <w:lang w:val="nl-NL"/>
        </w:rPr>
        <w:t>rexit</w:t>
      </w:r>
      <w:proofErr w:type="spellEnd"/>
      <w:r w:rsidRPr="00FF2867">
        <w:rPr>
          <w:lang w:val="nl-NL"/>
        </w:rPr>
        <w:t xml:space="preserve"> mogelijk inhoudt dat ze hieraan niet langer hoeven te voldoen, waarbij 26 procent van de organisaties in het VK toegeeft sinds de </w:t>
      </w:r>
      <w:proofErr w:type="spellStart"/>
      <w:r w:rsidR="004A73DB">
        <w:rPr>
          <w:lang w:val="nl-NL"/>
        </w:rPr>
        <w:t>B</w:t>
      </w:r>
      <w:r w:rsidRPr="00FF2867">
        <w:rPr>
          <w:lang w:val="nl-NL"/>
        </w:rPr>
        <w:t>rexit</w:t>
      </w:r>
      <w:proofErr w:type="spellEnd"/>
      <w:r w:rsidRPr="00FF2867">
        <w:rPr>
          <w:lang w:val="nl-NL"/>
        </w:rPr>
        <w:t xml:space="preserve"> minder goed te weten wat er nodig is om aan de verordening te voldoen</w:t>
      </w:r>
      <w:r w:rsidR="00FC4340" w:rsidRPr="00FF2867">
        <w:rPr>
          <w:lang w:val="nl-NL"/>
        </w:rPr>
        <w:t>,</w:t>
      </w:r>
      <w:r w:rsidRPr="00FF2867">
        <w:rPr>
          <w:lang w:val="nl-NL"/>
        </w:rPr>
        <w:t xml:space="preserve"> of te denken dat ze hieraan niet hoeven te voldoen. Deze </w:t>
      </w:r>
      <w:r w:rsidR="00FC4340" w:rsidRPr="00FF2867">
        <w:rPr>
          <w:lang w:val="nl-NL"/>
        </w:rPr>
        <w:t>totaal</w:t>
      </w:r>
      <w:r w:rsidRPr="00FF2867">
        <w:rPr>
          <w:lang w:val="nl-NL"/>
        </w:rPr>
        <w:t xml:space="preserve"> onjuiste theorie z</w:t>
      </w:r>
      <w:r w:rsidR="00FC4340" w:rsidRPr="00FF2867">
        <w:rPr>
          <w:lang w:val="nl-NL"/>
        </w:rPr>
        <w:t xml:space="preserve">al er </w:t>
      </w:r>
      <w:r w:rsidRPr="00FF2867">
        <w:rPr>
          <w:lang w:val="nl-NL"/>
        </w:rPr>
        <w:t xml:space="preserve">mogelijk voor </w:t>
      </w:r>
      <w:r w:rsidR="00FC4340" w:rsidRPr="00FF2867">
        <w:rPr>
          <w:lang w:val="nl-NL"/>
        </w:rPr>
        <w:t xml:space="preserve">zorgen </w:t>
      </w:r>
      <w:r w:rsidRPr="00FF2867">
        <w:rPr>
          <w:lang w:val="nl-NL"/>
        </w:rPr>
        <w:t xml:space="preserve">dat veel bedrijven de deadline missen en te maken krijgen met zware boetes. </w:t>
      </w:r>
    </w:p>
    <w:p w14:paraId="4CA86141" w14:textId="77777777" w:rsidR="0004239E" w:rsidRPr="00FF2867" w:rsidRDefault="0004239E" w:rsidP="00291997">
      <w:pPr>
        <w:spacing w:line="360" w:lineRule="auto"/>
        <w:rPr>
          <w:lang w:val="nl-NL"/>
        </w:rPr>
      </w:pPr>
    </w:p>
    <w:p w14:paraId="72A7E994" w14:textId="77777777" w:rsidR="00EE28E0" w:rsidRPr="00FF2867" w:rsidRDefault="001F2F85" w:rsidP="00291997">
      <w:pPr>
        <w:spacing w:line="360" w:lineRule="auto"/>
        <w:rPr>
          <w:lang w:val="nl-NL"/>
        </w:rPr>
      </w:pPr>
      <w:r w:rsidRPr="00FF2867">
        <w:rPr>
          <w:lang w:val="nl-NL"/>
        </w:rPr>
        <w:t xml:space="preserve">Het </w:t>
      </w:r>
      <w:proofErr w:type="spellStart"/>
      <w:r w:rsidR="004A73DB">
        <w:rPr>
          <w:lang w:val="nl-NL"/>
        </w:rPr>
        <w:t>B</w:t>
      </w:r>
      <w:r w:rsidRPr="00FF2867">
        <w:rPr>
          <w:lang w:val="nl-NL"/>
        </w:rPr>
        <w:t>rexit</w:t>
      </w:r>
      <w:proofErr w:type="spellEnd"/>
      <w:r w:rsidRPr="00FF2867">
        <w:rPr>
          <w:lang w:val="nl-NL"/>
        </w:rPr>
        <w:t xml:space="preserve">-effect stopt niet in het VK. 66 procent van de bedrijven in Frankrijk en de Benelux geeft toe dat ze zich </w:t>
      </w:r>
      <w:r w:rsidR="00300429">
        <w:rPr>
          <w:lang w:val="nl-NL"/>
        </w:rPr>
        <w:t>in meer of mindere mate</w:t>
      </w:r>
      <w:r w:rsidRPr="00FF2867">
        <w:rPr>
          <w:lang w:val="nl-NL"/>
        </w:rPr>
        <w:t xml:space="preserve"> zorgen maken over gegevensbescherming nu het VK uit Europa is gestapt. Het is duidelijk dat de </w:t>
      </w:r>
      <w:proofErr w:type="spellStart"/>
      <w:r w:rsidR="004A73DB">
        <w:rPr>
          <w:lang w:val="nl-NL"/>
        </w:rPr>
        <w:t>B</w:t>
      </w:r>
      <w:r w:rsidRPr="00FF2867">
        <w:rPr>
          <w:lang w:val="nl-NL"/>
        </w:rPr>
        <w:t>rexit</w:t>
      </w:r>
      <w:proofErr w:type="spellEnd"/>
      <w:r w:rsidRPr="00FF2867">
        <w:rPr>
          <w:lang w:val="nl-NL"/>
        </w:rPr>
        <w:t xml:space="preserve"> zorgt voor onzekerheid en verwa</w:t>
      </w:r>
      <w:r w:rsidR="00FC4340" w:rsidRPr="00FF2867">
        <w:rPr>
          <w:lang w:val="nl-NL"/>
        </w:rPr>
        <w:t xml:space="preserve">rring aan beide </w:t>
      </w:r>
      <w:r w:rsidR="004A73DB">
        <w:rPr>
          <w:lang w:val="nl-NL"/>
        </w:rPr>
        <w:t>kanten</w:t>
      </w:r>
      <w:r w:rsidR="004A73DB" w:rsidRPr="00FF2867">
        <w:rPr>
          <w:lang w:val="nl-NL"/>
        </w:rPr>
        <w:t xml:space="preserve"> </w:t>
      </w:r>
      <w:r w:rsidR="00FC4340" w:rsidRPr="00FF2867">
        <w:rPr>
          <w:lang w:val="nl-NL"/>
        </w:rPr>
        <w:t>van het K</w:t>
      </w:r>
      <w:r w:rsidRPr="00FF2867">
        <w:rPr>
          <w:lang w:val="nl-NL"/>
        </w:rPr>
        <w:t xml:space="preserve">anaal, maar ondanks de </w:t>
      </w:r>
      <w:proofErr w:type="spellStart"/>
      <w:r w:rsidR="00041493">
        <w:rPr>
          <w:lang w:val="nl-NL"/>
        </w:rPr>
        <w:t>B</w:t>
      </w:r>
      <w:r w:rsidRPr="00FF2867">
        <w:rPr>
          <w:lang w:val="nl-NL"/>
        </w:rPr>
        <w:t>rexit</w:t>
      </w:r>
      <w:proofErr w:type="spellEnd"/>
      <w:r w:rsidRPr="00FF2867">
        <w:rPr>
          <w:lang w:val="nl-NL"/>
        </w:rPr>
        <w:t xml:space="preserve"> moeten bedrijven aan beide zijden van het </w:t>
      </w:r>
      <w:r w:rsidR="00FC4340" w:rsidRPr="00FF2867">
        <w:rPr>
          <w:lang w:val="nl-NL"/>
        </w:rPr>
        <w:t>K</w:t>
      </w:r>
      <w:r w:rsidRPr="00FF2867">
        <w:rPr>
          <w:lang w:val="nl-NL"/>
        </w:rPr>
        <w:t xml:space="preserve">anaal nog steeds voldoen aan de </w:t>
      </w:r>
      <w:r w:rsidR="00DC70D6">
        <w:rPr>
          <w:lang w:val="nl-NL"/>
        </w:rPr>
        <w:t>GDPR</w:t>
      </w:r>
      <w:r w:rsidRPr="00FF2867">
        <w:rPr>
          <w:lang w:val="nl-NL"/>
        </w:rPr>
        <w:t xml:space="preserve"> tegen de deadline van mei 2018. </w:t>
      </w:r>
    </w:p>
    <w:p w14:paraId="2EB8D358" w14:textId="77777777" w:rsidR="00291997" w:rsidRPr="00291997" w:rsidRDefault="00D21B7C" w:rsidP="00DC70D6">
      <w:pPr>
        <w:widowControl w:val="0"/>
        <w:autoSpaceDE w:val="0"/>
        <w:autoSpaceDN w:val="0"/>
        <w:adjustRightInd w:val="0"/>
        <w:spacing w:line="360" w:lineRule="auto"/>
        <w:outlineLvl w:val="0"/>
        <w:rPr>
          <w:rFonts w:cs="Calibri"/>
          <w:szCs w:val="30"/>
          <w:lang w:val="nl-NL"/>
        </w:rPr>
      </w:pPr>
      <w:r>
        <w:rPr>
          <w:rFonts w:cs="Calibri"/>
          <w:b/>
          <w:bCs/>
          <w:szCs w:val="30"/>
          <w:lang w:val="nl-NL"/>
        </w:rPr>
        <w:lastRenderedPageBreak/>
        <w:t>O</w:t>
      </w:r>
      <w:r w:rsidR="00291997" w:rsidRPr="00291997">
        <w:rPr>
          <w:rFonts w:cs="Calibri"/>
          <w:b/>
          <w:bCs/>
          <w:szCs w:val="30"/>
          <w:lang w:val="nl-NL"/>
        </w:rPr>
        <w:t xml:space="preserve">ver </w:t>
      </w:r>
      <w:proofErr w:type="spellStart"/>
      <w:r w:rsidR="00291997" w:rsidRPr="00291997">
        <w:rPr>
          <w:rFonts w:cs="Calibri"/>
          <w:b/>
          <w:bCs/>
          <w:szCs w:val="30"/>
          <w:lang w:val="nl-NL"/>
        </w:rPr>
        <w:t>Sophos</w:t>
      </w:r>
      <w:proofErr w:type="spellEnd"/>
    </w:p>
    <w:p w14:paraId="0390A51F" w14:textId="77777777" w:rsidR="00291997" w:rsidRPr="00291997" w:rsidRDefault="00291997" w:rsidP="00291997">
      <w:pPr>
        <w:widowControl w:val="0"/>
        <w:autoSpaceDE w:val="0"/>
        <w:autoSpaceDN w:val="0"/>
        <w:adjustRightInd w:val="0"/>
        <w:spacing w:line="360" w:lineRule="auto"/>
        <w:rPr>
          <w:rFonts w:cs="Calibri"/>
          <w:szCs w:val="30"/>
          <w:lang w:val="nl-NL"/>
        </w:rPr>
      </w:pPr>
      <w:r w:rsidRPr="00291997">
        <w:rPr>
          <w:rFonts w:cs="Calibri"/>
          <w:szCs w:val="30"/>
          <w:lang w:val="nl-NL"/>
        </w:rPr>
        <w:t xml:space="preserve">Meer dan 100 miljoen gebruikers in 150 landen rekenen op </w:t>
      </w:r>
      <w:proofErr w:type="spellStart"/>
      <w:r w:rsidRPr="00291997">
        <w:rPr>
          <w:rFonts w:cs="Calibri"/>
          <w:szCs w:val="30"/>
          <w:lang w:val="nl-NL"/>
        </w:rPr>
        <w:t>Sophos</w:t>
      </w:r>
      <w:proofErr w:type="spellEnd"/>
      <w:r w:rsidRPr="00291997">
        <w:rPr>
          <w:rFonts w:cs="Calibri"/>
          <w:szCs w:val="30"/>
          <w:lang w:val="nl-NL"/>
        </w:rPr>
        <w:t xml:space="preserve"> voor de beste bescherming tegen complexe bedreigingen en dataverlies. </w:t>
      </w:r>
      <w:proofErr w:type="spellStart"/>
      <w:r w:rsidRPr="00291997">
        <w:rPr>
          <w:rFonts w:cs="Calibri"/>
          <w:szCs w:val="30"/>
          <w:lang w:val="nl-NL"/>
        </w:rPr>
        <w:t>Sophos</w:t>
      </w:r>
      <w:proofErr w:type="spellEnd"/>
      <w:r w:rsidRPr="00291997">
        <w:rPr>
          <w:rFonts w:cs="Calibri"/>
          <w:szCs w:val="30"/>
          <w:lang w:val="nl-NL"/>
        </w:rPr>
        <w:t xml:space="preserve"> levert security- en </w:t>
      </w:r>
      <w:proofErr w:type="spellStart"/>
      <w:r w:rsidRPr="00291997">
        <w:rPr>
          <w:rFonts w:cs="Calibri"/>
          <w:szCs w:val="30"/>
          <w:lang w:val="nl-NL"/>
        </w:rPr>
        <w:t>databeschermingsoplossingen</w:t>
      </w:r>
      <w:proofErr w:type="spellEnd"/>
      <w:r w:rsidRPr="00291997">
        <w:rPr>
          <w:rFonts w:cs="Calibri"/>
          <w:szCs w:val="30"/>
          <w:lang w:val="nl-NL"/>
        </w:rPr>
        <w:t xml:space="preserve"> die eenvoudig in te zetten, te beheren en te gebruiken zijn. </w:t>
      </w:r>
      <w:r w:rsidRPr="00387377">
        <w:rPr>
          <w:rFonts w:cs="Calibri"/>
          <w:szCs w:val="30"/>
          <w:lang w:val="en-US"/>
        </w:rPr>
        <w:t xml:space="preserve">Zo </w:t>
      </w:r>
      <w:proofErr w:type="spellStart"/>
      <w:r w:rsidRPr="00387377">
        <w:rPr>
          <w:rFonts w:cs="Calibri"/>
          <w:szCs w:val="30"/>
          <w:lang w:val="en-US"/>
        </w:rPr>
        <w:t>biedt</w:t>
      </w:r>
      <w:proofErr w:type="spellEnd"/>
      <w:r w:rsidRPr="00387377">
        <w:rPr>
          <w:rFonts w:cs="Calibri"/>
          <w:szCs w:val="30"/>
          <w:lang w:val="en-US"/>
        </w:rPr>
        <w:t xml:space="preserve"> Sophos </w:t>
      </w:r>
      <w:proofErr w:type="spellStart"/>
      <w:r w:rsidRPr="00387377">
        <w:rPr>
          <w:rFonts w:cs="Calibri"/>
          <w:szCs w:val="30"/>
          <w:lang w:val="en-US"/>
        </w:rPr>
        <w:t>prijswinnende</w:t>
      </w:r>
      <w:proofErr w:type="spellEnd"/>
      <w:r w:rsidRPr="00387377">
        <w:rPr>
          <w:rFonts w:cs="Calibri"/>
          <w:szCs w:val="30"/>
          <w:lang w:val="en-US"/>
        </w:rPr>
        <w:t xml:space="preserve"> </w:t>
      </w:r>
      <w:proofErr w:type="spellStart"/>
      <w:r w:rsidRPr="00387377">
        <w:rPr>
          <w:rFonts w:cs="Calibri"/>
          <w:szCs w:val="30"/>
          <w:lang w:val="en-US"/>
        </w:rPr>
        <w:t>oplossingen</w:t>
      </w:r>
      <w:proofErr w:type="spellEnd"/>
      <w:r w:rsidRPr="00387377">
        <w:rPr>
          <w:rFonts w:cs="Calibri"/>
          <w:szCs w:val="30"/>
          <w:lang w:val="en-US"/>
        </w:rPr>
        <w:t xml:space="preserve"> </w:t>
      </w:r>
      <w:proofErr w:type="spellStart"/>
      <w:r w:rsidRPr="00387377">
        <w:rPr>
          <w:rFonts w:cs="Calibri"/>
          <w:szCs w:val="30"/>
          <w:lang w:val="en-US"/>
        </w:rPr>
        <w:t>aan</w:t>
      </w:r>
      <w:proofErr w:type="spellEnd"/>
      <w:r w:rsidRPr="00387377">
        <w:rPr>
          <w:rFonts w:cs="Calibri"/>
          <w:szCs w:val="30"/>
          <w:lang w:val="en-US"/>
        </w:rPr>
        <w:t xml:space="preserve"> </w:t>
      </w:r>
      <w:proofErr w:type="spellStart"/>
      <w:r w:rsidRPr="00387377">
        <w:rPr>
          <w:rFonts w:cs="Calibri"/>
          <w:szCs w:val="30"/>
          <w:lang w:val="en-US"/>
        </w:rPr>
        <w:t>voor</w:t>
      </w:r>
      <w:proofErr w:type="spellEnd"/>
      <w:r w:rsidRPr="00387377">
        <w:rPr>
          <w:rFonts w:cs="Calibri"/>
          <w:szCs w:val="30"/>
          <w:lang w:val="en-US"/>
        </w:rPr>
        <w:t xml:space="preserve"> endpoint security, web security, e-mail security, network security, mobile security </w:t>
      </w:r>
      <w:proofErr w:type="spellStart"/>
      <w:r w:rsidRPr="00387377">
        <w:rPr>
          <w:rFonts w:cs="Calibri"/>
          <w:szCs w:val="30"/>
          <w:lang w:val="en-US"/>
        </w:rPr>
        <w:t>en</w:t>
      </w:r>
      <w:proofErr w:type="spellEnd"/>
      <w:r w:rsidRPr="00387377">
        <w:rPr>
          <w:rFonts w:cs="Calibri"/>
          <w:szCs w:val="30"/>
          <w:lang w:val="en-US"/>
        </w:rPr>
        <w:t xml:space="preserve"> </w:t>
      </w:r>
      <w:proofErr w:type="spellStart"/>
      <w:r w:rsidRPr="00387377">
        <w:rPr>
          <w:rFonts w:cs="Calibri"/>
          <w:szCs w:val="30"/>
          <w:lang w:val="en-US"/>
        </w:rPr>
        <w:t>encryptie</w:t>
      </w:r>
      <w:proofErr w:type="spellEnd"/>
      <w:r w:rsidRPr="00387377">
        <w:rPr>
          <w:rFonts w:cs="Calibri"/>
          <w:szCs w:val="30"/>
          <w:lang w:val="en-US"/>
        </w:rPr>
        <w:t xml:space="preserve">. </w:t>
      </w:r>
      <w:r w:rsidRPr="00291997">
        <w:rPr>
          <w:rFonts w:cs="Calibri"/>
          <w:szCs w:val="30"/>
          <w:lang w:val="nl-NL"/>
        </w:rPr>
        <w:t xml:space="preserve">Deze worden ondersteund door </w:t>
      </w:r>
      <w:proofErr w:type="spellStart"/>
      <w:r w:rsidRPr="00291997">
        <w:rPr>
          <w:rFonts w:cs="Calibri"/>
          <w:szCs w:val="30"/>
          <w:lang w:val="nl-NL"/>
        </w:rPr>
        <w:t>Sophos</w:t>
      </w:r>
      <w:proofErr w:type="spellEnd"/>
      <w:r w:rsidRPr="00291997">
        <w:rPr>
          <w:rFonts w:cs="Calibri"/>
          <w:szCs w:val="30"/>
          <w:lang w:val="nl-NL"/>
        </w:rPr>
        <w:t xml:space="preserve"> Labs, een wereldwijd netwerk van </w:t>
      </w:r>
      <w:proofErr w:type="spellStart"/>
      <w:r w:rsidRPr="00291997">
        <w:rPr>
          <w:rFonts w:cs="Calibri"/>
          <w:szCs w:val="30"/>
          <w:lang w:val="nl-NL"/>
        </w:rPr>
        <w:t>threat</w:t>
      </w:r>
      <w:proofErr w:type="spellEnd"/>
      <w:r w:rsidRPr="00291997">
        <w:rPr>
          <w:rFonts w:cs="Calibri"/>
          <w:szCs w:val="30"/>
          <w:lang w:val="nl-NL"/>
        </w:rPr>
        <w:t xml:space="preserve"> intelligence centra. Het hoofdkwartier van </w:t>
      </w:r>
      <w:proofErr w:type="spellStart"/>
      <w:r w:rsidRPr="00291997">
        <w:rPr>
          <w:rFonts w:cs="Calibri"/>
          <w:szCs w:val="30"/>
          <w:lang w:val="nl-NL"/>
        </w:rPr>
        <w:t>Sophos</w:t>
      </w:r>
      <w:proofErr w:type="spellEnd"/>
      <w:r w:rsidRPr="00291997">
        <w:rPr>
          <w:rFonts w:cs="Calibri"/>
          <w:szCs w:val="30"/>
          <w:lang w:val="nl-NL"/>
        </w:rPr>
        <w:t xml:space="preserve"> bevindt zich in Oxford (UK) en in Boston (VS). Meer informatie over </w:t>
      </w:r>
      <w:proofErr w:type="spellStart"/>
      <w:r w:rsidRPr="00291997">
        <w:rPr>
          <w:rFonts w:cs="Calibri"/>
          <w:szCs w:val="30"/>
          <w:lang w:val="nl-NL"/>
        </w:rPr>
        <w:t>Sophos</w:t>
      </w:r>
      <w:proofErr w:type="spellEnd"/>
      <w:r w:rsidRPr="00291997">
        <w:rPr>
          <w:rFonts w:cs="Calibri"/>
          <w:szCs w:val="30"/>
          <w:lang w:val="nl-NL"/>
        </w:rPr>
        <w:t xml:space="preserve"> op: </w:t>
      </w:r>
      <w:hyperlink r:id="rId6" w:history="1">
        <w:r w:rsidRPr="00291997">
          <w:rPr>
            <w:rFonts w:cs="Calibri"/>
            <w:color w:val="0000FF"/>
            <w:szCs w:val="30"/>
            <w:u w:val="single" w:color="0000FF"/>
            <w:lang w:val="nl-NL"/>
          </w:rPr>
          <w:t>www.sophos.com</w:t>
        </w:r>
      </w:hyperlink>
      <w:r w:rsidRPr="00291997">
        <w:rPr>
          <w:rFonts w:cs="Calibri"/>
          <w:szCs w:val="30"/>
          <w:lang w:val="nl-NL"/>
        </w:rPr>
        <w:t>. </w:t>
      </w:r>
    </w:p>
    <w:p w14:paraId="5F1B5B0B" w14:textId="77777777" w:rsidR="00291997" w:rsidRPr="00291997" w:rsidRDefault="00291997" w:rsidP="00291997">
      <w:pPr>
        <w:widowControl w:val="0"/>
        <w:autoSpaceDE w:val="0"/>
        <w:autoSpaceDN w:val="0"/>
        <w:adjustRightInd w:val="0"/>
        <w:spacing w:line="360" w:lineRule="auto"/>
        <w:rPr>
          <w:rFonts w:cs="Calibri"/>
          <w:szCs w:val="30"/>
          <w:lang w:val="nl-NL"/>
        </w:rPr>
      </w:pPr>
    </w:p>
    <w:p w14:paraId="3780AB75" w14:textId="77777777" w:rsidR="00291997" w:rsidRPr="00291997" w:rsidRDefault="00291997" w:rsidP="00DC70D6">
      <w:pPr>
        <w:widowControl w:val="0"/>
        <w:autoSpaceDE w:val="0"/>
        <w:autoSpaceDN w:val="0"/>
        <w:adjustRightInd w:val="0"/>
        <w:spacing w:line="360" w:lineRule="auto"/>
        <w:outlineLvl w:val="0"/>
        <w:rPr>
          <w:rFonts w:cs="Calibri"/>
          <w:b/>
          <w:szCs w:val="30"/>
          <w:lang w:val="nl-NL"/>
        </w:rPr>
      </w:pPr>
      <w:r w:rsidRPr="00291997">
        <w:rPr>
          <w:rFonts w:cs="Calibri"/>
          <w:b/>
          <w:szCs w:val="30"/>
          <w:lang w:val="nl-NL"/>
        </w:rPr>
        <w:t>Voor meer informatie, interviewmogelijkheden of beeldmateriaal:</w:t>
      </w:r>
    </w:p>
    <w:p w14:paraId="5E3E8803" w14:textId="77777777" w:rsidR="00291997" w:rsidRPr="00424853" w:rsidRDefault="00291997" w:rsidP="00291997">
      <w:pPr>
        <w:widowControl w:val="0"/>
        <w:autoSpaceDE w:val="0"/>
        <w:autoSpaceDN w:val="0"/>
        <w:adjustRightInd w:val="0"/>
        <w:spacing w:line="360" w:lineRule="auto"/>
        <w:rPr>
          <w:rFonts w:cs="Calibri"/>
          <w:szCs w:val="30"/>
        </w:rPr>
      </w:pPr>
      <w:r>
        <w:rPr>
          <w:rFonts w:cs="Calibri"/>
          <w:szCs w:val="30"/>
        </w:rPr>
        <w:t xml:space="preserve">Square Egg, Sandra Van Hauwaert, </w:t>
      </w:r>
      <w:hyperlink r:id="rId7" w:history="1">
        <w:r w:rsidRPr="001975FE">
          <w:rPr>
            <w:rStyle w:val="Hyperlink"/>
            <w:rFonts w:cs="Calibri"/>
            <w:szCs w:val="30"/>
          </w:rPr>
          <w:t>sandra@square-egg.be</w:t>
        </w:r>
      </w:hyperlink>
      <w:r>
        <w:rPr>
          <w:rFonts w:cs="Calibri"/>
          <w:szCs w:val="30"/>
        </w:rPr>
        <w:t>, 0497 251816.</w:t>
      </w:r>
    </w:p>
    <w:p w14:paraId="1FF4B322" w14:textId="77777777" w:rsidR="00D21FF6" w:rsidRPr="00291997" w:rsidRDefault="00D21FF6" w:rsidP="00291997">
      <w:pPr>
        <w:shd w:val="clear" w:color="auto" w:fill="FFFFFF"/>
        <w:spacing w:line="360" w:lineRule="auto"/>
        <w:rPr>
          <w:rFonts w:eastAsia="Times New Roman"/>
          <w:szCs w:val="27"/>
          <w:lang w:val="en-US"/>
        </w:rPr>
      </w:pPr>
    </w:p>
    <w:sectPr w:rsidR="00D21FF6" w:rsidRPr="00291997" w:rsidSect="008C6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A5AC5"/>
    <w:multiLevelType w:val="hybridMultilevel"/>
    <w:tmpl w:val="08DC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17E2A"/>
    <w:multiLevelType w:val="hybridMultilevel"/>
    <w:tmpl w:val="E4F89FCA"/>
    <w:lvl w:ilvl="0" w:tplc="344C9E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327DC"/>
    <w:multiLevelType w:val="hybridMultilevel"/>
    <w:tmpl w:val="96DA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BB963F-3EDE-4EE7-92FF-6FE0E125EE42}"/>
    <w:docVar w:name="dgnword-eventsink" w:val="161138288"/>
  </w:docVars>
  <w:rsids>
    <w:rsidRoot w:val="00901D8D"/>
    <w:rsid w:val="000214A8"/>
    <w:rsid w:val="00041493"/>
    <w:rsid w:val="0004239E"/>
    <w:rsid w:val="000915D1"/>
    <w:rsid w:val="0011601C"/>
    <w:rsid w:val="00157717"/>
    <w:rsid w:val="00161447"/>
    <w:rsid w:val="001724DE"/>
    <w:rsid w:val="001B1F02"/>
    <w:rsid w:val="001E3A6D"/>
    <w:rsid w:val="001F2F85"/>
    <w:rsid w:val="00252EF9"/>
    <w:rsid w:val="0028099D"/>
    <w:rsid w:val="00291997"/>
    <w:rsid w:val="00300429"/>
    <w:rsid w:val="0037686A"/>
    <w:rsid w:val="0045495C"/>
    <w:rsid w:val="004620AE"/>
    <w:rsid w:val="004A73DB"/>
    <w:rsid w:val="004D138A"/>
    <w:rsid w:val="004E4825"/>
    <w:rsid w:val="005005DD"/>
    <w:rsid w:val="00560E31"/>
    <w:rsid w:val="005C1538"/>
    <w:rsid w:val="00600309"/>
    <w:rsid w:val="006C455A"/>
    <w:rsid w:val="00722CA1"/>
    <w:rsid w:val="00725F84"/>
    <w:rsid w:val="00754E1C"/>
    <w:rsid w:val="007C100B"/>
    <w:rsid w:val="00830BDA"/>
    <w:rsid w:val="00831745"/>
    <w:rsid w:val="0083308D"/>
    <w:rsid w:val="00862E45"/>
    <w:rsid w:val="00871712"/>
    <w:rsid w:val="008C64C0"/>
    <w:rsid w:val="008D45D6"/>
    <w:rsid w:val="00901D8D"/>
    <w:rsid w:val="009175D6"/>
    <w:rsid w:val="00925B7C"/>
    <w:rsid w:val="00967B42"/>
    <w:rsid w:val="00986DF3"/>
    <w:rsid w:val="009B4212"/>
    <w:rsid w:val="009D3931"/>
    <w:rsid w:val="00A23E9B"/>
    <w:rsid w:val="00AA7679"/>
    <w:rsid w:val="00AC053C"/>
    <w:rsid w:val="00AF79EE"/>
    <w:rsid w:val="00B02416"/>
    <w:rsid w:val="00B24528"/>
    <w:rsid w:val="00B41437"/>
    <w:rsid w:val="00BB02B2"/>
    <w:rsid w:val="00BE011B"/>
    <w:rsid w:val="00C079A8"/>
    <w:rsid w:val="00C13A36"/>
    <w:rsid w:val="00CB72AD"/>
    <w:rsid w:val="00D21B7C"/>
    <w:rsid w:val="00D21FF6"/>
    <w:rsid w:val="00DA6E88"/>
    <w:rsid w:val="00DC70D6"/>
    <w:rsid w:val="00DD4A20"/>
    <w:rsid w:val="00E1523E"/>
    <w:rsid w:val="00E62560"/>
    <w:rsid w:val="00E6597B"/>
    <w:rsid w:val="00EC571F"/>
    <w:rsid w:val="00EE28E0"/>
    <w:rsid w:val="00F517B8"/>
    <w:rsid w:val="00F576D5"/>
    <w:rsid w:val="00FC4340"/>
    <w:rsid w:val="00FE34A4"/>
    <w:rsid w:val="00FF2867"/>
  </w:rsids>
  <m:mathPr>
    <m:mathFont m:val="Cambria Math"/>
    <m:brkBin m:val="before"/>
    <m:brkBinSub m:val="--"/>
    <m:smallFrac/>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7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01D8D"/>
    <w:pPr>
      <w:spacing w:after="0" w:line="240"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1D8D"/>
    <w:rPr>
      <w:color w:val="0000FF"/>
      <w:u w:val="single"/>
    </w:rPr>
  </w:style>
  <w:style w:type="character" w:styleId="Verwijzingopmerking">
    <w:name w:val="annotation reference"/>
    <w:basedOn w:val="Standaardalinea-lettertype"/>
    <w:uiPriority w:val="99"/>
    <w:semiHidden/>
    <w:unhideWhenUsed/>
    <w:rsid w:val="001F2F85"/>
    <w:rPr>
      <w:sz w:val="16"/>
      <w:szCs w:val="16"/>
    </w:rPr>
  </w:style>
  <w:style w:type="paragraph" w:styleId="Tekstopmerking">
    <w:name w:val="annotation text"/>
    <w:basedOn w:val="Standaard"/>
    <w:link w:val="TekstopmerkingTeken"/>
    <w:uiPriority w:val="99"/>
    <w:semiHidden/>
    <w:unhideWhenUsed/>
    <w:rsid w:val="001F2F85"/>
    <w:rPr>
      <w:sz w:val="20"/>
      <w:szCs w:val="20"/>
    </w:rPr>
  </w:style>
  <w:style w:type="character" w:customStyle="1" w:styleId="TekstopmerkingTeken">
    <w:name w:val="Tekst opmerking Teken"/>
    <w:basedOn w:val="Standaardalinea-lettertype"/>
    <w:link w:val="Tekstopmerking"/>
    <w:uiPriority w:val="99"/>
    <w:semiHidden/>
    <w:rsid w:val="001F2F85"/>
    <w:rPr>
      <w:rFonts w:ascii="Calibri" w:eastAsia="Calibri" w:hAnsi="Calibri" w:cs="Times New Roman"/>
      <w:sz w:val="20"/>
      <w:szCs w:val="20"/>
      <w:lang w:val="en-GB"/>
    </w:rPr>
  </w:style>
  <w:style w:type="paragraph" w:styleId="Onderwerpvanopmerking">
    <w:name w:val="annotation subject"/>
    <w:basedOn w:val="Tekstopmerking"/>
    <w:next w:val="Tekstopmerking"/>
    <w:link w:val="OnderwerpvanopmerkingTeken"/>
    <w:uiPriority w:val="99"/>
    <w:semiHidden/>
    <w:unhideWhenUsed/>
    <w:rsid w:val="001F2F85"/>
    <w:rPr>
      <w:b/>
      <w:bCs/>
    </w:rPr>
  </w:style>
  <w:style w:type="character" w:customStyle="1" w:styleId="OnderwerpvanopmerkingTeken">
    <w:name w:val="Onderwerp van opmerking Teken"/>
    <w:basedOn w:val="TekstopmerkingTeken"/>
    <w:link w:val="Onderwerpvanopmerking"/>
    <w:uiPriority w:val="99"/>
    <w:semiHidden/>
    <w:rsid w:val="001F2F85"/>
    <w:rPr>
      <w:rFonts w:ascii="Calibri" w:eastAsia="Calibri" w:hAnsi="Calibri" w:cs="Times New Roman"/>
      <w:b/>
      <w:bCs/>
      <w:sz w:val="20"/>
      <w:szCs w:val="20"/>
      <w:lang w:val="en-GB"/>
    </w:rPr>
  </w:style>
  <w:style w:type="paragraph" w:styleId="Ballontekst">
    <w:name w:val="Balloon Text"/>
    <w:basedOn w:val="Standaard"/>
    <w:link w:val="BallontekstTeken"/>
    <w:uiPriority w:val="99"/>
    <w:semiHidden/>
    <w:unhideWhenUsed/>
    <w:rsid w:val="001F2F85"/>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F2F85"/>
    <w:rPr>
      <w:rFonts w:ascii="Segoe UI" w:eastAsia="Calibri" w:hAnsi="Segoe UI" w:cs="Segoe UI"/>
      <w:sz w:val="18"/>
      <w:szCs w:val="18"/>
      <w:lang w:val="en-GB"/>
    </w:rPr>
  </w:style>
  <w:style w:type="paragraph" w:styleId="Lijstalinea">
    <w:name w:val="List Paragraph"/>
    <w:basedOn w:val="Standaard"/>
    <w:uiPriority w:val="34"/>
    <w:qFormat/>
    <w:rsid w:val="001F2F85"/>
    <w:pPr>
      <w:ind w:left="720"/>
      <w:contextualSpacing/>
    </w:pPr>
  </w:style>
  <w:style w:type="paragraph" w:styleId="Revisie">
    <w:name w:val="Revision"/>
    <w:hidden/>
    <w:uiPriority w:val="99"/>
    <w:semiHidden/>
    <w:rsid w:val="0045495C"/>
    <w:pPr>
      <w:spacing w:after="0" w:line="240" w:lineRule="auto"/>
    </w:pPr>
    <w:rPr>
      <w:rFonts w:ascii="Calibri" w:eastAsia="Calibri" w:hAnsi="Calibri" w:cs="Times New Roman"/>
    </w:rPr>
  </w:style>
  <w:style w:type="paragraph" w:styleId="Documentstructuur">
    <w:name w:val="Document Map"/>
    <w:basedOn w:val="Standaard"/>
    <w:link w:val="DocumentstructuurTeken"/>
    <w:uiPriority w:val="99"/>
    <w:semiHidden/>
    <w:unhideWhenUsed/>
    <w:rsid w:val="00DC70D6"/>
    <w:rPr>
      <w:rFonts w:ascii="Times New Roman" w:hAnsi="Times New Roman"/>
      <w:sz w:val="24"/>
      <w:szCs w:val="24"/>
    </w:rPr>
  </w:style>
  <w:style w:type="character" w:customStyle="1" w:styleId="DocumentstructuurTeken">
    <w:name w:val="Documentstructuur Teken"/>
    <w:basedOn w:val="Standaardalinea-lettertype"/>
    <w:link w:val="Documentstructuur"/>
    <w:uiPriority w:val="99"/>
    <w:semiHidden/>
    <w:rsid w:val="00DC70D6"/>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7299">
      <w:bodyDiv w:val="1"/>
      <w:marLeft w:val="0"/>
      <w:marRight w:val="0"/>
      <w:marTop w:val="0"/>
      <w:marBottom w:val="0"/>
      <w:divBdr>
        <w:top w:val="none" w:sz="0" w:space="0" w:color="auto"/>
        <w:left w:val="none" w:sz="0" w:space="0" w:color="auto"/>
        <w:bottom w:val="none" w:sz="0" w:space="0" w:color="auto"/>
        <w:right w:val="none" w:sz="0" w:space="0" w:color="auto"/>
      </w:divBdr>
    </w:div>
    <w:div w:id="14924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phos.com/" TargetMode="External"/><Relationship Id="rId7" Type="http://schemas.openxmlformats.org/officeDocument/2006/relationships/hyperlink" Target="mailto:sandra@square-egg.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786074-7134-9F49-B8F5-D40563F8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6525</Characters>
  <Application>Microsoft Macintosh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Blue Lines</Company>
  <LinksUpToDate>false</LinksUpToDate>
  <CharactersWithSpaces>7696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3</cp:revision>
  <cp:lastPrinted>2017-05-11T13:17:00Z</cp:lastPrinted>
  <dcterms:created xsi:type="dcterms:W3CDTF">2017-06-14T07:51:00Z</dcterms:created>
  <dcterms:modified xsi:type="dcterms:W3CDTF">2017-06-14T08:18:00Z</dcterms:modified>
</cp:coreProperties>
</file>