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49940" w14:textId="77777777" w:rsidR="007F4F56" w:rsidRPr="006F6284" w:rsidRDefault="007F4F56" w:rsidP="007F4F56">
      <w:pPr>
        <w:rPr>
          <w:rFonts w:ascii="Averta for TBWA Regular" w:hAnsi="Averta for TBWA Regular"/>
          <w:b/>
          <w:color w:val="808080" w:themeColor="background1" w:themeShade="80"/>
          <w:sz w:val="40"/>
          <w:szCs w:val="40"/>
        </w:rPr>
      </w:pPr>
      <w:r w:rsidRPr="006F6284">
        <w:rPr>
          <w:rFonts w:ascii="Averta for TBWA Regular" w:hAnsi="Averta for TBWA Regular"/>
          <w:b/>
          <w:color w:val="808080" w:themeColor="background1" w:themeShade="80"/>
          <w:sz w:val="40"/>
          <w:szCs w:val="40"/>
        </w:rPr>
        <w:t>TBWA en Solidarité Grands Froids verhuren slaapplaatsen van daklozen op Notfairbnb.be</w:t>
      </w:r>
    </w:p>
    <w:p w14:paraId="166824F6" w14:textId="77777777" w:rsidR="007F4F56" w:rsidRPr="006F6284" w:rsidRDefault="007F4F56" w:rsidP="007F4F56">
      <w:pPr>
        <w:rPr>
          <w:rFonts w:ascii="Averta for TBWA Regular" w:hAnsi="Averta for TBWA Regular"/>
          <w:color w:val="808080" w:themeColor="background1" w:themeShade="80"/>
        </w:rPr>
      </w:pPr>
    </w:p>
    <w:p w14:paraId="345EBCBF" w14:textId="77777777" w:rsidR="007F4F56" w:rsidRPr="006F6284" w:rsidRDefault="007F4F56" w:rsidP="007F4F56">
      <w:pPr>
        <w:rPr>
          <w:rFonts w:ascii="Averta for TBWA Regular" w:hAnsi="Averta for TBWA Regular"/>
        </w:rPr>
      </w:pPr>
      <w:r w:rsidRPr="006F6284">
        <w:rPr>
          <w:rFonts w:ascii="Averta for TBWA Regular" w:hAnsi="Averta for TBWA Regular"/>
        </w:rPr>
        <w:t>TBWA Brussels en Solidarité Grands Froids, een vzw die hulp verstrekt aan daklozen, lanceren het online platform Notfairbnb. Op het eerste zicht lijkt het een typische verhuursite voor bed &amp; breakfasts, maar het platform bestaat enkel uit locaties op straat waar daklozen overnachten. Geen luxueuze lofts of droomappartementen hier, wel schamele slaapplaatsen telkens voorzien van een choquerende foto en cynische beschrijving. Door deze locatie dan te ‘boeken’, doneer je de aangegeven prijs per nacht aan de Solidarité Grands Froids.</w:t>
      </w:r>
    </w:p>
    <w:p w14:paraId="317BBAE3" w14:textId="77777777" w:rsidR="007F4F56" w:rsidRPr="006F6284" w:rsidRDefault="007F4F56" w:rsidP="007F4F56">
      <w:pPr>
        <w:rPr>
          <w:rFonts w:ascii="Averta for TBWA Regular" w:hAnsi="Averta for TBWA Regular"/>
        </w:rPr>
      </w:pPr>
    </w:p>
    <w:p w14:paraId="72BD6596" w14:textId="77777777" w:rsidR="007F4F56" w:rsidRPr="006F6284" w:rsidRDefault="007F4F56" w:rsidP="007F4F56">
      <w:pPr>
        <w:rPr>
          <w:rFonts w:ascii="Averta for TBWA Regular" w:hAnsi="Averta for TBWA Regular"/>
        </w:rPr>
      </w:pPr>
      <w:r w:rsidRPr="006F6284">
        <w:rPr>
          <w:rFonts w:ascii="Averta for TBWA Regular" w:hAnsi="Averta for TBWA Regular"/>
        </w:rPr>
        <w:t>Met deze confronterende campagne wil TBWA en Solidarité Grand Froids de problematiek van daklozen op een verrassende manier onder de aandacht brengen en tegelijkertijd geld inzamelen voor concrete oplossingen. Want met de winter die woedt in het land zitten de meer dan 50 000 daklozen in ons land er niet al te warmpjes bij. Samen met haar partners probeert Solidarité Grands Froids sociale noodhulp te bieden en het leven op de straat draaglijker te maken. U ontdekt de volledige campagne op www.notfairbnb.be .</w:t>
      </w:r>
    </w:p>
    <w:p w14:paraId="66EF2480" w14:textId="77777777" w:rsidR="007F4F56" w:rsidRPr="006F6284" w:rsidRDefault="007F4F56" w:rsidP="007F4F56">
      <w:pPr>
        <w:rPr>
          <w:rFonts w:ascii="Averta for TBWA Regular" w:hAnsi="Averta for TBWA Regular"/>
        </w:rPr>
      </w:pPr>
    </w:p>
    <w:p w14:paraId="74496FFF" w14:textId="22E26DAA" w:rsidR="007F4F56" w:rsidRPr="007F4F56" w:rsidRDefault="007F4F56" w:rsidP="007F4F56">
      <w:pPr>
        <w:pStyle w:val="TBWA"/>
        <w:rPr>
          <w:rFonts w:ascii="Averta for TBWA Regular" w:hAnsi="Averta for TBWA Regular"/>
          <w:b/>
          <w:color w:val="717171"/>
          <w:sz w:val="28"/>
          <w:szCs w:val="48"/>
        </w:rPr>
      </w:pPr>
      <w:r w:rsidRPr="007F4F56">
        <w:rPr>
          <w:rFonts w:ascii="Averta for TBWA Regular" w:hAnsi="Averta for TBWA Regular"/>
          <w:b/>
          <w:color w:val="717171"/>
          <w:sz w:val="28"/>
          <w:szCs w:val="48"/>
        </w:rPr>
        <w:t>CREDITS Notfairbnb</w:t>
      </w:r>
    </w:p>
    <w:p w14:paraId="03DCFDBB" w14:textId="77777777" w:rsidR="007F4F56" w:rsidRPr="007F4F56" w:rsidRDefault="007F4F56" w:rsidP="007F4F56">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sz w:val="2"/>
        </w:rPr>
      </w:pPr>
    </w:p>
    <w:p w14:paraId="405A7CA7" w14:textId="77777777" w:rsidR="007F4F56" w:rsidRPr="006F6284" w:rsidRDefault="007F4F56" w:rsidP="007F4F56">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b/>
          <w:sz w:val="20"/>
        </w:rPr>
      </w:pPr>
      <w:r w:rsidRPr="006F6284">
        <w:rPr>
          <w:rFonts w:ascii="Averta for TBWA Regular" w:hAnsi="Averta for TBWA Regular"/>
          <w:sz w:val="20"/>
        </w:rPr>
        <w:t>Solidarité Grands Froids</w:t>
      </w:r>
    </w:p>
    <w:p w14:paraId="6A6CE59C" w14:textId="77777777" w:rsidR="007F4F56" w:rsidRPr="006F6284" w:rsidRDefault="007F4F56" w:rsidP="007F4F56">
      <w:pPr>
        <w:rPr>
          <w:rFonts w:ascii="Averta for TBWA Regular" w:hAnsi="Averta for TBWA Regular" w:cs="Arial"/>
          <w:b/>
          <w:sz w:val="20"/>
          <w:szCs w:val="20"/>
        </w:rPr>
      </w:pPr>
      <w:r w:rsidRPr="006F6284">
        <w:rPr>
          <w:rFonts w:ascii="Averta for TBWA Regular" w:hAnsi="Averta for TBWA Regular"/>
          <w:b/>
          <w:sz w:val="20"/>
          <w:szCs w:val="20"/>
        </w:rPr>
        <w:t xml:space="preserve">Campaign Title: </w:t>
      </w:r>
      <w:r w:rsidRPr="006F6284">
        <w:rPr>
          <w:rFonts w:ascii="Averta for TBWA Regular" w:hAnsi="Averta for TBWA Regular" w:cs="Arial"/>
          <w:sz w:val="20"/>
          <w:szCs w:val="20"/>
        </w:rPr>
        <w:t>Notfairbnb</w:t>
      </w:r>
    </w:p>
    <w:p w14:paraId="6EB194CB" w14:textId="77777777" w:rsidR="007F4F56" w:rsidRPr="006F6284" w:rsidRDefault="007F4F56" w:rsidP="007F4F56">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sz w:val="20"/>
        </w:rPr>
      </w:pPr>
      <w:r w:rsidRPr="006F6284">
        <w:rPr>
          <w:rFonts w:ascii="Averta for TBWA Regular" w:hAnsi="Averta for TBWA Regular"/>
          <w:b/>
          <w:sz w:val="20"/>
        </w:rPr>
        <w:t>Single or campaign:</w:t>
      </w:r>
      <w:r w:rsidRPr="006F6284">
        <w:rPr>
          <w:rFonts w:ascii="Averta for TBWA Regular" w:hAnsi="Averta for TBWA Regular"/>
          <w:sz w:val="20"/>
        </w:rPr>
        <w:t xml:space="preserve">  </w:t>
      </w:r>
      <w:r w:rsidRPr="006F6284">
        <w:rPr>
          <w:rFonts w:ascii="Averta for TBWA Regular" w:hAnsi="Averta for TBWA Regular"/>
          <w:sz w:val="20"/>
        </w:rPr>
        <w:tab/>
        <w:t>O Campagne</w:t>
      </w:r>
    </w:p>
    <w:p w14:paraId="2DA62B01" w14:textId="77777777" w:rsidR="007F4F56" w:rsidRPr="006F6284" w:rsidRDefault="007F4F56" w:rsidP="007F4F56">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sz w:val="20"/>
        </w:rPr>
      </w:pPr>
      <w:r w:rsidRPr="006F6284">
        <w:rPr>
          <w:rFonts w:ascii="Averta for TBWA Regular" w:hAnsi="Averta for TBWA Regular"/>
          <w:b/>
          <w:sz w:val="20"/>
        </w:rPr>
        <w:t>Media:</w:t>
      </w:r>
      <w:r w:rsidRPr="006F6284">
        <w:rPr>
          <w:rFonts w:ascii="Averta for TBWA Regular" w:hAnsi="Averta for TBWA Regular"/>
          <w:sz w:val="20"/>
        </w:rPr>
        <w:tab/>
      </w:r>
      <w:r w:rsidRPr="006F6284">
        <w:rPr>
          <w:rFonts w:ascii="Averta for TBWA Regular" w:hAnsi="Averta for TBWA Regular"/>
          <w:sz w:val="20"/>
          <w:highlight w:val="yellow"/>
        </w:rPr>
        <w:t xml:space="preserve">O </w:t>
      </w:r>
      <w:r w:rsidRPr="006F6284">
        <w:rPr>
          <w:rFonts w:ascii="Averta for TBWA Regular" w:hAnsi="Averta for TBWA Regular"/>
          <w:sz w:val="20"/>
        </w:rPr>
        <w:t xml:space="preserve">Online </w:t>
      </w:r>
    </w:p>
    <w:p w14:paraId="5ACC978F" w14:textId="77777777" w:rsidR="007F4F56" w:rsidRPr="006F6284" w:rsidRDefault="007F4F56" w:rsidP="007F4F56">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b/>
          <w:sz w:val="20"/>
        </w:rPr>
      </w:pPr>
      <w:r w:rsidRPr="006F6284">
        <w:rPr>
          <w:rFonts w:ascii="Averta for TBWA Regular" w:hAnsi="Averta for TBWA Regular"/>
          <w:b/>
          <w:sz w:val="20"/>
        </w:rPr>
        <w:t>Creative Director:</w:t>
      </w:r>
      <w:r w:rsidRPr="006F6284">
        <w:rPr>
          <w:rFonts w:ascii="Averta for TBWA Regular" w:hAnsi="Averta for TBWA Regular"/>
          <w:b/>
          <w:sz w:val="20"/>
        </w:rPr>
        <w:tab/>
      </w:r>
      <w:r w:rsidRPr="006F6284">
        <w:rPr>
          <w:rFonts w:ascii="Averta for TBWA Regular" w:hAnsi="Averta for TBWA Regular"/>
          <w:sz w:val="20"/>
        </w:rPr>
        <w:t>Gert Pauwels</w:t>
      </w:r>
    </w:p>
    <w:p w14:paraId="75DF2CC0" w14:textId="77777777" w:rsidR="007F4F56" w:rsidRPr="006F6284" w:rsidRDefault="007F4F56" w:rsidP="007F4F56">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sz w:val="20"/>
        </w:rPr>
      </w:pPr>
      <w:r w:rsidRPr="006F6284">
        <w:rPr>
          <w:rFonts w:ascii="Averta for TBWA Regular" w:hAnsi="Averta for TBWA Regular"/>
          <w:b/>
          <w:sz w:val="20"/>
        </w:rPr>
        <w:t>Creative Team:</w:t>
      </w:r>
      <w:r w:rsidRPr="006F6284">
        <w:rPr>
          <w:rFonts w:ascii="Averta for TBWA Regular" w:hAnsi="Averta for TBWA Regular"/>
          <w:b/>
          <w:sz w:val="20"/>
        </w:rPr>
        <w:tab/>
      </w:r>
      <w:r w:rsidRPr="006F6284">
        <w:rPr>
          <w:rFonts w:ascii="Averta for TBWA Regular" w:hAnsi="Averta for TBWA Regular"/>
          <w:sz w:val="20"/>
        </w:rPr>
        <w:t>Thomas Driesen , David Maertens</w:t>
      </w:r>
    </w:p>
    <w:p w14:paraId="0DC4BFDC" w14:textId="77777777" w:rsidR="007F4F56" w:rsidRPr="006F6284" w:rsidRDefault="007F4F56" w:rsidP="007F4F56">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sz w:val="20"/>
        </w:rPr>
      </w:pPr>
      <w:r w:rsidRPr="006F6284">
        <w:rPr>
          <w:rFonts w:ascii="Averta for TBWA Regular" w:hAnsi="Averta for TBWA Regular"/>
          <w:b/>
          <w:sz w:val="20"/>
        </w:rPr>
        <w:t>Social copywriters:</w:t>
      </w:r>
      <w:r w:rsidRPr="006F6284">
        <w:rPr>
          <w:rFonts w:ascii="Averta for TBWA Regular" w:hAnsi="Averta for TBWA Regular"/>
          <w:b/>
          <w:sz w:val="20"/>
        </w:rPr>
        <w:tab/>
      </w:r>
      <w:r w:rsidRPr="006F6284">
        <w:rPr>
          <w:rFonts w:ascii="Averta for TBWA Regular" w:hAnsi="Averta for TBWA Regular"/>
          <w:sz w:val="20"/>
        </w:rPr>
        <w:t>Ann Vanminsel, Sarah Pierrequin</w:t>
      </w:r>
    </w:p>
    <w:p w14:paraId="50010302" w14:textId="77777777" w:rsidR="007F4F56" w:rsidRPr="006F6284" w:rsidRDefault="007F4F56" w:rsidP="007F4F56">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sz w:val="20"/>
        </w:rPr>
      </w:pPr>
      <w:r w:rsidRPr="006F6284">
        <w:rPr>
          <w:rFonts w:ascii="Averta for TBWA Regular" w:hAnsi="Averta for TBWA Regular"/>
          <w:b/>
          <w:sz w:val="20"/>
        </w:rPr>
        <w:t xml:space="preserve">Design: </w:t>
      </w:r>
      <w:r w:rsidRPr="006F6284">
        <w:rPr>
          <w:rFonts w:ascii="Averta for TBWA Regular" w:hAnsi="Averta for TBWA Regular"/>
          <w:sz w:val="20"/>
        </w:rPr>
        <w:tab/>
        <w:t>Jana Keppens</w:t>
      </w:r>
    </w:p>
    <w:p w14:paraId="51DD4462" w14:textId="77777777" w:rsidR="007F4F56" w:rsidRPr="006F6284" w:rsidRDefault="007F4F56" w:rsidP="007F4F56">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sz w:val="20"/>
        </w:rPr>
      </w:pPr>
      <w:r w:rsidRPr="006F6284">
        <w:rPr>
          <w:rFonts w:ascii="Averta for TBWA Regular" w:hAnsi="Averta for TBWA Regular"/>
          <w:b/>
          <w:sz w:val="20"/>
        </w:rPr>
        <w:t>Account team:</w:t>
      </w:r>
      <w:r w:rsidRPr="006F6284">
        <w:rPr>
          <w:rFonts w:ascii="Averta for TBWA Regular" w:hAnsi="Averta for TBWA Regular"/>
          <w:sz w:val="20"/>
        </w:rPr>
        <w:tab/>
        <w:t>Valérie Demeure</w:t>
      </w:r>
    </w:p>
    <w:p w14:paraId="30954995" w14:textId="77777777" w:rsidR="007F4F56" w:rsidRPr="006F6284" w:rsidRDefault="007F4F56" w:rsidP="007F4F56">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sz w:val="20"/>
        </w:rPr>
      </w:pPr>
      <w:r w:rsidRPr="006F6284">
        <w:rPr>
          <w:rFonts w:ascii="Averta for TBWA Regular" w:hAnsi="Averta for TBWA Regular"/>
          <w:b/>
          <w:sz w:val="20"/>
        </w:rPr>
        <w:t>Online Producer:</w:t>
      </w:r>
      <w:r w:rsidRPr="006F6284">
        <w:rPr>
          <w:rFonts w:ascii="Averta for TBWA Regular" w:hAnsi="Averta for TBWA Regular"/>
          <w:sz w:val="20"/>
        </w:rPr>
        <w:tab/>
        <w:t>Aline Vanliefland</w:t>
      </w:r>
    </w:p>
    <w:p w14:paraId="6A3494C5" w14:textId="77777777" w:rsidR="007F4F56" w:rsidRPr="006F6284" w:rsidRDefault="007F4F56" w:rsidP="007F4F56">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sz w:val="20"/>
        </w:rPr>
      </w:pPr>
      <w:r w:rsidRPr="006F6284">
        <w:rPr>
          <w:rFonts w:ascii="Averta for TBWA Regular" w:hAnsi="Averta for TBWA Regular"/>
          <w:b/>
          <w:sz w:val="20"/>
        </w:rPr>
        <w:t>Public relations:</w:t>
      </w:r>
      <w:r w:rsidRPr="006F6284">
        <w:rPr>
          <w:rFonts w:ascii="Averta for TBWA Regular" w:hAnsi="Averta for TBWA Regular"/>
          <w:sz w:val="20"/>
        </w:rPr>
        <w:tab/>
        <w:t>Joachim Deman</w:t>
      </w:r>
    </w:p>
    <w:p w14:paraId="7E3C39E1" w14:textId="77777777" w:rsidR="007F4F56" w:rsidRPr="006F6284" w:rsidRDefault="007F4F56" w:rsidP="007F4F56">
      <w:pPr>
        <w:rPr>
          <w:rFonts w:ascii="Averta for TBWA Regular" w:eastAsia="Times New Roman" w:hAnsi="Averta for TBWA Regular"/>
          <w:noProof/>
          <w:sz w:val="20"/>
          <w:szCs w:val="20"/>
        </w:rPr>
      </w:pPr>
      <w:r w:rsidRPr="006F6284">
        <w:rPr>
          <w:rFonts w:ascii="Averta for TBWA Regular" w:hAnsi="Averta for TBWA Regular"/>
          <w:b/>
          <w:sz w:val="20"/>
        </w:rPr>
        <w:t>Developers:</w:t>
      </w:r>
      <w:r w:rsidRPr="006F6284">
        <w:rPr>
          <w:rFonts w:ascii="Averta for TBWA Regular" w:hAnsi="Averta for TBWA Regular"/>
          <w:sz w:val="20"/>
        </w:rPr>
        <w:tab/>
      </w:r>
      <w:r w:rsidRPr="006F6284">
        <w:rPr>
          <w:rFonts w:ascii="Averta for TBWA Regular" w:hAnsi="Averta for TBWA Regular"/>
          <w:sz w:val="20"/>
        </w:rPr>
        <w:tab/>
      </w:r>
      <w:r w:rsidRPr="006F6284">
        <w:rPr>
          <w:rFonts w:ascii="Averta for TBWA Regular" w:hAnsi="Averta for TBWA Regular"/>
          <w:sz w:val="20"/>
        </w:rPr>
        <w:tab/>
      </w:r>
      <w:r w:rsidRPr="006F6284">
        <w:rPr>
          <w:rFonts w:ascii="Averta for TBWA Regular" w:eastAsia="Times New Roman" w:hAnsi="Averta for TBWA Regular"/>
          <w:noProof/>
          <w:sz w:val="20"/>
          <w:szCs w:val="20"/>
        </w:rPr>
        <w:t>Wim Van Loon</w:t>
      </w:r>
    </w:p>
    <w:p w14:paraId="678577A7" w14:textId="77777777" w:rsidR="007F4F56" w:rsidRPr="006F6284" w:rsidRDefault="007F4F56" w:rsidP="007F4F56">
      <w:pPr>
        <w:rPr>
          <w:rFonts w:ascii="Averta for TBWA Regular" w:eastAsia="Times New Roman" w:hAnsi="Averta for TBWA Regular"/>
          <w:noProof/>
          <w:sz w:val="20"/>
          <w:szCs w:val="20"/>
        </w:rPr>
      </w:pPr>
      <w:r w:rsidRPr="006F6284">
        <w:rPr>
          <w:rFonts w:ascii="Averta for TBWA Regular" w:eastAsia="Times New Roman" w:hAnsi="Averta for TBWA Regular"/>
          <w:noProof/>
          <w:sz w:val="20"/>
          <w:szCs w:val="20"/>
        </w:rPr>
        <w:tab/>
      </w:r>
      <w:r w:rsidRPr="006F6284">
        <w:rPr>
          <w:rFonts w:ascii="Averta for TBWA Regular" w:eastAsia="Times New Roman" w:hAnsi="Averta for TBWA Regular"/>
          <w:noProof/>
          <w:sz w:val="20"/>
          <w:szCs w:val="20"/>
        </w:rPr>
        <w:tab/>
      </w:r>
      <w:r w:rsidRPr="006F6284">
        <w:rPr>
          <w:rFonts w:ascii="Averta for TBWA Regular" w:eastAsia="Times New Roman" w:hAnsi="Averta for TBWA Regular"/>
          <w:noProof/>
          <w:sz w:val="20"/>
          <w:szCs w:val="20"/>
        </w:rPr>
        <w:tab/>
      </w:r>
      <w:r w:rsidRPr="006F6284">
        <w:rPr>
          <w:rFonts w:ascii="Averta for TBWA Regular" w:eastAsia="Times New Roman" w:hAnsi="Averta for TBWA Regular"/>
          <w:noProof/>
          <w:sz w:val="20"/>
          <w:szCs w:val="20"/>
        </w:rPr>
        <w:tab/>
        <w:t>Dietlev Maertens</w:t>
      </w:r>
    </w:p>
    <w:p w14:paraId="352EE934" w14:textId="0873DE44" w:rsidR="007F4F56" w:rsidRDefault="007F4F56" w:rsidP="007F4F56">
      <w:pPr>
        <w:rPr>
          <w:rFonts w:ascii="Averta for TBWA Regular" w:eastAsia="Times New Roman" w:hAnsi="Averta for TBWA Regular"/>
          <w:noProof/>
          <w:sz w:val="20"/>
          <w:szCs w:val="20"/>
        </w:rPr>
      </w:pPr>
      <w:r w:rsidRPr="006F6284">
        <w:rPr>
          <w:rFonts w:ascii="Averta for TBWA Regular" w:eastAsia="Times New Roman" w:hAnsi="Averta for TBWA Regular"/>
          <w:noProof/>
          <w:sz w:val="20"/>
          <w:szCs w:val="20"/>
        </w:rPr>
        <w:tab/>
      </w:r>
      <w:r w:rsidRPr="006F6284">
        <w:rPr>
          <w:rFonts w:ascii="Averta for TBWA Regular" w:eastAsia="Times New Roman" w:hAnsi="Averta for TBWA Regular"/>
          <w:noProof/>
          <w:sz w:val="20"/>
          <w:szCs w:val="20"/>
        </w:rPr>
        <w:tab/>
      </w:r>
      <w:r w:rsidRPr="006F6284">
        <w:rPr>
          <w:rFonts w:ascii="Averta for TBWA Regular" w:eastAsia="Times New Roman" w:hAnsi="Averta for TBWA Regular"/>
          <w:noProof/>
          <w:sz w:val="20"/>
          <w:szCs w:val="20"/>
        </w:rPr>
        <w:tab/>
      </w:r>
      <w:r w:rsidRPr="006F6284">
        <w:rPr>
          <w:rFonts w:ascii="Averta for TBWA Regular" w:eastAsia="Times New Roman" w:hAnsi="Averta for TBWA Regular"/>
          <w:noProof/>
          <w:sz w:val="20"/>
          <w:szCs w:val="20"/>
        </w:rPr>
        <w:tab/>
        <w:t>Gunther Sijmens</w:t>
      </w:r>
    </w:p>
    <w:p w14:paraId="60228861" w14:textId="77777777" w:rsidR="007F4F56" w:rsidRPr="007F4F56" w:rsidRDefault="007F4F56" w:rsidP="007F4F56">
      <w:pPr>
        <w:rPr>
          <w:rFonts w:ascii="Averta for TBWA Regular" w:eastAsia="Times New Roman" w:hAnsi="Averta for TBWA Regular"/>
          <w:noProof/>
          <w:sz w:val="20"/>
          <w:szCs w:val="20"/>
        </w:rPr>
      </w:pPr>
      <w:bookmarkStart w:id="0" w:name="_GoBack"/>
      <w:bookmarkEnd w:id="0"/>
    </w:p>
    <w:p w14:paraId="3C2824A0" w14:textId="6395C615" w:rsidR="007F4F56" w:rsidRPr="007F4F56" w:rsidRDefault="007F4F56" w:rsidP="007F4F56">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sz w:val="20"/>
        </w:rPr>
      </w:pPr>
      <w:r w:rsidRPr="006F6284">
        <w:rPr>
          <w:rFonts w:ascii="Averta for TBWA Regular" w:hAnsi="Averta for TBWA Regular"/>
          <w:b/>
          <w:sz w:val="20"/>
        </w:rPr>
        <w:t>Photographer:</w:t>
      </w:r>
      <w:r w:rsidRPr="006F6284">
        <w:rPr>
          <w:rFonts w:ascii="Averta for TBWA Regular" w:hAnsi="Averta for TBWA Regular"/>
          <w:sz w:val="20"/>
        </w:rPr>
        <w:tab/>
        <w:t>Axel Nédée</w:t>
      </w:r>
    </w:p>
    <w:p w14:paraId="79EB94A2" w14:textId="289B9AF2" w:rsidR="007F4F56" w:rsidRPr="007F4F56" w:rsidRDefault="007F4F56" w:rsidP="007F4F56">
      <w:pPr>
        <w:pStyle w:val="TBWANormal"/>
        <w:tabs>
          <w:tab w:val="left" w:pos="2835"/>
          <w:tab w:val="left" w:pos="3402"/>
          <w:tab w:val="left" w:pos="4536"/>
          <w:tab w:val="left" w:pos="5670"/>
          <w:tab w:val="left" w:pos="6804"/>
          <w:tab w:val="left" w:pos="7938"/>
        </w:tabs>
        <w:spacing w:after="120"/>
        <w:ind w:left="2835" w:hanging="2835"/>
        <w:rPr>
          <w:rFonts w:ascii="Averta for TBWA Regular" w:hAnsi="Averta for TBWA Regular"/>
          <w:b/>
          <w:sz w:val="20"/>
        </w:rPr>
      </w:pPr>
      <w:r w:rsidRPr="006F6284">
        <w:rPr>
          <w:rFonts w:ascii="Averta for TBWA Regular" w:hAnsi="Averta for TBWA Regular"/>
          <w:b/>
          <w:sz w:val="20"/>
        </w:rPr>
        <w:t>Client*:</w:t>
      </w:r>
      <w:r>
        <w:rPr>
          <w:rFonts w:ascii="Averta for TBWA Regular" w:hAnsi="Averta for TBWA Regular"/>
          <w:b/>
          <w:sz w:val="20"/>
        </w:rPr>
        <w:t xml:space="preserve"> </w:t>
      </w:r>
      <w:r w:rsidRPr="006F6284">
        <w:rPr>
          <w:rFonts w:ascii="Averta for TBWA Regular" w:hAnsi="Averta for TBWA Regular"/>
          <w:sz w:val="20"/>
        </w:rPr>
        <w:t>President: Cynthia Simpson</w:t>
      </w:r>
    </w:p>
    <w:p w14:paraId="3931FF43" w14:textId="6FED94D7" w:rsidR="0061795A" w:rsidRPr="007F4F56" w:rsidRDefault="007F4F56" w:rsidP="007F4F56">
      <w:pPr>
        <w:pStyle w:val="TBWANormal"/>
        <w:tabs>
          <w:tab w:val="left" w:pos="2835"/>
          <w:tab w:val="left" w:pos="3402"/>
          <w:tab w:val="left" w:pos="4536"/>
          <w:tab w:val="left" w:pos="5670"/>
          <w:tab w:val="left" w:pos="6804"/>
          <w:tab w:val="left" w:pos="7938"/>
        </w:tabs>
        <w:spacing w:after="120"/>
        <w:rPr>
          <w:rFonts w:ascii="Averta for TBWA Regular" w:hAnsi="Averta for TBWA Regular"/>
          <w:b/>
          <w:sz w:val="20"/>
        </w:rPr>
      </w:pPr>
      <w:r w:rsidRPr="006F6284">
        <w:rPr>
          <w:rFonts w:ascii="Averta for TBWA Regular" w:hAnsi="Averta for TBWA Regular"/>
          <w:b/>
          <w:sz w:val="20"/>
        </w:rPr>
        <w:t xml:space="preserve">Date of first publication/airing (dd/mm/yy): </w:t>
      </w:r>
      <w:r>
        <w:rPr>
          <w:rFonts w:ascii="Averta for TBWA Regular" w:hAnsi="Averta for TBWA Regular"/>
          <w:sz w:val="20"/>
        </w:rPr>
        <w:t>21/12/2016</w:t>
      </w:r>
    </w:p>
    <w:sectPr w:rsidR="0061795A" w:rsidRPr="007F4F56" w:rsidSect="008309A2">
      <w:headerReference w:type="even" r:id="rId9"/>
      <w:headerReference w:type="default" r:id="rId10"/>
      <w:footerReference w:type="even" r:id="rId11"/>
      <w:footerReference w:type="default" r:id="rId12"/>
      <w:headerReference w:type="first" r:id="rId13"/>
      <w:footerReference w:type="first" r:id="rId14"/>
      <w:pgSz w:w="11901" w:h="16840"/>
      <w:pgMar w:top="1701" w:right="1701" w:bottom="1134" w:left="1701" w:header="567"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4845E" w14:textId="77777777" w:rsidR="00473843" w:rsidRDefault="00473843" w:rsidP="0061795A">
      <w:r>
        <w:separator/>
      </w:r>
    </w:p>
  </w:endnote>
  <w:endnote w:type="continuationSeparator" w:id="0">
    <w:p w14:paraId="012E52D4" w14:textId="77777777" w:rsidR="00473843" w:rsidRDefault="00473843"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Ｐ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uturaLightTBWA">
    <w:charset w:val="00"/>
    <w:family w:val="auto"/>
    <w:pitch w:val="variable"/>
    <w:sig w:usb0="00000003" w:usb1="00000000" w:usb2="00000000" w:usb3="00000000" w:csb0="00000001" w:csb1="00000000"/>
  </w:font>
  <w:font w:name="Averta for TBWA Regular">
    <w:panose1 w:val="01000000000000000000"/>
    <w:charset w:val="00"/>
    <w:family w:val="auto"/>
    <w:pitch w:val="variable"/>
    <w:sig w:usb0="A00000EF" w:usb1="0000E021" w:usb2="00000000" w:usb3="00000000" w:csb0="000001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87E90" w14:textId="77777777" w:rsidR="00473843" w:rsidRDefault="0047384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A1060" w14:textId="77777777" w:rsidR="00473843" w:rsidRPr="00E454B8" w:rsidRDefault="00473843" w:rsidP="008309A2">
    <w:pPr>
      <w:pStyle w:val="-TBWAHeaderFooter"/>
      <w:ind w:left="-1134"/>
      <w:rPr>
        <w:rFonts w:asciiTheme="minorHAnsi" w:hAnsiTheme="minorHAnsi"/>
        <w:szCs w:val="15"/>
        <w:u w:color="2152A8"/>
      </w:rPr>
    </w:pPr>
    <w:r w:rsidRPr="00E454B8">
      <w:rPr>
        <w:rFonts w:asciiTheme="minorHAnsi" w:hAnsiTheme="minorHAnsi"/>
        <w:szCs w:val="15"/>
      </w:rPr>
      <w:t xml:space="preserve">TBWA </w:t>
    </w:r>
    <w:r w:rsidRPr="00E454B8">
      <w:rPr>
        <w:rFonts w:asciiTheme="minorHAnsi" w:hAnsiTheme="minorHAnsi"/>
        <w:color w:val="FFCC00" w:themeColor="accent2"/>
        <w:szCs w:val="15"/>
      </w:rPr>
      <w:t>\</w:t>
    </w:r>
    <w:r w:rsidRPr="00E454B8">
      <w:rPr>
        <w:rFonts w:asciiTheme="minorHAnsi" w:hAnsiTheme="minorHAnsi"/>
        <w:szCs w:val="15"/>
      </w:rPr>
      <w:t xml:space="preserve"> Kroonlaan 165 Avenue de la Couronne </w:t>
    </w:r>
    <w:r w:rsidRPr="00E454B8">
      <w:rPr>
        <w:rFonts w:asciiTheme="minorHAnsi" w:hAnsiTheme="minorHAnsi"/>
        <w:color w:val="FFCC00" w:themeColor="accent2"/>
        <w:szCs w:val="15"/>
      </w:rPr>
      <w:t>\</w:t>
    </w:r>
    <w:r w:rsidRPr="00E454B8">
      <w:rPr>
        <w:rFonts w:asciiTheme="minorHAnsi" w:hAnsiTheme="minorHAnsi"/>
        <w:szCs w:val="15"/>
      </w:rPr>
      <w:t xml:space="preserve"> B-1050 Brussels </w:t>
    </w:r>
    <w:r w:rsidRPr="00E454B8">
      <w:rPr>
        <w:rFonts w:asciiTheme="minorHAnsi" w:hAnsiTheme="minorHAnsi"/>
        <w:color w:val="FFCC00" w:themeColor="accent2"/>
        <w:szCs w:val="15"/>
      </w:rPr>
      <w:t>\</w:t>
    </w:r>
    <w:r w:rsidRPr="00E454B8">
      <w:rPr>
        <w:rFonts w:asciiTheme="minorHAnsi" w:hAnsiTheme="minorHAnsi"/>
        <w:szCs w:val="15"/>
      </w:rPr>
      <w:t xml:space="preserve"> Belgium </w:t>
    </w:r>
    <w:r w:rsidRPr="00E454B8">
      <w:rPr>
        <w:rFonts w:asciiTheme="minorHAnsi" w:hAnsiTheme="minorHAnsi"/>
        <w:color w:val="FFCC00" w:themeColor="accent2"/>
        <w:szCs w:val="15"/>
      </w:rPr>
      <w:t>\</w:t>
    </w:r>
    <w:r w:rsidRPr="00E454B8">
      <w:rPr>
        <w:rFonts w:asciiTheme="minorHAnsi" w:hAnsiTheme="minorHAnsi"/>
        <w:szCs w:val="15"/>
      </w:rPr>
      <w:t xml:space="preserve"> +32 2 679 75 00 </w:t>
    </w:r>
    <w:r w:rsidRPr="00E454B8">
      <w:rPr>
        <w:rFonts w:asciiTheme="minorHAnsi" w:hAnsiTheme="minorHAnsi"/>
        <w:color w:val="FFCC00" w:themeColor="accent2"/>
        <w:szCs w:val="15"/>
      </w:rPr>
      <w:t>\</w:t>
    </w:r>
    <w:r w:rsidRPr="00E454B8">
      <w:rPr>
        <w:rFonts w:asciiTheme="minorHAnsi" w:hAnsiTheme="minorHAnsi"/>
        <w:szCs w:val="15"/>
      </w:rPr>
      <w:t xml:space="preserve"> </w:t>
    </w:r>
    <w:r w:rsidRPr="00E454B8">
      <w:rPr>
        <w:rFonts w:asciiTheme="minorHAnsi" w:hAnsiTheme="minorHAnsi"/>
        <w:szCs w:val="15"/>
        <w:u w:color="2152A8"/>
      </w:rPr>
      <w:t>www.tbwagroup.be</w:t>
    </w:r>
    <w:r w:rsidRPr="00E454B8">
      <w:rPr>
        <w:rFonts w:asciiTheme="minorHAnsi" w:hAnsiTheme="minorHAnsi"/>
        <w:szCs w:val="15"/>
        <w:u w:color="2152A8"/>
      </w:rPr>
      <w:tab/>
      <w:t xml:space="preserve">page </w:t>
    </w:r>
    <w:r w:rsidRPr="00E454B8">
      <w:rPr>
        <w:rFonts w:asciiTheme="minorHAnsi" w:hAnsiTheme="minorHAnsi"/>
        <w:szCs w:val="15"/>
        <w:u w:color="2152A8"/>
      </w:rPr>
      <w:fldChar w:fldCharType="begin"/>
    </w:r>
    <w:r w:rsidRPr="00E454B8">
      <w:rPr>
        <w:rFonts w:asciiTheme="minorHAnsi" w:hAnsiTheme="minorHAnsi"/>
        <w:szCs w:val="15"/>
        <w:u w:color="2152A8"/>
      </w:rPr>
      <w:instrText xml:space="preserve"> PAGE  \* MERGEFORMAT </w:instrText>
    </w:r>
    <w:r w:rsidRPr="00E454B8">
      <w:rPr>
        <w:rFonts w:asciiTheme="minorHAnsi" w:hAnsiTheme="minorHAnsi"/>
        <w:szCs w:val="15"/>
        <w:u w:color="2152A8"/>
      </w:rPr>
      <w:fldChar w:fldCharType="separate"/>
    </w:r>
    <w:r w:rsidR="007F4F56">
      <w:rPr>
        <w:rFonts w:asciiTheme="minorHAnsi" w:hAnsiTheme="minorHAnsi"/>
        <w:szCs w:val="15"/>
        <w:u w:color="2152A8"/>
      </w:rPr>
      <w:t>1</w:t>
    </w:r>
    <w:r w:rsidRPr="00E454B8">
      <w:rPr>
        <w:rFonts w:asciiTheme="minorHAnsi" w:hAnsiTheme="minorHAnsi"/>
        <w:szCs w:val="15"/>
        <w:u w:color="2152A8"/>
      </w:rPr>
      <w:fldChar w:fldCharType="end"/>
    </w:r>
    <w:r w:rsidRPr="00E454B8">
      <w:rPr>
        <w:rFonts w:asciiTheme="minorHAnsi" w:hAnsiTheme="minorHAnsi"/>
        <w:szCs w:val="15"/>
        <w:u w:color="2152A8"/>
      </w:rPr>
      <w:t>/</w:t>
    </w:r>
    <w:r w:rsidRPr="00E454B8">
      <w:rPr>
        <w:rFonts w:asciiTheme="minorHAnsi" w:hAnsiTheme="minorHAnsi"/>
        <w:szCs w:val="15"/>
        <w:u w:color="2152A8"/>
      </w:rPr>
      <w:fldChar w:fldCharType="begin"/>
    </w:r>
    <w:r w:rsidRPr="00E454B8">
      <w:rPr>
        <w:rFonts w:asciiTheme="minorHAnsi" w:hAnsiTheme="minorHAnsi"/>
        <w:szCs w:val="15"/>
        <w:u w:color="2152A8"/>
      </w:rPr>
      <w:instrText xml:space="preserve"> NUMPAGES  \* MERGEFORMAT </w:instrText>
    </w:r>
    <w:r w:rsidRPr="00E454B8">
      <w:rPr>
        <w:rFonts w:asciiTheme="minorHAnsi" w:hAnsiTheme="minorHAnsi"/>
        <w:szCs w:val="15"/>
        <w:u w:color="2152A8"/>
      </w:rPr>
      <w:fldChar w:fldCharType="separate"/>
    </w:r>
    <w:r w:rsidR="007F4F56">
      <w:rPr>
        <w:rFonts w:asciiTheme="minorHAnsi" w:hAnsiTheme="minorHAnsi"/>
        <w:szCs w:val="15"/>
        <w:u w:color="2152A8"/>
      </w:rPr>
      <w:t>1</w:t>
    </w:r>
    <w:r w:rsidRPr="00E454B8">
      <w:rPr>
        <w:rFonts w:asciiTheme="minorHAnsi" w:hAnsiTheme="minorHAnsi"/>
        <w:szCs w:val="15"/>
        <w:u w:color="2152A8"/>
      </w:rPr>
      <w:fldChar w:fldCharType="end"/>
    </w:r>
  </w:p>
  <w:p w14:paraId="47F2D9B1" w14:textId="77777777" w:rsidR="00473843" w:rsidRPr="00E454B8" w:rsidRDefault="00473843" w:rsidP="008309A2">
    <w:pPr>
      <w:pStyle w:val="-TBWAHeaderFooter"/>
      <w:tabs>
        <w:tab w:val="clear" w:pos="9639"/>
        <w:tab w:val="left" w:pos="2633"/>
        <w:tab w:val="left" w:pos="4568"/>
      </w:tabs>
      <w:ind w:left="-1134"/>
      <w:rPr>
        <w:rFonts w:asciiTheme="minorHAnsi" w:hAnsiTheme="minorHAnsi"/>
        <w:szCs w:val="15"/>
      </w:rPr>
    </w:pPr>
    <w:r w:rsidRPr="00E454B8">
      <w:rPr>
        <w:rFonts w:asciiTheme="minorHAnsi" w:hAnsiTheme="minorHAnsi"/>
        <w:szCs w:val="15"/>
        <w:u w:color="2152A8"/>
      </w:rPr>
      <w:drawing>
        <wp:inline distT="0" distB="0" distL="0" distR="0" wp14:anchorId="4396D83D" wp14:editId="0CF27CAC">
          <wp:extent cx="993648" cy="89916"/>
          <wp:effectExtent l="0" t="0" r="0" b="120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sh - TDC Horizontal Full Colour.jpg"/>
                  <pic:cNvPicPr/>
                </pic:nvPicPr>
                <pic:blipFill>
                  <a:blip r:embed="rId1">
                    <a:extLst>
                      <a:ext uri="{28A0092B-C50C-407E-A947-70E740481C1C}">
                        <a14:useLocalDpi xmlns:a14="http://schemas.microsoft.com/office/drawing/2010/main" val="0"/>
                      </a:ext>
                    </a:extLst>
                  </a:blip>
                  <a:stretch>
                    <a:fillRect/>
                  </a:stretch>
                </pic:blipFill>
                <pic:spPr>
                  <a:xfrm>
                    <a:off x="0" y="0"/>
                    <a:ext cx="993648" cy="89916"/>
                  </a:xfrm>
                  <a:prstGeom prst="rect">
                    <a:avLst/>
                  </a:prstGeom>
                  <a:extLst>
                    <a:ext uri="{FAA26D3D-D897-4be2-8F04-BA451C77F1D7}">
                      <ma14:placeholderFlag xmlns:ma14="http://schemas.microsoft.com/office/mac/drawingml/2011/main"/>
                    </a:ext>
                  </a:extLst>
                </pic:spPr>
              </pic:pic>
            </a:graphicData>
          </a:graphic>
        </wp:inline>
      </w:drawing>
    </w:r>
    <w:r w:rsidRPr="00E454B8">
      <w:rPr>
        <w:rFonts w:asciiTheme="minorHAnsi" w:hAnsiTheme="minorHAnsi"/>
        <w:szCs w:val="15"/>
      </w:rPr>
      <w:tab/>
    </w:r>
    <w:r w:rsidRPr="00E454B8">
      <w:rPr>
        <w:rFonts w:asciiTheme="minorHAnsi" w:hAnsiTheme="minorHAnsi"/>
        <w:szCs w:val="15"/>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2A37B" w14:textId="77777777" w:rsidR="00473843" w:rsidRPr="004C5BFD" w:rsidRDefault="00473843"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1AE6702A" w14:textId="77777777" w:rsidR="00473843" w:rsidRPr="004C5BFD" w:rsidRDefault="00473843"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F66BE" w14:textId="77777777" w:rsidR="00473843" w:rsidRDefault="00473843" w:rsidP="0061795A">
      <w:r>
        <w:separator/>
      </w:r>
    </w:p>
  </w:footnote>
  <w:footnote w:type="continuationSeparator" w:id="0">
    <w:p w14:paraId="029D57C9" w14:textId="77777777" w:rsidR="00473843" w:rsidRDefault="00473843"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C1DCA" w14:textId="77777777" w:rsidR="00473843" w:rsidRDefault="00473843"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8F8E4B" w14:textId="77777777" w:rsidR="00473843" w:rsidRDefault="00473843"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D9875" w14:textId="77777777" w:rsidR="00473843" w:rsidRPr="00E454B8" w:rsidRDefault="00473843" w:rsidP="008309A2">
    <w:pPr>
      <w:pStyle w:val="Header"/>
      <w:rPr>
        <w:rFonts w:asciiTheme="minorHAnsi" w:hAnsiTheme="minorHAnsi"/>
      </w:rPr>
    </w:pPr>
    <w:r w:rsidRPr="00E454B8">
      <w:rPr>
        <w:rFonts w:asciiTheme="minorHAnsi" w:hAnsiTheme="minorHAnsi"/>
        <w:noProof/>
        <w:color w:val="717171"/>
        <w:sz w:val="20"/>
        <w:szCs w:val="20"/>
        <w:lang w:val="en-US" w:eastAsia="en-US"/>
      </w:rPr>
      <w:drawing>
        <wp:anchor distT="0" distB="0" distL="114300" distR="114300" simplePos="0" relativeHeight="251663360" behindDoc="1" locked="0" layoutInCell="1" allowOverlap="1" wp14:anchorId="2FA42FA7" wp14:editId="48C4DE74">
          <wp:simplePos x="0" y="0"/>
          <wp:positionH relativeFrom="page">
            <wp:posOffset>360045</wp:posOffset>
          </wp:positionH>
          <wp:positionV relativeFrom="page">
            <wp:posOffset>360045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8104C" w14:textId="77777777" w:rsidR="00473843" w:rsidRPr="004C5BFD" w:rsidRDefault="00473843"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4DA58429" wp14:editId="61CC0324">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38"/>
    <w:rsid w:val="00061A67"/>
    <w:rsid w:val="00121240"/>
    <w:rsid w:val="001A2073"/>
    <w:rsid w:val="001C6E34"/>
    <w:rsid w:val="00204365"/>
    <w:rsid w:val="00216ECF"/>
    <w:rsid w:val="00283338"/>
    <w:rsid w:val="00295847"/>
    <w:rsid w:val="002A77AA"/>
    <w:rsid w:val="00332519"/>
    <w:rsid w:val="003F54D5"/>
    <w:rsid w:val="00451D9E"/>
    <w:rsid w:val="00473843"/>
    <w:rsid w:val="004774D4"/>
    <w:rsid w:val="0048020D"/>
    <w:rsid w:val="004821C2"/>
    <w:rsid w:val="00496AA6"/>
    <w:rsid w:val="004C5BFD"/>
    <w:rsid w:val="0057625F"/>
    <w:rsid w:val="005D12D3"/>
    <w:rsid w:val="00615045"/>
    <w:rsid w:val="0061795A"/>
    <w:rsid w:val="00666192"/>
    <w:rsid w:val="006E2266"/>
    <w:rsid w:val="007333D3"/>
    <w:rsid w:val="00740375"/>
    <w:rsid w:val="007C632C"/>
    <w:rsid w:val="007F4F56"/>
    <w:rsid w:val="008309A2"/>
    <w:rsid w:val="00890B9D"/>
    <w:rsid w:val="00953B6E"/>
    <w:rsid w:val="009F000D"/>
    <w:rsid w:val="00A73A16"/>
    <w:rsid w:val="00A858C9"/>
    <w:rsid w:val="00BA23CE"/>
    <w:rsid w:val="00BB7BB0"/>
    <w:rsid w:val="00C66B16"/>
    <w:rsid w:val="00E029DE"/>
    <w:rsid w:val="00E454B8"/>
    <w:rsid w:val="00F13790"/>
    <w:rsid w:val="00FA4539"/>
    <w:rsid w:val="00FB02F1"/>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DAB84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83338"/>
    <w:rPr>
      <w:rFonts w:asciiTheme="minorHAnsi" w:eastAsiaTheme="minorEastAsia" w:hAnsiTheme="minorHAnsi" w:cstheme="minorBidi"/>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ＭＳ 明朝" w:hAnsi="Lucida Grande" w:cs="Times New Roman"/>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val="en-US"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lang w:val="en-US"/>
    </w:rPr>
  </w:style>
  <w:style w:type="character" w:styleId="PageNumber">
    <w:name w:val="page number"/>
    <w:uiPriority w:val="99"/>
    <w:semiHidden/>
    <w:unhideWhenUsed/>
    <w:rsid w:val="002A77AA"/>
  </w:style>
  <w:style w:type="paragraph" w:styleId="NormalWeb">
    <w:name w:val="Normal (Web)"/>
    <w:basedOn w:val="Normal"/>
    <w:uiPriority w:val="99"/>
    <w:semiHidden/>
    <w:unhideWhenUsed/>
    <w:rsid w:val="00283338"/>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451D9E"/>
    <w:rPr>
      <w:color w:val="009999" w:themeColor="hyperlink"/>
      <w:u w:val="single"/>
    </w:rPr>
  </w:style>
  <w:style w:type="paragraph" w:customStyle="1" w:styleId="TBWANormal">
    <w:name w:val="TBWA Normal"/>
    <w:rsid w:val="007F4F56"/>
    <w:rPr>
      <w:rFonts w:ascii="FuturaLightTBWA" w:eastAsia="Times New Roman" w:hAnsi="FuturaLightTBWA"/>
      <w:noProo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83338"/>
    <w:rPr>
      <w:rFonts w:asciiTheme="minorHAnsi" w:eastAsiaTheme="minorEastAsia" w:hAnsiTheme="minorHAnsi" w:cstheme="minorBidi"/>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eastAsia="ＭＳ 明朝" w:hAnsi="Lucida Grande" w:cs="Times New Roman"/>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eastAsia="ＭＳ 明朝" w:hAnsi="Helvetica" w:cs="Times New Roman"/>
      <w:color w:val="323232"/>
      <w:lang w:val="en-US" w:eastAsia="ja-JP"/>
    </w:rPr>
  </w:style>
  <w:style w:type="paragraph" w:styleId="Header">
    <w:name w:val="header"/>
    <w:basedOn w:val="Normal"/>
    <w:link w:val="Head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rFonts w:ascii="Cambria" w:eastAsia="ＭＳ 明朝" w:hAnsi="Cambria" w:cs="Times New Roman"/>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cs="Times New Roman"/>
      <w:noProof/>
      <w:sz w:val="15"/>
      <w:lang w:val="en-US"/>
    </w:rPr>
  </w:style>
  <w:style w:type="character" w:styleId="PageNumber">
    <w:name w:val="page number"/>
    <w:uiPriority w:val="99"/>
    <w:semiHidden/>
    <w:unhideWhenUsed/>
    <w:rsid w:val="002A77AA"/>
  </w:style>
  <w:style w:type="paragraph" w:styleId="NormalWeb">
    <w:name w:val="Normal (Web)"/>
    <w:basedOn w:val="Normal"/>
    <w:uiPriority w:val="99"/>
    <w:semiHidden/>
    <w:unhideWhenUsed/>
    <w:rsid w:val="00283338"/>
    <w:pPr>
      <w:spacing w:before="100" w:beforeAutospacing="1" w:after="100" w:afterAutospacing="1"/>
    </w:pPr>
    <w:rPr>
      <w:rFonts w:ascii="Times New Roman" w:hAnsi="Times New Roman" w:cs="Times New Roman"/>
      <w:lang w:val="en-US"/>
    </w:rPr>
  </w:style>
  <w:style w:type="character" w:styleId="Hyperlink">
    <w:name w:val="Hyperlink"/>
    <w:basedOn w:val="DefaultParagraphFont"/>
    <w:uiPriority w:val="99"/>
    <w:unhideWhenUsed/>
    <w:rsid w:val="00451D9E"/>
    <w:rPr>
      <w:color w:val="009999" w:themeColor="hyperlink"/>
      <w:u w:val="single"/>
    </w:rPr>
  </w:style>
  <w:style w:type="paragraph" w:customStyle="1" w:styleId="TBWANormal">
    <w:name w:val="TBWA Normal"/>
    <w:rsid w:val="007F4F56"/>
    <w:rPr>
      <w:rFonts w:ascii="FuturaLightTBWA" w:eastAsia="Times New Roman" w:hAnsi="FuturaLightTBWA"/>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BW">
  <a:themeElements>
    <a:clrScheme name="TBWA">
      <a:dk1>
        <a:srgbClr val="000000"/>
      </a:dk1>
      <a:lt1>
        <a:srgbClr val="FFFFFF"/>
      </a:lt1>
      <a:dk2>
        <a:srgbClr val="717171"/>
      </a:dk2>
      <a:lt2>
        <a:srgbClr val="DDDDDD"/>
      </a:lt2>
      <a:accent1>
        <a:srgbClr val="DA1934"/>
      </a:accent1>
      <a:accent2>
        <a:srgbClr val="FFCC00"/>
      </a:accent2>
      <a:accent3>
        <a:srgbClr val="393939"/>
      </a:accent3>
      <a:accent4>
        <a:srgbClr val="717171"/>
      </a:accent4>
      <a:accent5>
        <a:srgbClr val="AAAAAA"/>
      </a:accent5>
      <a:accent6>
        <a:srgbClr val="E6E6E6"/>
      </a:accent6>
      <a:hlink>
        <a:srgbClr val="009999"/>
      </a:hlink>
      <a:folHlink>
        <a:srgbClr val="99CC00"/>
      </a:folHlink>
    </a:clrScheme>
    <a:fontScheme name="-TBWA Group">
      <a:majorFont>
        <a:latin typeface="Helvetica"/>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Helvetic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7C6BD-9233-1340-A395-B65E22F5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De Decker</dc:creator>
  <cp:keywords/>
  <dc:description/>
  <cp:lastModifiedBy>Katrien de Raijmaeker</cp:lastModifiedBy>
  <cp:revision>2</cp:revision>
  <cp:lastPrinted>2011-08-10T13:45:00Z</cp:lastPrinted>
  <dcterms:created xsi:type="dcterms:W3CDTF">2016-12-21T10:45:00Z</dcterms:created>
  <dcterms:modified xsi:type="dcterms:W3CDTF">2016-12-21T10:45:00Z</dcterms:modified>
</cp:coreProperties>
</file>