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tasks.xml" ContentType="application/vnd.ms-office.documenttask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D07E3" w:rsidRDefault="007F3874" w14:paraId="00000001" w14:textId="77777777">
      <w:pPr>
        <w:spacing w:line="259" w:lineRule="auto"/>
        <w:rPr>
          <w:rFonts w:ascii="Century Gothic" w:hAnsi="Century Gothic" w:eastAsia="Century Gothic" w:cs="Century Gothic"/>
          <w:b/>
          <w:sz w:val="20"/>
          <w:szCs w:val="20"/>
        </w:rPr>
      </w:pP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5285E61" wp14:editId="28B99E95">
            <wp:simplePos x="0" y="0"/>
            <wp:positionH relativeFrom="column">
              <wp:posOffset>-76188</wp:posOffset>
            </wp:positionH>
            <wp:positionV relativeFrom="paragraph">
              <wp:posOffset>-228585</wp:posOffset>
            </wp:positionV>
            <wp:extent cx="1276350" cy="8191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07E3" w:rsidRDefault="000D07E3" w14:paraId="00000002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D07E3" w:rsidRDefault="007F3874" w14:paraId="00000003" w14:textId="0099F4F6">
      <w:pPr>
        <w:spacing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b/>
          <w:sz w:val="20"/>
          <w:szCs w:val="20"/>
        </w:rPr>
        <w:t xml:space="preserve"> </w:t>
      </w:r>
      <w:r w:rsidR="002E3EB2">
        <w:rPr>
          <w:rFonts w:ascii="Century Gothic" w:hAnsi="Century Gothic" w:eastAsia="Century Gothic" w:cs="Century Gothic"/>
          <w:b/>
          <w:sz w:val="20"/>
          <w:szCs w:val="20"/>
        </w:rPr>
        <w:t>15</w:t>
      </w:r>
      <w:r>
        <w:rPr>
          <w:rFonts w:ascii="Century Gothic" w:hAnsi="Century Gothic" w:eastAsia="Century Gothic" w:cs="Century Gothic"/>
          <w:b/>
          <w:sz w:val="20"/>
          <w:szCs w:val="20"/>
        </w:rPr>
        <w:t xml:space="preserve"> de febrero de 2024</w:t>
      </w:r>
    </w:p>
    <w:p w:rsidR="000D07E3" w:rsidRDefault="000D07E3" w14:paraId="00000004" w14:textId="77777777">
      <w:pPr>
        <w:spacing w:line="259" w:lineRule="auto"/>
        <w:jc w:val="both"/>
        <w:rPr>
          <w:rFonts w:ascii="Century Gothic" w:hAnsi="Century Gothic" w:eastAsia="Century Gothic" w:cs="Century Gothic"/>
        </w:rPr>
      </w:pPr>
    </w:p>
    <w:p w:rsidR="002E3EB2" w:rsidRDefault="002E3EB2" w14:paraId="4744865E" w14:textId="77777777">
      <w:pPr>
        <w:spacing w:line="240" w:lineRule="auto"/>
        <w:jc w:val="center"/>
        <w:rPr>
          <w:rFonts w:ascii="Century Gothic" w:hAnsi="Century Gothic" w:eastAsia="Century Gothic" w:cs="Century Gothic"/>
          <w:sz w:val="44"/>
          <w:szCs w:val="44"/>
        </w:rPr>
      </w:pPr>
    </w:p>
    <w:p w:rsidR="5D18A588" w:rsidP="69E51904" w:rsidRDefault="5D18A588" w14:paraId="0DDD145B" w14:textId="01FF6FA6">
      <w:pPr>
        <w:pStyle w:val="Normal"/>
        <w:spacing w:line="240" w:lineRule="auto"/>
        <w:jc w:val="center"/>
        <w:rPr>
          <w:rFonts w:ascii="Century Gothic" w:hAnsi="Century Gothic" w:eastAsia="Century Gothic" w:cs="Century Gothic"/>
          <w:sz w:val="44"/>
          <w:szCs w:val="44"/>
        </w:rPr>
      </w:pPr>
      <w:r w:rsidRPr="69E51904" w:rsidR="5D18A588">
        <w:rPr>
          <w:rFonts w:ascii="Century Gothic" w:hAnsi="Century Gothic" w:eastAsia="Century Gothic" w:cs="Century Gothic"/>
          <w:sz w:val="44"/>
          <w:szCs w:val="44"/>
        </w:rPr>
        <w:t>Edenred y Julieta Manzano presentan el libro 'Street Smart, ¿Cómo descifrar el líder que puedes ser?'</w:t>
      </w:r>
    </w:p>
    <w:p w:rsidR="000D07E3" w:rsidRDefault="000D07E3" w14:paraId="00000006" w14:textId="77777777">
      <w:pPr>
        <w:spacing w:line="240" w:lineRule="auto"/>
        <w:rPr>
          <w:rFonts w:ascii="Century Gothic" w:hAnsi="Century Gothic" w:eastAsia="Century Gothic" w:cs="Century Gothic"/>
        </w:rPr>
      </w:pPr>
    </w:p>
    <w:p w:rsidR="5D18A588" w:rsidP="69E51904" w:rsidRDefault="5D18A588" w14:paraId="47705B84" w14:textId="32C8ED67">
      <w:pPr>
        <w:pStyle w:val="Normal"/>
        <w:numPr>
          <w:ilvl w:val="0"/>
          <w:numId w:val="1"/>
        </w:numPr>
        <w:shd w:val="clear" w:color="auto" w:fill="FFFFFF" w:themeFill="background1"/>
        <w:spacing w:after="200" w:line="240" w:lineRule="auto"/>
        <w:jc w:val="both"/>
        <w:rPr>
          <w:rFonts w:ascii="Century Gothic" w:hAnsi="Century Gothic" w:eastAsia="Century Gothic" w:cs="Century Gothic"/>
          <w:i w:val="1"/>
          <w:iCs w:val="1"/>
        </w:rPr>
      </w:pPr>
      <w:r w:rsidRPr="69E51904" w:rsidR="5D18A588">
        <w:rPr>
          <w:rFonts w:ascii="Century Gothic" w:hAnsi="Century Gothic" w:eastAsia="Century Gothic" w:cs="Century Gothic"/>
          <w:i w:val="1"/>
          <w:iCs w:val="1"/>
        </w:rPr>
        <w:t>El volumen reúne la experiencia de personalidades de diversos ámbitos de la vida social y empresarial, como Bertrand Dumazy, CEO de Edenred, Martha Debayle, Lorena Ochoa, Ana María Olabuenaga, Beatriz Pagés Llergo, Yon de Luisa, Fernando Landeros, César Lozano, José Carlos Azcárraga, Raúl Ferráez y Carla Estrada entre otros.</w:t>
      </w:r>
    </w:p>
    <w:p w:rsidR="322CDF8C" w:rsidP="69E51904" w:rsidRDefault="322CDF8C" w14:paraId="4DF27920" w14:textId="4DA76E3D">
      <w:pPr>
        <w:pStyle w:val="Normal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  <w:i w:val="1"/>
          <w:iCs w:val="1"/>
        </w:rPr>
      </w:pPr>
      <w:r w:rsidRPr="69E51904" w:rsidR="322CDF8C">
        <w:rPr>
          <w:rFonts w:ascii="Century Gothic" w:hAnsi="Century Gothic" w:eastAsia="Century Gothic" w:cs="Century Gothic"/>
          <w:i w:val="1"/>
          <w:iCs w:val="1"/>
        </w:rPr>
        <w:t>A partir de estas conversaciones profundas, la autora comparte historias que se han forjado con lecciones de la vida real, donde destaca la importancia de la determinación y valentía al enfrentar desafíos, la exploración de nuevos caminos, el reconocimiento de la disciplina y la experiencia cotidiana de los entornos familiares en el camino hacia el éxito.</w:t>
      </w:r>
    </w:p>
    <w:p w:rsidR="000D07E3" w:rsidRDefault="000D07E3" w14:paraId="00000009" w14:textId="77777777">
      <w:pPr>
        <w:shd w:val="clear" w:color="auto" w:fill="FFFFFF"/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0D07E3" w:rsidP="71AD927C" w:rsidRDefault="007F3874" w14:paraId="0000000A" w14:textId="14AF7404">
      <w:pPr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</w:rPr>
      </w:pPr>
      <w:r w:rsidRPr="69E51904" w:rsidR="1E5A8319">
        <w:rPr>
          <w:rFonts w:ascii="Century Gothic" w:hAnsi="Century Gothic" w:eastAsia="Century Gothic" w:cs="Century Gothic"/>
        </w:rPr>
        <w:t xml:space="preserve">Con el objetivo de impulsar una conversación sobre liderazgo “fuera de la caja” con un impacto </w:t>
      </w:r>
      <w:r w:rsidRPr="69E51904" w:rsidR="1E5A8319">
        <w:rPr>
          <w:rFonts w:ascii="Century Gothic" w:hAnsi="Century Gothic" w:eastAsia="Century Gothic" w:cs="Century Gothic"/>
        </w:rPr>
        <w:t xml:space="preserve">positivo </w:t>
      </w:r>
      <w:r w:rsidRPr="69E51904" w:rsidR="1E5A8319">
        <w:rPr>
          <w:rFonts w:ascii="Century Gothic" w:hAnsi="Century Gothic" w:eastAsia="Century Gothic" w:cs="Century Gothic"/>
        </w:rPr>
        <w:t xml:space="preserve">en un mundo desafiante, </w:t>
      </w:r>
      <w:hyperlink r:id="R03276de1fd9b4a1e">
        <w:r w:rsidRPr="69E51904" w:rsidR="1E5A8319">
          <w:rPr>
            <w:rFonts w:ascii="Century Gothic" w:hAnsi="Century Gothic" w:eastAsia="Century Gothic" w:cs="Century Gothic"/>
            <w:b w:val="1"/>
            <w:bCs w:val="1"/>
            <w:color w:val="1155CC"/>
            <w:u w:val="single"/>
          </w:rPr>
          <w:t>Edenred</w:t>
        </w:r>
      </w:hyperlink>
      <w:r w:rsidRPr="69E51904" w:rsidR="1E5A8319">
        <w:rPr>
          <w:rFonts w:ascii="Century Gothic" w:hAnsi="Century Gothic" w:eastAsia="Century Gothic" w:cs="Century Gothic"/>
        </w:rPr>
        <w:t xml:space="preserve"> ―líder global en soluciones de pago y beneficios para colaboradores― y la autora Julieta Manzano presentaron el volumen </w:t>
      </w:r>
      <w:r w:rsidRPr="69E51904" w:rsidR="1E5A8319">
        <w:rPr>
          <w:rFonts w:ascii="Century Gothic" w:hAnsi="Century Gothic" w:eastAsia="Century Gothic" w:cs="Century Gothic"/>
          <w:i w:val="1"/>
          <w:iCs w:val="1"/>
        </w:rPr>
        <w:t>Street Smart, ¿Cómo d</w:t>
      </w:r>
      <w:r w:rsidRPr="69E51904" w:rsidR="2DFD836F">
        <w:rPr>
          <w:rFonts w:ascii="Century Gothic" w:hAnsi="Century Gothic" w:eastAsia="Century Gothic" w:cs="Century Gothic"/>
          <w:i w:val="1"/>
          <w:iCs w:val="1"/>
        </w:rPr>
        <w:t>escifr</w:t>
      </w:r>
      <w:r w:rsidRPr="69E51904" w:rsidR="1E5A8319">
        <w:rPr>
          <w:rFonts w:ascii="Century Gothic" w:hAnsi="Century Gothic" w:eastAsia="Century Gothic" w:cs="Century Gothic"/>
          <w:i w:val="1"/>
          <w:iCs w:val="1"/>
        </w:rPr>
        <w:t>ar el líder que puedes ser?</w:t>
      </w:r>
      <w:r w:rsidRPr="69E51904" w:rsidR="1E5A8319">
        <w:rPr>
          <w:rFonts w:ascii="Century Gothic" w:hAnsi="Century Gothic" w:eastAsia="Century Gothic" w:cs="Century Gothic"/>
        </w:rPr>
        <w:t>, que reúne la experiencia de personalidades políticas, deportivas, de entretenimiento, gubernamentales, empresariales, de comunicación, filantropía y altruismo con mayor relevancia en el ecosistema social y organizacional de hoy.</w:t>
      </w:r>
    </w:p>
    <w:p w:rsidR="000D07E3" w:rsidP="002D3672" w:rsidRDefault="000D07E3" w14:paraId="0000000B" w14:textId="1CFF9092">
      <w:pPr>
        <w:pStyle w:val="Normal"/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0D07E3" w:rsidP="71AD927C" w:rsidRDefault="007F3874" w14:paraId="0000000C" w14:textId="39EE908E">
      <w:pPr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</w:rPr>
      </w:pPr>
      <w:r w:rsidRPr="69E51904" w:rsidR="1E5A8319">
        <w:rPr>
          <w:rFonts w:ascii="Century Gothic" w:hAnsi="Century Gothic" w:eastAsia="Century Gothic" w:cs="Century Gothic"/>
        </w:rPr>
        <w:t xml:space="preserve">A lo largo de 15 capítulos enriquecidos con datos, información y testimonios que constituyen un </w:t>
      </w:r>
      <w:r w:rsidRPr="69E51904" w:rsidR="1E5A8319">
        <w:rPr>
          <w:rFonts w:ascii="Century Gothic" w:hAnsi="Century Gothic" w:eastAsia="Century Gothic" w:cs="Century Gothic"/>
          <w:i w:val="1"/>
          <w:iCs w:val="1"/>
        </w:rPr>
        <w:t>storytelling</w:t>
      </w:r>
      <w:r w:rsidRPr="69E51904" w:rsidR="1E5A8319">
        <w:rPr>
          <w:rFonts w:ascii="Century Gothic" w:hAnsi="Century Gothic" w:eastAsia="Century Gothic" w:cs="Century Gothic"/>
        </w:rPr>
        <w:t xml:space="preserve"> inspirador, el libro reúne a Bertrand </w:t>
      </w:r>
      <w:r w:rsidRPr="69E51904" w:rsidR="1E5A8319">
        <w:rPr>
          <w:rFonts w:ascii="Century Gothic" w:hAnsi="Century Gothic" w:eastAsia="Century Gothic" w:cs="Century Gothic"/>
        </w:rPr>
        <w:t>Dumazy</w:t>
      </w:r>
      <w:r w:rsidRPr="69E51904" w:rsidR="1E5A8319">
        <w:rPr>
          <w:rFonts w:ascii="Century Gothic" w:hAnsi="Century Gothic" w:eastAsia="Century Gothic" w:cs="Century Gothic"/>
        </w:rPr>
        <w:t xml:space="preserve">, CEO de Edenred, Martha Debayle, Lorena Ochoa, Ana María </w:t>
      </w:r>
      <w:r w:rsidRPr="69E51904" w:rsidR="1E5A8319">
        <w:rPr>
          <w:rFonts w:ascii="Century Gothic" w:hAnsi="Century Gothic" w:eastAsia="Century Gothic" w:cs="Century Gothic"/>
        </w:rPr>
        <w:t>Olabuenaga</w:t>
      </w:r>
      <w:r w:rsidRPr="69E51904" w:rsidR="1E5A8319">
        <w:rPr>
          <w:rFonts w:ascii="Century Gothic" w:hAnsi="Century Gothic" w:eastAsia="Century Gothic" w:cs="Century Gothic"/>
        </w:rPr>
        <w:t xml:space="preserve">, Beatriz </w:t>
      </w:r>
      <w:r w:rsidRPr="69E51904" w:rsidR="1E5A8319">
        <w:rPr>
          <w:rFonts w:ascii="Century Gothic" w:hAnsi="Century Gothic" w:eastAsia="Century Gothic" w:cs="Century Gothic"/>
        </w:rPr>
        <w:t>Pagés</w:t>
      </w:r>
      <w:r w:rsidRPr="69E51904" w:rsidR="7A76E8CB">
        <w:rPr>
          <w:rFonts w:ascii="Century Gothic" w:hAnsi="Century Gothic" w:eastAsia="Century Gothic" w:cs="Century Gothic"/>
        </w:rPr>
        <w:t xml:space="preserve"> Llergo</w:t>
      </w:r>
      <w:r w:rsidRPr="69E51904" w:rsidR="1E5A8319">
        <w:rPr>
          <w:rFonts w:ascii="Century Gothic" w:hAnsi="Century Gothic" w:eastAsia="Century Gothic" w:cs="Century Gothic"/>
        </w:rPr>
        <w:t xml:space="preserve">, </w:t>
      </w:r>
      <w:r w:rsidRPr="69E51904" w:rsidR="1E5A8319">
        <w:rPr>
          <w:rFonts w:ascii="Century Gothic" w:hAnsi="Century Gothic" w:eastAsia="Century Gothic" w:cs="Century Gothic"/>
        </w:rPr>
        <w:t>Yon</w:t>
      </w:r>
      <w:r w:rsidRPr="69E51904" w:rsidR="1E5A8319">
        <w:rPr>
          <w:rFonts w:ascii="Century Gothic" w:hAnsi="Century Gothic" w:eastAsia="Century Gothic" w:cs="Century Gothic"/>
        </w:rPr>
        <w:t xml:space="preserve"> de Luisa, Fernando Landeros, César Lozano, José Carlos Azcárraga</w:t>
      </w:r>
      <w:r w:rsidRPr="69E51904" w:rsidR="3F96A21F">
        <w:rPr>
          <w:rFonts w:ascii="Century Gothic" w:hAnsi="Century Gothic" w:eastAsia="Century Gothic" w:cs="Century Gothic"/>
        </w:rPr>
        <w:t>, Carla Estrada y</w:t>
      </w:r>
      <w:r w:rsidRPr="69E51904" w:rsidR="1E5A8319">
        <w:rPr>
          <w:rFonts w:ascii="Century Gothic" w:hAnsi="Century Gothic" w:eastAsia="Century Gothic" w:cs="Century Gothic"/>
        </w:rPr>
        <w:t xml:space="preserve"> Raúl </w:t>
      </w:r>
      <w:r w:rsidRPr="69E51904" w:rsidR="1E5A8319">
        <w:rPr>
          <w:rFonts w:ascii="Century Gothic" w:hAnsi="Century Gothic" w:eastAsia="Century Gothic" w:cs="Century Gothic"/>
        </w:rPr>
        <w:t>Ferráez</w:t>
      </w:r>
      <w:r w:rsidRPr="69E51904" w:rsidR="1E5A8319">
        <w:rPr>
          <w:rFonts w:ascii="Century Gothic" w:hAnsi="Century Gothic" w:eastAsia="Century Gothic" w:cs="Century Gothic"/>
        </w:rPr>
        <w:t>.</w:t>
      </w:r>
    </w:p>
    <w:p w:rsidR="002D3672" w:rsidP="002D3672" w:rsidRDefault="002D3672" w14:paraId="77704981" w14:textId="5102C664">
      <w:pPr>
        <w:pStyle w:val="Normal"/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0D07E3" w:rsidP="69E51904" w:rsidRDefault="007F3874" w14:paraId="0000000E" w14:textId="0E200B3D">
      <w:pPr>
        <w:pStyle w:val="Normal"/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</w:rPr>
      </w:pPr>
      <w:r w:rsidRPr="69E51904" w:rsidR="1E5A8319">
        <w:rPr>
          <w:rFonts w:ascii="Century Gothic" w:hAnsi="Century Gothic" w:eastAsia="Century Gothic" w:cs="Century Gothic"/>
        </w:rPr>
        <w:t>“</w:t>
      </w:r>
      <w:r w:rsidRPr="69E51904" w:rsidR="1E5A8319">
        <w:rPr>
          <w:rFonts w:ascii="Century Gothic" w:hAnsi="Century Gothic" w:eastAsia="Century Gothic" w:cs="Century Gothic"/>
          <w:i w:val="1"/>
          <w:iCs w:val="1"/>
        </w:rPr>
        <w:t xml:space="preserve">En un panorama donde el liderazgo se transforma para superar desafíos, Edenred </w:t>
      </w:r>
      <w:r w:rsidRPr="69E51904" w:rsidR="0536577F">
        <w:rPr>
          <w:rFonts w:ascii="Century Gothic" w:hAnsi="Century Gothic" w:eastAsia="Century Gothic" w:cs="Century Gothic"/>
          <w:i w:val="1"/>
          <w:iCs w:val="1"/>
        </w:rPr>
        <w:t xml:space="preserve">reconoce </w:t>
      </w:r>
      <w:r w:rsidRPr="69E51904" w:rsidR="1E5A8319">
        <w:rPr>
          <w:rFonts w:ascii="Century Gothic" w:hAnsi="Century Gothic" w:eastAsia="Century Gothic" w:cs="Century Gothic"/>
          <w:i w:val="1"/>
          <w:iCs w:val="1"/>
        </w:rPr>
        <w:t xml:space="preserve">la figura de las personalidades al compartir experiencias que inspiran, </w:t>
      </w:r>
      <w:r w:rsidRPr="69E51904" w:rsidR="1E5A8319">
        <w:rPr>
          <w:rFonts w:ascii="Century Gothic" w:hAnsi="Century Gothic" w:eastAsia="Century Gothic" w:cs="Century Gothic"/>
          <w:i w:val="1"/>
          <w:iCs w:val="1"/>
        </w:rPr>
        <w:t>informan</w:t>
      </w:r>
      <w:r w:rsidRPr="69E51904" w:rsidR="1E5A8319">
        <w:rPr>
          <w:rFonts w:ascii="Century Gothic" w:hAnsi="Century Gothic" w:eastAsia="Century Gothic" w:cs="Century Gothic"/>
          <w:i w:val="1"/>
          <w:iCs w:val="1"/>
        </w:rPr>
        <w:t xml:space="preserve"> y unen. Con este lanzamiento y de la mano de la experiencia de Julieta Manzano, queremos impulsar una nueva era de líderes</w:t>
      </w:r>
      <w:r w:rsidRPr="69E51904" w:rsidR="0B47CC60">
        <w:rPr>
          <w:rFonts w:ascii="Century Gothic" w:hAnsi="Century Gothic" w:eastAsia="Century Gothic" w:cs="Century Gothic"/>
          <w:i w:val="1"/>
          <w:iCs w:val="1"/>
        </w:rPr>
        <w:t>, queremos crear y</w:t>
      </w:r>
      <w:r w:rsidRPr="69E51904" w:rsidR="1E5A8319">
        <w:rPr>
          <w:rFonts w:ascii="Century Gothic" w:hAnsi="Century Gothic" w:eastAsia="Century Gothic" w:cs="Century Gothic"/>
          <w:i w:val="1"/>
          <w:iCs w:val="1"/>
        </w:rPr>
        <w:t xml:space="preserve"> enrique</w:t>
      </w:r>
      <w:r w:rsidRPr="69E51904" w:rsidR="0B47CC60">
        <w:rPr>
          <w:rFonts w:ascii="Century Gothic" w:hAnsi="Century Gothic" w:eastAsia="Century Gothic" w:cs="Century Gothic"/>
          <w:i w:val="1"/>
          <w:iCs w:val="1"/>
        </w:rPr>
        <w:t>cer</w:t>
      </w:r>
      <w:r w:rsidRPr="69E51904" w:rsidR="1E5A8319">
        <w:rPr>
          <w:rFonts w:ascii="Century Gothic" w:hAnsi="Century Gothic" w:eastAsia="Century Gothic" w:cs="Century Gothic"/>
          <w:i w:val="1"/>
          <w:iCs w:val="1"/>
        </w:rPr>
        <w:t xml:space="preserve"> conexiones, </w:t>
      </w:r>
      <w:r w:rsidRPr="69E51904" w:rsidR="0B47CC60">
        <w:rPr>
          <w:rFonts w:ascii="Century Gothic" w:hAnsi="Century Gothic" w:eastAsia="Century Gothic" w:cs="Century Gothic"/>
          <w:i w:val="1"/>
          <w:iCs w:val="1"/>
        </w:rPr>
        <w:t xml:space="preserve">con el fin de </w:t>
      </w:r>
      <w:r w:rsidRPr="69E51904" w:rsidR="1E5A8319">
        <w:rPr>
          <w:rFonts w:ascii="Century Gothic" w:hAnsi="Century Gothic" w:eastAsia="Century Gothic" w:cs="Century Gothic"/>
          <w:i w:val="1"/>
          <w:iCs w:val="1"/>
        </w:rPr>
        <w:t>mejorar la vida de las personas y organizaciones con pasión</w:t>
      </w:r>
      <w:r w:rsidRPr="69E51904" w:rsidR="0B47CC60">
        <w:rPr>
          <w:rFonts w:ascii="Century Gothic" w:hAnsi="Century Gothic" w:eastAsia="Century Gothic" w:cs="Century Gothic"/>
          <w:i w:val="1"/>
          <w:iCs w:val="1"/>
        </w:rPr>
        <w:t xml:space="preserve"> </w:t>
      </w:r>
      <w:r w:rsidRPr="69E51904" w:rsidR="1E5A8319">
        <w:rPr>
          <w:rFonts w:ascii="Century Gothic" w:hAnsi="Century Gothic" w:eastAsia="Century Gothic" w:cs="Century Gothic"/>
          <w:i w:val="1"/>
          <w:iCs w:val="1"/>
        </w:rPr>
        <w:t xml:space="preserve">y pasos </w:t>
      </w:r>
      <w:r w:rsidRPr="69E51904" w:rsidR="1E5A8319">
        <w:rPr>
          <w:rFonts w:ascii="Century Gothic" w:hAnsi="Century Gothic" w:eastAsia="Century Gothic" w:cs="Century Gothic"/>
          <w:i w:val="1"/>
          <w:iCs w:val="1"/>
        </w:rPr>
        <w:t>significativos hacia un mundo mejor a través de conversaciones impactantes</w:t>
      </w:r>
      <w:r w:rsidRPr="69E51904" w:rsidR="1E5A8319">
        <w:rPr>
          <w:rFonts w:ascii="Century Gothic" w:hAnsi="Century Gothic" w:eastAsia="Century Gothic" w:cs="Century Gothic"/>
        </w:rPr>
        <w:t xml:space="preserve">”, comentó </w:t>
      </w:r>
      <w:r w:rsidRPr="69E51904" w:rsidR="1E5A8319">
        <w:rPr>
          <w:rFonts w:ascii="Century Gothic" w:hAnsi="Century Gothic" w:eastAsia="Century Gothic" w:cs="Century Gothic"/>
          <w:b w:val="1"/>
          <w:bCs w:val="1"/>
        </w:rPr>
        <w:t xml:space="preserve">Victoria Balboa, Head </w:t>
      </w:r>
      <w:r w:rsidRPr="69E51904" w:rsidR="1E5A8319">
        <w:rPr>
          <w:rFonts w:ascii="Century Gothic" w:hAnsi="Century Gothic" w:eastAsia="Century Gothic" w:cs="Century Gothic"/>
          <w:b w:val="1"/>
          <w:bCs w:val="1"/>
        </w:rPr>
        <w:t>of</w:t>
      </w:r>
      <w:r w:rsidRPr="69E51904" w:rsidR="1E5A8319">
        <w:rPr>
          <w:rFonts w:ascii="Century Gothic" w:hAnsi="Century Gothic" w:eastAsia="Century Gothic" w:cs="Century Gothic"/>
          <w:b w:val="1"/>
          <w:bCs w:val="1"/>
        </w:rPr>
        <w:t xml:space="preserve"> Marketing, Branding &amp; PR de Edenred México</w:t>
      </w:r>
      <w:r w:rsidRPr="69E51904" w:rsidR="1E5A8319">
        <w:rPr>
          <w:rFonts w:ascii="Century Gothic" w:hAnsi="Century Gothic" w:eastAsia="Century Gothic" w:cs="Century Gothic"/>
        </w:rPr>
        <w:t>.</w:t>
      </w:r>
    </w:p>
    <w:p w:rsidR="69E51904" w:rsidP="69E51904" w:rsidRDefault="69E51904" w14:paraId="7D14770C" w14:textId="52798D37">
      <w:pPr>
        <w:pStyle w:val="Normal"/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0D07E3" w:rsidP="71AD927C" w:rsidRDefault="007F3874" w14:paraId="00000010" w14:textId="4DE4C26D">
      <w:pPr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</w:rPr>
      </w:pPr>
      <w:r w:rsidRPr="69E51904" w:rsidR="3ADA7435">
        <w:rPr>
          <w:rFonts w:ascii="Century Gothic" w:hAnsi="Century Gothic" w:eastAsia="Century Gothic" w:cs="Century Gothic"/>
        </w:rPr>
        <w:t>Con más de 30 años de experiencia en</w:t>
      </w:r>
      <w:r w:rsidRPr="69E51904" w:rsidR="31F4E88C">
        <w:rPr>
          <w:rFonts w:ascii="Century Gothic" w:hAnsi="Century Gothic" w:eastAsia="Century Gothic" w:cs="Century Gothic"/>
        </w:rPr>
        <w:t xml:space="preserve"> Recursos Humanos</w:t>
      </w:r>
      <w:r w:rsidRPr="69E51904" w:rsidR="3ADA7435">
        <w:rPr>
          <w:rFonts w:ascii="Century Gothic" w:hAnsi="Century Gothic" w:eastAsia="Century Gothic" w:cs="Century Gothic"/>
        </w:rPr>
        <w:t xml:space="preserve"> </w:t>
      </w:r>
      <w:r w:rsidRPr="69E51904" w:rsidR="3ADA7435">
        <w:rPr>
          <w:rFonts w:ascii="Century Gothic" w:hAnsi="Century Gothic" w:eastAsia="Century Gothic" w:cs="Century Gothic"/>
        </w:rPr>
        <w:t xml:space="preserve">y actual </w:t>
      </w:r>
      <w:r w:rsidRPr="69E51904" w:rsidR="3ADA7435">
        <w:rPr>
          <w:rFonts w:ascii="Century Gothic" w:hAnsi="Century Gothic" w:eastAsia="Century Gothic" w:cs="Century Gothic"/>
        </w:rPr>
        <w:t>Partner</w:t>
      </w:r>
      <w:r w:rsidRPr="69E51904" w:rsidR="3ADA7435">
        <w:rPr>
          <w:rFonts w:ascii="Century Gothic" w:hAnsi="Century Gothic" w:eastAsia="Century Gothic" w:cs="Century Gothic"/>
        </w:rPr>
        <w:t xml:space="preserve"> en Mercer México, Julieta Manzano se ha destacado como líder en gestión del talento.</w:t>
      </w:r>
      <w:r w:rsidRPr="69E51904" w:rsidR="6488CA17">
        <w:rPr>
          <w:rFonts w:ascii="Century Gothic" w:hAnsi="Century Gothic" w:eastAsia="Century Gothic" w:cs="Century Gothic"/>
        </w:rPr>
        <w:t xml:space="preserve"> </w:t>
      </w:r>
      <w:r w:rsidRPr="69E51904" w:rsidR="3ADA7435">
        <w:rPr>
          <w:rFonts w:ascii="Century Gothic" w:hAnsi="Century Gothic" w:eastAsia="Century Gothic" w:cs="Century Gothic"/>
        </w:rPr>
        <w:t>Además de su enfoque en nuevos negocios y desarrollo de productos, Manzano es una reconocida conferencista y figura activa en medios de comunicación. Su visión se centra en impulsar el talento y promover ambientes laborales inclusivos, contribuyendo al desarrollo del mundo laboral del futuro en foros empresariales en México y Estados Unidos.</w:t>
      </w:r>
    </w:p>
    <w:p w:rsidR="5B31553E" w:rsidP="5B31553E" w:rsidRDefault="5B31553E" w14:paraId="217C5AC8" w14:textId="116BC5C0">
      <w:pPr>
        <w:pStyle w:val="Normal"/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Pr="002E3EB2" w:rsidR="000D07E3" w:rsidP="5B31553E" w:rsidRDefault="002E3EB2" w14:paraId="00000012" w14:textId="20862E10">
      <w:pPr>
        <w:pStyle w:val="Normal"/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  <w:b w:val="1"/>
          <w:bCs w:val="1"/>
          <w:highlight w:val="cyan"/>
        </w:rPr>
      </w:pPr>
      <w:r w:rsidRPr="5B31553E" w:rsidR="002E3EB2">
        <w:rPr>
          <w:rFonts w:ascii="Century Gothic" w:hAnsi="Century Gothic" w:eastAsia="Century Gothic" w:cs="Century Gothic"/>
        </w:rPr>
        <w:t xml:space="preserve">En </w:t>
      </w:r>
      <w:r w:rsidRPr="5B31553E" w:rsidR="007F3874">
        <w:rPr>
          <w:rFonts w:ascii="Century Gothic" w:hAnsi="Century Gothic" w:eastAsia="Century Gothic" w:cs="Century Gothic"/>
          <w:i w:val="1"/>
          <w:iCs w:val="1"/>
        </w:rPr>
        <w:t>Street Smart</w:t>
      </w:r>
      <w:r w:rsidRPr="5B31553E" w:rsidR="7C4A897E">
        <w:rPr>
          <w:rFonts w:ascii="Century Gothic" w:hAnsi="Century Gothic" w:eastAsia="Century Gothic" w:cs="Century Gothic"/>
          <w:i w:val="1"/>
          <w:iCs w:val="1"/>
        </w:rPr>
        <w:t xml:space="preserve">, </w:t>
      </w:r>
      <w:r w:rsidRPr="5B31553E" w:rsidR="002E3EB2">
        <w:rPr>
          <w:rFonts w:ascii="Century Gothic" w:hAnsi="Century Gothic" w:eastAsia="Century Gothic" w:cs="Century Gothic"/>
        </w:rPr>
        <w:t>la autora</w:t>
      </w:r>
      <w:r w:rsidRPr="5B31553E" w:rsidR="5A4E1F57">
        <w:rPr>
          <w:rFonts w:ascii="Century Gothic" w:hAnsi="Century Gothic" w:eastAsia="Century Gothic" w:cs="Century Gothic"/>
        </w:rPr>
        <w:t xml:space="preserve"> </w:t>
      </w:r>
      <w:r w:rsidRPr="5B31553E" w:rsidR="002E3EB2">
        <w:rPr>
          <w:rFonts w:ascii="Century Gothic" w:hAnsi="Century Gothic" w:eastAsia="Century Gothic" w:cs="Century Gothic"/>
        </w:rPr>
        <w:t>s</w:t>
      </w:r>
      <w:r w:rsidRPr="5B31553E" w:rsidR="007F3874">
        <w:rPr>
          <w:rFonts w:ascii="Century Gothic" w:hAnsi="Century Gothic" w:eastAsia="Century Gothic" w:cs="Century Gothic"/>
        </w:rPr>
        <w:t>ostiene conversaciones profundas con líderes destacados “</w:t>
      </w:r>
      <w:r w:rsidRPr="5B31553E" w:rsidR="0F82DA1D">
        <w:rPr>
          <w:rFonts w:ascii="Century Gothic" w:hAnsi="Century Gothic" w:eastAsia="Century Gothic" w:cs="Century Gothic"/>
          <w:i w:val="1"/>
          <w:iCs w:val="1"/>
        </w:rPr>
        <w:t>que</w:t>
      </w:r>
      <w:r w:rsidRPr="5B31553E" w:rsidR="002E3EB2">
        <w:rPr>
          <w:rFonts w:ascii="Century Gothic" w:hAnsi="Century Gothic" w:eastAsia="Century Gothic" w:cs="Century Gothic"/>
          <w:i w:val="1"/>
          <w:iCs w:val="1"/>
        </w:rPr>
        <w:t xml:space="preserve"> </w:t>
      </w:r>
      <w:r w:rsidRPr="5B31553E" w:rsidR="0D74B481">
        <w:rPr>
          <w:rFonts w:ascii="Century Gothic" w:hAnsi="Century Gothic" w:eastAsia="Century Gothic" w:cs="Century Gothic"/>
          <w:b w:val="0"/>
          <w:bCs w:val="0"/>
          <w:i w:val="1"/>
          <w:iCs w:val="1"/>
        </w:rPr>
        <w:t xml:space="preserve">han labrado sus trayectorias mediante elementos que no se encuentran en los manuales convencionales. En este libro existen lecciones extraídas de la jungla del consumidor y la audiencia, donde es clave afrontar las tormentas de la vida real con determinación y valentía; construir puentes inexplorados y comprender la relevancia de la disciplina, subrayando la importancia de las herramientas fundamentales adquiridas en entornos </w:t>
      </w:r>
      <w:r w:rsidRPr="5B31553E" w:rsidR="070ED773">
        <w:rPr>
          <w:rFonts w:ascii="Century Gothic" w:hAnsi="Century Gothic" w:eastAsia="Century Gothic" w:cs="Century Gothic"/>
          <w:b w:val="0"/>
          <w:bCs w:val="0"/>
          <w:i w:val="1"/>
          <w:iCs w:val="1"/>
        </w:rPr>
        <w:t>familiares</w:t>
      </w:r>
      <w:r w:rsidRPr="5B31553E" w:rsidR="007F3874">
        <w:rPr>
          <w:rFonts w:ascii="Century Gothic" w:hAnsi="Century Gothic" w:eastAsia="Century Gothic" w:cs="Century Gothic"/>
          <w:i w:val="1"/>
          <w:iCs w:val="1"/>
        </w:rPr>
        <w:t>”</w:t>
      </w:r>
      <w:r w:rsidRPr="5B31553E" w:rsidR="15910BE1">
        <w:rPr>
          <w:rFonts w:ascii="Century Gothic" w:hAnsi="Century Gothic" w:eastAsia="Century Gothic" w:cs="Century Gothic"/>
          <w:i w:val="1"/>
          <w:iCs w:val="1"/>
        </w:rPr>
        <w:t xml:space="preserve">, </w:t>
      </w:r>
      <w:r w:rsidRPr="5B31553E" w:rsidR="007F3874">
        <w:rPr>
          <w:rFonts w:ascii="Century Gothic" w:hAnsi="Century Gothic" w:eastAsia="Century Gothic" w:cs="Century Gothic"/>
        </w:rPr>
        <w:t>comentó</w:t>
      </w:r>
      <w:r w:rsidRPr="5B31553E" w:rsidR="002E3EB2">
        <w:rPr>
          <w:rFonts w:ascii="Century Gothic" w:hAnsi="Century Gothic" w:eastAsia="Century Gothic" w:cs="Century Gothic"/>
          <w:b w:val="1"/>
          <w:bCs w:val="1"/>
        </w:rPr>
        <w:t xml:space="preserve"> </w:t>
      </w:r>
      <w:r w:rsidRPr="5B31553E" w:rsidR="002E3EB2">
        <w:rPr>
          <w:rFonts w:ascii="Century Gothic" w:hAnsi="Century Gothic" w:eastAsia="Century Gothic" w:cs="Century Gothic"/>
          <w:b w:val="1"/>
          <w:bCs w:val="1"/>
        </w:rPr>
        <w:t>Julieta Manzano</w:t>
      </w:r>
      <w:r w:rsidRPr="5B31553E" w:rsidR="007F3874">
        <w:rPr>
          <w:rFonts w:ascii="Century Gothic" w:hAnsi="Century Gothic" w:eastAsia="Century Gothic" w:cs="Century Gothic"/>
          <w:b w:val="1"/>
          <w:bCs w:val="1"/>
        </w:rPr>
        <w:t>.</w:t>
      </w:r>
    </w:p>
    <w:p w:rsidR="000D07E3" w:rsidP="5B31553E" w:rsidRDefault="000D07E3" w14:paraId="00000013" w14:textId="192C379C">
      <w:pPr>
        <w:pStyle w:val="Normal"/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  <w:b w:val="1"/>
          <w:bCs w:val="1"/>
          <w:highlight w:val="cyan"/>
        </w:rPr>
      </w:pPr>
    </w:p>
    <w:p w:rsidR="000D07E3" w:rsidP="69E51904" w:rsidRDefault="007F3874" w14:paraId="00000014" w14:textId="6078AE8B">
      <w:pPr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</w:rPr>
      </w:pPr>
      <w:r w:rsidRPr="69E51904" w:rsidR="3ADA7435">
        <w:rPr>
          <w:rFonts w:ascii="Century Gothic" w:hAnsi="Century Gothic" w:eastAsia="Century Gothic" w:cs="Century Gothic"/>
        </w:rPr>
        <w:t xml:space="preserve">El libro también aborda la historia de Bertrand </w:t>
      </w:r>
      <w:r w:rsidRPr="69E51904" w:rsidR="3ADA7435">
        <w:rPr>
          <w:rFonts w:ascii="Century Gothic" w:hAnsi="Century Gothic" w:eastAsia="Century Gothic" w:cs="Century Gothic"/>
        </w:rPr>
        <w:t>Dumazy</w:t>
      </w:r>
      <w:r w:rsidRPr="69E51904" w:rsidR="3ADA7435">
        <w:rPr>
          <w:rFonts w:ascii="Century Gothic" w:hAnsi="Century Gothic" w:eastAsia="Century Gothic" w:cs="Century Gothic"/>
        </w:rPr>
        <w:t xml:space="preserve">, actual presidente y CEO de Edenred, quien rememora la intensa fuerza de la disciplina y el papel que tuvo Jacques </w:t>
      </w:r>
      <w:r w:rsidRPr="69E51904" w:rsidR="3ADA7435">
        <w:rPr>
          <w:rFonts w:ascii="Century Gothic" w:hAnsi="Century Gothic" w:eastAsia="Century Gothic" w:cs="Century Gothic"/>
        </w:rPr>
        <w:t>Borel</w:t>
      </w:r>
      <w:r w:rsidRPr="69E51904" w:rsidR="3ADA7435">
        <w:rPr>
          <w:rFonts w:ascii="Century Gothic" w:hAnsi="Century Gothic" w:eastAsia="Century Gothic" w:cs="Century Gothic"/>
        </w:rPr>
        <w:t xml:space="preserve">, el genio que creó el </w:t>
      </w:r>
      <w:r w:rsidRPr="69E51904" w:rsidR="3ADA7435">
        <w:rPr>
          <w:rFonts w:ascii="Century Gothic" w:hAnsi="Century Gothic" w:eastAsia="Century Gothic" w:cs="Century Gothic"/>
        </w:rPr>
        <w:t>Ticket</w:t>
      </w:r>
      <w:r w:rsidRPr="69E51904" w:rsidR="3ADA7435">
        <w:rPr>
          <w:rFonts w:ascii="Century Gothic" w:hAnsi="Century Gothic" w:eastAsia="Century Gothic" w:cs="Century Gothic"/>
        </w:rPr>
        <w:t xml:space="preserve"> Restaurant® revolucionando la industria, y sembrando las bases de Edenred. </w:t>
      </w:r>
      <w:r w:rsidRPr="69E51904" w:rsidR="3ADA7435">
        <w:rPr>
          <w:rFonts w:ascii="Century Gothic" w:hAnsi="Century Gothic" w:eastAsia="Century Gothic" w:cs="Century Gothic"/>
        </w:rPr>
        <w:t>Dumazy</w:t>
      </w:r>
      <w:r w:rsidRPr="69E51904" w:rsidR="3ADA7435">
        <w:rPr>
          <w:rFonts w:ascii="Century Gothic" w:hAnsi="Century Gothic" w:eastAsia="Century Gothic" w:cs="Century Gothic"/>
        </w:rPr>
        <w:t xml:space="preserve"> destaca la importancia de liderar con el corazón y de construir un </w:t>
      </w:r>
      <w:r w:rsidRPr="69E51904" w:rsidR="4DCAAD57">
        <w:rPr>
          <w:rFonts w:ascii="Century Gothic" w:hAnsi="Century Gothic" w:eastAsia="Century Gothic" w:cs="Century Gothic"/>
        </w:rPr>
        <w:t>grup</w:t>
      </w:r>
      <w:r w:rsidRPr="69E51904" w:rsidR="3ADA7435">
        <w:rPr>
          <w:rFonts w:ascii="Century Gothic" w:hAnsi="Century Gothic" w:eastAsia="Century Gothic" w:cs="Century Gothic"/>
        </w:rPr>
        <w:t xml:space="preserve">o </w:t>
      </w:r>
      <w:r w:rsidRPr="69E51904" w:rsidR="1CC718E5">
        <w:rPr>
          <w:rFonts w:ascii="Century Gothic" w:hAnsi="Century Gothic" w:eastAsia="Century Gothic" w:cs="Century Gothic"/>
        </w:rPr>
        <w:t>c</w:t>
      </w:r>
      <w:r w:rsidRPr="69E51904" w:rsidR="3ADA7435">
        <w:rPr>
          <w:rFonts w:ascii="Century Gothic" w:hAnsi="Century Gothic" w:eastAsia="Century Gothic" w:cs="Century Gothic"/>
        </w:rPr>
        <w:t>on resiliencia, visión y evolución</w:t>
      </w:r>
      <w:r w:rsidRPr="69E51904" w:rsidR="27D49244">
        <w:rPr>
          <w:rFonts w:ascii="Century Gothic" w:hAnsi="Century Gothic" w:eastAsia="Century Gothic" w:cs="Century Gothic"/>
        </w:rPr>
        <w:t xml:space="preserve"> con</w:t>
      </w:r>
      <w:r w:rsidRPr="69E51904" w:rsidR="3ADA7435">
        <w:rPr>
          <w:rFonts w:ascii="Century Gothic" w:hAnsi="Century Gothic" w:eastAsia="Century Gothic" w:cs="Century Gothic"/>
        </w:rPr>
        <w:t xml:space="preserve"> las soluciones digitales.</w:t>
      </w:r>
    </w:p>
    <w:p w:rsidR="000D07E3" w:rsidP="5B31553E" w:rsidRDefault="000D07E3" w14:paraId="00000015" w14:textId="01A7A5D9">
      <w:pPr>
        <w:pStyle w:val="Normal"/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7F3874" w:rsidP="5B31553E" w:rsidRDefault="007F3874" w14:paraId="7B704CBC" w14:textId="49093BDD">
      <w:pPr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</w:rPr>
      </w:pPr>
      <w:r w:rsidRPr="5B31553E" w:rsidR="007F3874">
        <w:rPr>
          <w:rFonts w:ascii="Century Gothic" w:hAnsi="Century Gothic" w:eastAsia="Century Gothic" w:cs="Century Gothic"/>
        </w:rPr>
        <w:t xml:space="preserve">El líder de la firma comparte su visión de convertir a Edenred en una plataforma global de referencia, impulsando el crecimiento y expandiéndose en nuevos negocios y geografías prometedoras. Finalmente, Edenred celebra la salida de </w:t>
      </w:r>
      <w:r w:rsidRPr="5B31553E" w:rsidR="007F3874">
        <w:rPr>
          <w:rFonts w:ascii="Century Gothic" w:hAnsi="Century Gothic" w:eastAsia="Century Gothic" w:cs="Century Gothic"/>
          <w:i w:val="1"/>
          <w:iCs w:val="1"/>
        </w:rPr>
        <w:t>Street Smart</w:t>
      </w:r>
      <w:r w:rsidRPr="5B31553E" w:rsidR="007F3874">
        <w:rPr>
          <w:rFonts w:ascii="Century Gothic" w:hAnsi="Century Gothic" w:eastAsia="Century Gothic" w:cs="Century Gothic"/>
        </w:rPr>
        <w:t>, el cual compagina la visión y valor de la compañía para impulsar el espíritu innovador en nuevos sectores de profesionales, empresariales y líderes organizaciones, los cuales transforman al mundo con base en su empoderamiento.</w:t>
      </w:r>
    </w:p>
    <w:p w:rsidR="000D07E3" w:rsidRDefault="000D07E3" w14:paraId="00000017" w14:textId="77777777">
      <w:pPr>
        <w:shd w:val="clear" w:color="auto" w:fill="FFFFFF"/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0D07E3" w:rsidRDefault="007F3874" w14:paraId="00000018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</w:rPr>
        <w:t>▬▬</w:t>
      </w:r>
    </w:p>
    <w:p w:rsidR="000D07E3" w:rsidRDefault="007F3874" w14:paraId="00000019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b/>
          <w:sz w:val="18"/>
          <w:szCs w:val="18"/>
        </w:rPr>
        <w:t>Acerca de Edenred</w:t>
      </w:r>
    </w:p>
    <w:p w:rsidR="000D07E3" w:rsidRDefault="000D07E3" w14:paraId="0000001A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D07E3" w:rsidRDefault="007F3874" w14:paraId="0000001B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8"/>
          <w:szCs w:val="18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:rsidR="000D07E3" w:rsidRDefault="000D07E3" w14:paraId="0000001C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D07E3" w:rsidRDefault="007F3874" w14:paraId="0000001D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8"/>
          <w:szCs w:val="18"/>
        </w:rPr>
        <w:t xml:space="preserve">Edenred ofrece soluciones de pago para usos específicos dedicados a alimentación (como vales de comida), motivación (como tarjetas regalo, plataformas de implicación de empleados), movilidad (como soluciones </w:t>
      </w:r>
      <w:proofErr w:type="spellStart"/>
      <w:r>
        <w:rPr>
          <w:rFonts w:ascii="Century Gothic" w:hAnsi="Century Gothic" w:eastAsia="Century Gothic" w:cs="Century Gothic"/>
          <w:sz w:val="18"/>
          <w:szCs w:val="18"/>
        </w:rPr>
        <w:t>multienergía</w:t>
      </w:r>
      <w:proofErr w:type="spellEnd"/>
      <w:r>
        <w:rPr>
          <w:rFonts w:ascii="Century Gothic" w:hAnsi="Century Gothic" w:eastAsia="Century Gothic" w:cs="Century Gothic"/>
          <w:sz w:val="18"/>
          <w:szCs w:val="18"/>
        </w:rPr>
        <w:t>, mantenimiento, peajes, aparcamiento y movilidad) y pagos empresariales. (como tarjetas virtuales).</w:t>
      </w:r>
    </w:p>
    <w:p w:rsidR="000D07E3" w:rsidRDefault="000D07E3" w14:paraId="0000001E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D07E3" w:rsidRDefault="007F3874" w14:paraId="0000001F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8"/>
          <w:szCs w:val="18"/>
        </w:rPr>
        <w:t>Fiel al propósito del Grupo, “</w:t>
      </w:r>
      <w:proofErr w:type="spellStart"/>
      <w:r>
        <w:rPr>
          <w:rFonts w:ascii="Century Gothic" w:hAnsi="Century Gothic" w:eastAsia="Century Gothic" w:cs="Century Gothic"/>
          <w:sz w:val="18"/>
          <w:szCs w:val="18"/>
        </w:rPr>
        <w:t>Enrich</w:t>
      </w:r>
      <w:proofErr w:type="spellEnd"/>
      <w:r>
        <w:rPr>
          <w:rFonts w:ascii="Century Gothic" w:hAnsi="Century Gothic" w:eastAsia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 w:eastAsia="Century Gothic" w:cs="Century Gothic"/>
          <w:sz w:val="18"/>
          <w:szCs w:val="18"/>
        </w:rPr>
        <w:t>connections</w:t>
      </w:r>
      <w:proofErr w:type="spellEnd"/>
      <w:r>
        <w:rPr>
          <w:rFonts w:ascii="Century Gothic" w:hAnsi="Century Gothic" w:eastAsia="Century Gothic" w:cs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 w:eastAsia="Century Gothic" w:cs="Century Gothic"/>
          <w:sz w:val="18"/>
          <w:szCs w:val="18"/>
        </w:rPr>
        <w:t>for</w:t>
      </w:r>
      <w:proofErr w:type="spellEnd"/>
      <w:r>
        <w:rPr>
          <w:rFonts w:ascii="Century Gothic" w:hAnsi="Century Gothic" w:eastAsia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 w:eastAsia="Century Gothic" w:cs="Century Gothic"/>
          <w:sz w:val="18"/>
          <w:szCs w:val="18"/>
        </w:rPr>
        <w:t>good</w:t>
      </w:r>
      <w:proofErr w:type="spellEnd"/>
      <w:r>
        <w:rPr>
          <w:rFonts w:ascii="Century Gothic" w:hAnsi="Century Gothic" w:eastAsia="Century Gothic" w:cs="Century Gothic"/>
          <w:sz w:val="18"/>
          <w:szCs w:val="18"/>
        </w:rPr>
        <w:t>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:rsidR="000D07E3" w:rsidRDefault="000D07E3" w14:paraId="00000020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D07E3" w:rsidRDefault="007F3874" w14:paraId="00000021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8"/>
          <w:szCs w:val="18"/>
        </w:rPr>
        <w:t>Los 12.000 empleados de Edenred se comprometen a diario a hacer del mundo del trabajo un mundo conectado más eficiente, seguro y responsable.</w:t>
      </w:r>
    </w:p>
    <w:p w:rsidR="000D07E3" w:rsidRDefault="000D07E3" w14:paraId="00000022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D07E3" w:rsidRDefault="007F3874" w14:paraId="00000023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8"/>
          <w:szCs w:val="18"/>
        </w:rPr>
        <w:t>En 2022, gracias a sus activos tecnológicos globales, el Grupo gestionó un volumen de negocio de aproximadamente 38.000 millones de euros, generado principalmente a través de aplicaciones móviles, plataformas online y tarjetas.</w:t>
      </w:r>
    </w:p>
    <w:p w:rsidR="000D07E3" w:rsidRDefault="000D07E3" w14:paraId="00000024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D07E3" w:rsidRDefault="007F3874" w14:paraId="00000025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8"/>
          <w:szCs w:val="18"/>
        </w:rPr>
        <w:t xml:space="preserve">Cotizada en Euronext Paris, Edenred forma parte de los índices CAC 40, CAC 40 ESG, CAC </w:t>
      </w:r>
      <w:proofErr w:type="spellStart"/>
      <w:r>
        <w:rPr>
          <w:rFonts w:ascii="Century Gothic" w:hAnsi="Century Gothic" w:eastAsia="Century Gothic" w:cs="Century Gothic"/>
          <w:sz w:val="18"/>
          <w:szCs w:val="18"/>
        </w:rPr>
        <w:t>Large</w:t>
      </w:r>
      <w:proofErr w:type="spellEnd"/>
      <w:r>
        <w:rPr>
          <w:rFonts w:ascii="Century Gothic" w:hAnsi="Century Gothic" w:eastAsia="Century Gothic" w:cs="Century Gothic"/>
          <w:sz w:val="18"/>
          <w:szCs w:val="18"/>
        </w:rPr>
        <w:t xml:space="preserve"> 60, Euronext 100, Euronext </w:t>
      </w:r>
      <w:proofErr w:type="spellStart"/>
      <w:r>
        <w:rPr>
          <w:rFonts w:ascii="Century Gothic" w:hAnsi="Century Gothic" w:eastAsia="Century Gothic" w:cs="Century Gothic"/>
          <w:sz w:val="18"/>
          <w:szCs w:val="18"/>
        </w:rPr>
        <w:t>Tech</w:t>
      </w:r>
      <w:proofErr w:type="spellEnd"/>
      <w:r>
        <w:rPr>
          <w:rFonts w:ascii="Century Gothic" w:hAnsi="Century Gothic" w:eastAsia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 w:eastAsia="Century Gothic" w:cs="Century Gothic"/>
          <w:sz w:val="18"/>
          <w:szCs w:val="18"/>
        </w:rPr>
        <w:t>Leaders</w:t>
      </w:r>
      <w:proofErr w:type="spellEnd"/>
      <w:r>
        <w:rPr>
          <w:rFonts w:ascii="Century Gothic" w:hAnsi="Century Gothic" w:eastAsia="Century Gothic" w:cs="Century Gothic"/>
          <w:sz w:val="18"/>
          <w:szCs w:val="18"/>
        </w:rPr>
        <w:t xml:space="preserve">, FTSE4Good y MSCI </w:t>
      </w:r>
      <w:proofErr w:type="spellStart"/>
      <w:r>
        <w:rPr>
          <w:rFonts w:ascii="Century Gothic" w:hAnsi="Century Gothic" w:eastAsia="Century Gothic" w:cs="Century Gothic"/>
          <w:sz w:val="18"/>
          <w:szCs w:val="18"/>
        </w:rPr>
        <w:t>Europe</w:t>
      </w:r>
      <w:proofErr w:type="spellEnd"/>
      <w:r>
        <w:rPr>
          <w:rFonts w:ascii="Century Gothic" w:hAnsi="Century Gothic" w:eastAsia="Century Gothic" w:cs="Century Gothic"/>
          <w:sz w:val="18"/>
          <w:szCs w:val="18"/>
        </w:rPr>
        <w:t>.</w:t>
      </w:r>
    </w:p>
    <w:p w:rsidR="000D07E3" w:rsidRDefault="000D07E3" w14:paraId="00000026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D07E3" w:rsidRDefault="007F3874" w14:paraId="00000027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i/>
          <w:sz w:val="18"/>
          <w:szCs w:val="18"/>
        </w:rPr>
        <w:t>Las marcas y logotipos mencionados y utilizados en este comunicado de prensa son marcas registradas por EDENRED S.E., sus subsidiarias o terceros. No pueden ser utilizados comercialmente sin el consentimiento por escrito de su propietario.</w:t>
      </w:r>
    </w:p>
    <w:p w:rsidR="000D07E3" w:rsidRDefault="000D07E3" w14:paraId="00000028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D07E3" w:rsidRDefault="007F3874" w14:paraId="00000029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6"/>
          <w:szCs w:val="16"/>
        </w:rPr>
        <w:t>▬▬</w:t>
      </w:r>
    </w:p>
    <w:p w:rsidR="000D07E3" w:rsidRDefault="000D07E3" w14:paraId="0000002A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D07E3" w:rsidRDefault="007F3874" w14:paraId="0000002B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b/>
          <w:sz w:val="24"/>
          <w:szCs w:val="24"/>
        </w:rPr>
        <w:t>CONTACTOS</w:t>
      </w:r>
    </w:p>
    <w:p w:rsidR="000D07E3" w:rsidRDefault="000D07E3" w14:paraId="0000002C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1"/>
        <w:tblW w:w="42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92"/>
        <w:gridCol w:w="280"/>
      </w:tblGrid>
      <w:tr w:rsidR="000D07E3" w14:paraId="3577107B" w14:textId="77777777">
        <w:tc>
          <w:tcPr>
            <w:tcW w:w="399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2E3EB2" w:rsidR="000D07E3" w:rsidRDefault="007F3874" w14:paraId="0000002D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2E3EB2">
              <w:rPr>
                <w:rFonts w:ascii="Century Gothic" w:hAnsi="Century Gothic" w:eastAsia="Century Gothic" w:cs="Century Gothic"/>
                <w:b/>
                <w:sz w:val="18"/>
                <w:szCs w:val="18"/>
                <w:lang w:val="en-US"/>
              </w:rPr>
              <w:t>Marketing Communication &amp; PR Manager</w:t>
            </w:r>
          </w:p>
          <w:p w:rsidRPr="002E3EB2" w:rsidR="000D07E3" w:rsidRDefault="007F3874" w14:paraId="0000002E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2E3EB2">
              <w:rPr>
                <w:rFonts w:ascii="Century Gothic" w:hAnsi="Century Gothic" w:eastAsia="Century Gothic" w:cs="Century Gothic"/>
                <w:sz w:val="18"/>
                <w:szCs w:val="18"/>
                <w:lang w:val="en-US"/>
              </w:rPr>
              <w:t>Victoria Balboa</w:t>
            </w:r>
          </w:p>
          <w:p w:rsidR="000D07E3" w:rsidRDefault="007F3874" w14:paraId="0000002F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+52 (55) 3555 8287</w:t>
            </w:r>
          </w:p>
          <w:p w:rsidR="000D07E3" w:rsidRDefault="00E50536" w14:paraId="00000030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2">
              <w:r w:rsidR="007F3874">
                <w:rPr>
                  <w:rFonts w:ascii="Century Gothic" w:hAnsi="Century Gothic" w:eastAsia="Century Gothic" w:cs="Century Gothic"/>
                  <w:sz w:val="18"/>
                  <w:szCs w:val="18"/>
                  <w:u w:val="single"/>
                </w:rPr>
                <w:t>victoria.balboa@edenred.com</w:t>
              </w:r>
            </w:hyperlink>
          </w:p>
        </w:tc>
        <w:tc>
          <w:tcPr>
            <w:tcW w:w="28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07E3" w:rsidRDefault="000D07E3" w14:paraId="00000031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D07E3" w14:paraId="33C00B30" w14:textId="77777777">
        <w:trPr>
          <w:trHeight w:val="827"/>
        </w:trPr>
        <w:tc>
          <w:tcPr>
            <w:tcW w:w="399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07E3" w:rsidRDefault="000D07E3" w14:paraId="00000032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D07E3" w:rsidRDefault="007F3874" w14:paraId="00000033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Relaciones con prensa: Another Company </w:t>
            </w:r>
          </w:p>
          <w:p w:rsidR="000D07E3" w:rsidRDefault="007F3874" w14:paraId="00000034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Paola Muñoz</w:t>
            </w:r>
          </w:p>
          <w:p w:rsidR="000D07E3" w:rsidRDefault="007F3874" w14:paraId="00000035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+52 (55)6376 6677</w:t>
            </w:r>
          </w:p>
          <w:p w:rsidR="000D07E3" w:rsidRDefault="007F3874" w14:paraId="00000036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paola.munoz@another.co</w:t>
            </w:r>
          </w:p>
        </w:tc>
        <w:tc>
          <w:tcPr>
            <w:tcW w:w="28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07E3" w:rsidRDefault="000D07E3" w14:paraId="00000037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D07E3" w:rsidRDefault="007F3874" w14:paraId="00000038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 </w:t>
            </w:r>
          </w:p>
          <w:p w:rsidR="000D07E3" w:rsidRDefault="000D07E3" w14:paraId="00000039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0D07E3" w:rsidRDefault="000D07E3" w14:paraId="0000003A" w14:textId="77777777">
      <w:pPr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0D07E3" w:rsidRDefault="007F3874" w14:paraId="0000003B" w14:textId="77777777">
      <w:pPr>
        <w:spacing w:line="240" w:lineRule="auto"/>
        <w:jc w:val="both"/>
        <w:rPr>
          <w:rFonts w:ascii="Century Gothic" w:hAnsi="Century Gothic" w:eastAsia="Century Gothic" w:cs="Century Gothic"/>
          <w:b/>
          <w:sz w:val="20"/>
          <w:szCs w:val="20"/>
        </w:rPr>
      </w:pPr>
      <w:r>
        <w:rPr>
          <w:rFonts w:ascii="Century Gothic" w:hAnsi="Century Gothic" w:eastAsia="Century Gothic" w:cs="Century Gothic"/>
          <w:b/>
          <w:sz w:val="20"/>
          <w:szCs w:val="20"/>
        </w:rPr>
        <w:t>—</w:t>
      </w:r>
    </w:p>
    <w:sectPr w:rsidR="000D07E3">
      <w:pgSz w:w="12240" w:h="15840" w:orient="portrait"/>
      <w:pgMar w:top="1440" w:right="1440" w:bottom="1440" w:left="1440" w:header="720" w:footer="720" w:gutter="0"/>
      <w:pgNumType w:start="1"/>
      <w:cols w:space="720"/>
      <w:headerReference w:type="default" r:id="R06a86e78fa02460d"/>
      <w:footerReference w:type="default" r:id="R5d3f9b9a9563434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D3672" w:rsidTr="002D3672" w14:paraId="5E0C313D">
      <w:trPr>
        <w:trHeight w:val="300"/>
      </w:trPr>
      <w:tc>
        <w:tcPr>
          <w:tcW w:w="3120" w:type="dxa"/>
          <w:tcMar/>
        </w:tcPr>
        <w:p w:rsidR="002D3672" w:rsidP="002D3672" w:rsidRDefault="002D3672" w14:paraId="62E4BAD2" w14:textId="071E7D7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02D3672" w:rsidP="002D3672" w:rsidRDefault="002D3672" w14:paraId="65CCA7AA" w14:textId="5842F61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02D3672" w:rsidP="002D3672" w:rsidRDefault="002D3672" w14:paraId="75FB0F73" w14:textId="1FB620FD">
          <w:pPr>
            <w:pStyle w:val="Header"/>
            <w:bidi w:val="0"/>
            <w:ind w:right="-115"/>
            <w:jc w:val="right"/>
          </w:pPr>
        </w:p>
      </w:tc>
    </w:tr>
  </w:tbl>
  <w:p w:rsidR="002D3672" w:rsidP="002D3672" w:rsidRDefault="002D3672" w14:paraId="255D779E" w14:textId="709F994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D3672" w:rsidTr="002D3672" w14:paraId="13402BD4">
      <w:trPr>
        <w:trHeight w:val="300"/>
      </w:trPr>
      <w:tc>
        <w:tcPr>
          <w:tcW w:w="3120" w:type="dxa"/>
          <w:tcMar/>
        </w:tcPr>
        <w:p w:rsidR="002D3672" w:rsidP="002D3672" w:rsidRDefault="002D3672" w14:paraId="14CEC159" w14:textId="72B686E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02D3672" w:rsidP="002D3672" w:rsidRDefault="002D3672" w14:paraId="4FF7952E" w14:textId="7F8F233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02D3672" w:rsidP="002D3672" w:rsidRDefault="002D3672" w14:paraId="6C2A190D" w14:textId="607A0A32">
          <w:pPr>
            <w:pStyle w:val="Header"/>
            <w:bidi w:val="0"/>
            <w:ind w:right="-115"/>
            <w:jc w:val="right"/>
          </w:pPr>
        </w:p>
      </w:tc>
    </w:tr>
  </w:tbl>
  <w:p w:rsidR="002D3672" w:rsidP="002D3672" w:rsidRDefault="002D3672" w14:paraId="3C0CF1E0" w14:textId="148E003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5Iz0w0DBQmqc57" int2:id="dUakEGyl">
      <int2:state int2:type="AugLoop_Text_Critique" int2:value="Rejected"/>
    </int2:textHash>
    <int2:textHash int2:hashCode="b7UTKxe4tMGlHT" int2:id="P0DVzepf">
      <int2:state int2:type="AugLoop_Text_Critique" int2:value="Rejected"/>
    </int2:textHash>
    <int2:textHash int2:hashCode="3YeVr0vGyUnyFJ" int2:id="asQyTRPE">
      <int2:state int2:type="AugLoop_Text_Critique" int2:value="Rejected"/>
    </int2:textHash>
    <int2:textHash int2:hashCode="Or6W76C/S4Ac30" int2:id="Dr32l4iX">
      <int2:state int2:type="AugLoop_Text_Critique" int2:value="Rejected"/>
    </int2:textHash>
    <int2:textHash int2:hashCode="LwTpqlTeb/hDUR" int2:id="axwMM8cz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401A"/>
    <w:multiLevelType w:val="multilevel"/>
    <w:tmpl w:val="B6A8D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 w16cid:durableId="46701950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E3"/>
    <w:rsid w:val="000D07E3"/>
    <w:rsid w:val="002D3672"/>
    <w:rsid w:val="002E3EB2"/>
    <w:rsid w:val="003F002B"/>
    <w:rsid w:val="007F3874"/>
    <w:rsid w:val="0087299D"/>
    <w:rsid w:val="00E50536"/>
    <w:rsid w:val="0536577F"/>
    <w:rsid w:val="0597B074"/>
    <w:rsid w:val="070ED773"/>
    <w:rsid w:val="0782D796"/>
    <w:rsid w:val="0ABC2C67"/>
    <w:rsid w:val="0B47CC60"/>
    <w:rsid w:val="0D74B481"/>
    <w:rsid w:val="0F82DA1D"/>
    <w:rsid w:val="1171E270"/>
    <w:rsid w:val="14559594"/>
    <w:rsid w:val="15910BE1"/>
    <w:rsid w:val="16369B5C"/>
    <w:rsid w:val="1AEF3E01"/>
    <w:rsid w:val="1B0079AD"/>
    <w:rsid w:val="1BE65769"/>
    <w:rsid w:val="1CC718E5"/>
    <w:rsid w:val="1D3806AF"/>
    <w:rsid w:val="1E5A8319"/>
    <w:rsid w:val="211AF03F"/>
    <w:rsid w:val="21AFA5B0"/>
    <w:rsid w:val="23CF6D60"/>
    <w:rsid w:val="24552DFB"/>
    <w:rsid w:val="27D49244"/>
    <w:rsid w:val="28FAA4E8"/>
    <w:rsid w:val="29F59EA2"/>
    <w:rsid w:val="2DFD836F"/>
    <w:rsid w:val="2E92E2D8"/>
    <w:rsid w:val="31F4E88C"/>
    <w:rsid w:val="322CDF8C"/>
    <w:rsid w:val="32D789CF"/>
    <w:rsid w:val="33126AA3"/>
    <w:rsid w:val="3ADA7435"/>
    <w:rsid w:val="3C502DA5"/>
    <w:rsid w:val="3C600B64"/>
    <w:rsid w:val="3D32B874"/>
    <w:rsid w:val="3EECCEA1"/>
    <w:rsid w:val="3F96A21F"/>
    <w:rsid w:val="46DEAB28"/>
    <w:rsid w:val="48C56E36"/>
    <w:rsid w:val="4BD33F2F"/>
    <w:rsid w:val="4DCAAD57"/>
    <w:rsid w:val="50A6B052"/>
    <w:rsid w:val="528CC2E1"/>
    <w:rsid w:val="54FEEB4D"/>
    <w:rsid w:val="557A2175"/>
    <w:rsid w:val="5A4E1F57"/>
    <w:rsid w:val="5A9FA92D"/>
    <w:rsid w:val="5B203FA8"/>
    <w:rsid w:val="5B31553E"/>
    <w:rsid w:val="5D08B4AC"/>
    <w:rsid w:val="5D18A588"/>
    <w:rsid w:val="5DA983FC"/>
    <w:rsid w:val="5EE99592"/>
    <w:rsid w:val="607EEBB8"/>
    <w:rsid w:val="6488CA17"/>
    <w:rsid w:val="6511A7E1"/>
    <w:rsid w:val="66AD7842"/>
    <w:rsid w:val="679E9EDD"/>
    <w:rsid w:val="68D43FD7"/>
    <w:rsid w:val="698A6CDD"/>
    <w:rsid w:val="69E51904"/>
    <w:rsid w:val="6A48620C"/>
    <w:rsid w:val="71946A1F"/>
    <w:rsid w:val="71AD927C"/>
    <w:rsid w:val="75D8F631"/>
    <w:rsid w:val="78CC7269"/>
    <w:rsid w:val="7A76E8CB"/>
    <w:rsid w:val="7C47AD90"/>
    <w:rsid w:val="7C4A897E"/>
    <w:rsid w:val="7C71A7C5"/>
    <w:rsid w:val="7E91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7774"/>
  <w15:docId w15:val="{54F0B6E3-7683-43C9-A893-5AC7E76FE0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299D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7299D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tasks.xml><?xml version="1.0" encoding="utf-8"?>
<t:Tasks xmlns:t="http://schemas.microsoft.com/office/tasks/2019/documenttasks" xmlns:oel="http://schemas.microsoft.com/office/2019/extlst">
  <t:Task id="{0C39CC93-F050-4680-A43C-B7AD12ED3171}">
    <t:Anchor>
      <t:Comment id="54268548"/>
    </t:Anchor>
    <t:History>
      <t:Event id="{3BC36961-D36A-47AD-AA99-FF5DF9F90229}" time="2024-02-02T14:49:16.059Z">
        <t:Attribution userId="S::elsa.villalba@another.co::b4ff72b9-b310-42b9-9207-361406c80db8" userProvider="AD" userName="Elsa Villalba de la Vega"/>
        <t:Anchor>
          <t:Comment id="54268548"/>
        </t:Anchor>
        <t:Create/>
      </t:Event>
      <t:Event id="{132484E7-36CE-4BD3-BEBE-8F6154B5408D}" time="2024-02-02T14:49:16.059Z">
        <t:Attribution userId="S::elsa.villalba@another.co::b4ff72b9-b310-42b9-9207-361406c80db8" userProvider="AD" userName="Elsa Villalba de la Vega"/>
        <t:Anchor>
          <t:Comment id="54268548"/>
        </t:Anchor>
        <t:Assign userId="S::eduardo.hernandez@another.co::00c7640b-8835-4874-8b8a-7b03c84eb36e" userProvider="AD" userName="Eduardo Hernández Garay"/>
      </t:Event>
      <t:Event id="{046A3869-5946-468A-AEA6-1B556251782A}" time="2024-02-02T14:49:16.059Z">
        <t:Attribution userId="S::elsa.villalba@another.co::b4ff72b9-b310-42b9-9207-361406c80db8" userProvider="AD" userName="Elsa Villalba de la Vega"/>
        <t:Anchor>
          <t:Comment id="54268548"/>
        </t:Anchor>
        <t:SetTitle title="Cambia a &quot;descifrar&quot; @Eduardo Hernández Garay cc @Andres Bernal"/>
      </t:Event>
      <t:Event id="{5385DE5D-C4B3-470F-8787-59770F6F6DBE}" time="2024-02-07T08:20:29.012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ntTable" Target="fontTable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hyperlink" Target="mailto:victoria.balboa@edenred.com" TargetMode="Externa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microsoft.com/office/2011/relationships/people" Target="people.xml" Id="rId14" /><Relationship Type="http://schemas.microsoft.com/office/2019/05/relationships/documenttasks" Target="tasks.xml" Id="Rbb2fe3f8f1564e52" /><Relationship Type="http://schemas.openxmlformats.org/officeDocument/2006/relationships/glossaryDocument" Target="glossary/document.xml" Id="R41ac23ca5b24477f" /><Relationship Type="http://schemas.openxmlformats.org/officeDocument/2006/relationships/header" Target="header.xml" Id="R06a86e78fa02460d" /><Relationship Type="http://schemas.openxmlformats.org/officeDocument/2006/relationships/footer" Target="footer.xml" Id="R5d3f9b9a95634341" /><Relationship Type="http://schemas.microsoft.com/office/2020/10/relationships/intelligence" Target="intelligence2.xml" Id="Rfc2dea7b1dd74279" /><Relationship Type="http://schemas.openxmlformats.org/officeDocument/2006/relationships/hyperlink" Target="https://www.edenredfintech.mx/empresarial" TargetMode="External" Id="R03276de1fd9b4a1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82d5-5397-4289-919c-661c27748124}"/>
      </w:docPartPr>
      <w:docPartBody>
        <w:p w14:paraId="6619A9A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zXSzzlm9/xR5DYqrrfha0PvRQ==">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ED0E95712164487F1AAFC02A099DC" ma:contentTypeVersion="10" ma:contentTypeDescription="Create a new document." ma:contentTypeScope="" ma:versionID="1b19c9aafac8fcfba897c5cf767f33ff">
  <xsd:schema xmlns:xsd="http://www.w3.org/2001/XMLSchema" xmlns:xs="http://www.w3.org/2001/XMLSchema" xmlns:p="http://schemas.microsoft.com/office/2006/metadata/properties" xmlns:ns2="a46ea563-354e-4eab-ae06-c5a121493a16" xmlns:ns3="652ee803-bb65-46ae-a8bb-f7450cd62c0e" targetNamespace="http://schemas.microsoft.com/office/2006/metadata/properties" ma:root="true" ma:fieldsID="d3ec18957cae3dd1348454fa985b9bc7" ns2:_="" ns3:_="">
    <xsd:import namespace="a46ea563-354e-4eab-ae06-c5a121493a16"/>
    <xsd:import namespace="652ee803-bb65-46ae-a8bb-f7450cd62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ea563-354e-4eab-ae06-c5a121493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ee803-bb65-46ae-a8bb-f7450cd62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2ee803-bb65-46ae-a8bb-f7450cd62c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6E9014E-1A11-4873-B01B-6094B9C6A935}"/>
</file>

<file path=customXml/itemProps3.xml><?xml version="1.0" encoding="utf-8"?>
<ds:datastoreItem xmlns:ds="http://schemas.openxmlformats.org/officeDocument/2006/customXml" ds:itemID="{DAA42A1B-C056-4984-BFE7-E4BBB9DFF322}"/>
</file>

<file path=customXml/itemProps4.xml><?xml version="1.0" encoding="utf-8"?>
<ds:datastoreItem xmlns:ds="http://schemas.openxmlformats.org/officeDocument/2006/customXml" ds:itemID="{6ADF7649-4917-45DA-9716-20C8B9BE79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BALBOA Victoria</dc:creator>
  <lastModifiedBy>Eduardo Hernández Garay</lastModifiedBy>
  <revision>9</revision>
  <dcterms:created xsi:type="dcterms:W3CDTF">2024-02-01T17:37:00.0000000Z</dcterms:created>
  <dcterms:modified xsi:type="dcterms:W3CDTF">2024-02-15T01:17:39.8071769Z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0x010100E41ED0E95712164487F1AAFC02A099DC</vt:lpwstr>
  </property>
  <property fmtid="{D5CDD505-2E9C-101B-9397-08002B2CF9AE}" pid="3" name="MediaServiceImageTags">
    <vt:lpwstr/>
  </property>
</Properties>
</file>