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FDDB" w14:textId="77777777" w:rsidR="00C908E9" w:rsidRDefault="00C908E9" w:rsidP="00A10C4D">
      <w:pPr>
        <w:jc w:val="center"/>
        <w:rPr>
          <w:b/>
          <w:bCs/>
          <w:sz w:val="28"/>
          <w:szCs w:val="28"/>
          <w:lang w:val="bg-BG"/>
        </w:rPr>
      </w:pPr>
    </w:p>
    <w:p w14:paraId="30DFB1B4" w14:textId="6A7865CB" w:rsidR="0007660B" w:rsidRPr="00DD3EA5" w:rsidRDefault="00D828EA" w:rsidP="00A10C4D">
      <w:pPr>
        <w:jc w:val="center"/>
        <w:rPr>
          <w:b/>
          <w:bCs/>
          <w:sz w:val="28"/>
          <w:szCs w:val="28"/>
          <w:lang w:val="bg-BG"/>
        </w:rPr>
      </w:pPr>
      <w:r w:rsidRPr="00DD3EA5">
        <w:rPr>
          <w:b/>
          <w:bCs/>
          <w:sz w:val="28"/>
          <w:szCs w:val="28"/>
          <w:lang w:val="bg-BG"/>
        </w:rPr>
        <w:t xml:space="preserve">Glovo </w:t>
      </w:r>
      <w:r w:rsidR="00A10C4D" w:rsidRPr="00DD3EA5">
        <w:rPr>
          <w:b/>
          <w:bCs/>
          <w:sz w:val="28"/>
          <w:szCs w:val="28"/>
          <w:lang w:val="bg-BG"/>
        </w:rPr>
        <w:t>изгражда</w:t>
      </w:r>
      <w:r w:rsidRPr="00DD3EA5">
        <w:rPr>
          <w:b/>
          <w:bCs/>
          <w:sz w:val="28"/>
          <w:szCs w:val="28"/>
          <w:lang w:val="bg-BG"/>
        </w:rPr>
        <w:t xml:space="preserve"> нов стандарт за социални права с</w:t>
      </w:r>
    </w:p>
    <w:p w14:paraId="088FBA2C" w14:textId="1E2C502B" w:rsidR="00D828EA" w:rsidRPr="00DD3EA5" w:rsidRDefault="001731A5" w:rsidP="00A10C4D">
      <w:pPr>
        <w:jc w:val="center"/>
        <w:rPr>
          <w:b/>
          <w:bCs/>
          <w:sz w:val="28"/>
          <w:szCs w:val="28"/>
          <w:lang w:val="bg-BG"/>
        </w:rPr>
      </w:pPr>
      <w:r>
        <w:rPr>
          <w:b/>
          <w:bCs/>
          <w:sz w:val="28"/>
          <w:szCs w:val="28"/>
          <w:lang w:val="bg-BG"/>
        </w:rPr>
        <w:t>„</w:t>
      </w:r>
      <w:r w:rsidR="0007660B" w:rsidRPr="00DD3EA5">
        <w:rPr>
          <w:b/>
          <w:bCs/>
          <w:sz w:val="28"/>
          <w:szCs w:val="28"/>
          <w:lang w:val="bg-BG"/>
        </w:rPr>
        <w:t>The Couriers Pledge</w:t>
      </w:r>
      <w:r>
        <w:rPr>
          <w:b/>
          <w:bCs/>
          <w:sz w:val="28"/>
          <w:szCs w:val="28"/>
          <w:lang w:val="bg-BG"/>
        </w:rPr>
        <w:t>“</w:t>
      </w:r>
    </w:p>
    <w:p w14:paraId="1CEEA2F1" w14:textId="77777777" w:rsidR="00D828EA" w:rsidRPr="00D828EA" w:rsidRDefault="00D828EA" w:rsidP="00094251">
      <w:pPr>
        <w:spacing w:after="160" w:line="360" w:lineRule="auto"/>
        <w:jc w:val="both"/>
        <w:rPr>
          <w:i/>
          <w:sz w:val="20"/>
          <w:szCs w:val="20"/>
          <w:highlight w:val="white"/>
        </w:rPr>
      </w:pPr>
    </w:p>
    <w:p w14:paraId="72407F58" w14:textId="250C479B" w:rsidR="00135137" w:rsidRPr="007A4937" w:rsidRDefault="00D828EA" w:rsidP="00094251">
      <w:pPr>
        <w:pStyle w:val="ListParagraph"/>
        <w:numPr>
          <w:ilvl w:val="0"/>
          <w:numId w:val="2"/>
        </w:numPr>
        <w:spacing w:after="160"/>
        <w:jc w:val="both"/>
        <w:rPr>
          <w:i/>
          <w:sz w:val="20"/>
          <w:szCs w:val="20"/>
          <w:lang w:val="bg-BG"/>
        </w:rPr>
      </w:pPr>
      <w:r w:rsidRPr="007A4937">
        <w:rPr>
          <w:i/>
          <w:sz w:val="20"/>
          <w:szCs w:val="20"/>
          <w:lang w:val="bg-BG"/>
        </w:rPr>
        <w:t xml:space="preserve">Glovo </w:t>
      </w:r>
      <w:r w:rsidR="0020753F">
        <w:rPr>
          <w:i/>
          <w:sz w:val="20"/>
          <w:szCs w:val="20"/>
          <w:lang w:val="bg-BG"/>
        </w:rPr>
        <w:t>се съветва с</w:t>
      </w:r>
      <w:r w:rsidRPr="007A4937">
        <w:rPr>
          <w:i/>
          <w:sz w:val="20"/>
          <w:szCs w:val="20"/>
          <w:lang w:val="bg-BG"/>
        </w:rPr>
        <w:t xml:space="preserve"> Fairwork за разработването на набор от стандарти за по-справедлива</w:t>
      </w:r>
      <w:r w:rsidR="00135137" w:rsidRPr="007A4937">
        <w:rPr>
          <w:i/>
          <w:sz w:val="20"/>
          <w:szCs w:val="20"/>
          <w:lang w:val="bg-BG"/>
        </w:rPr>
        <w:t xml:space="preserve"> </w:t>
      </w:r>
      <w:r w:rsidRPr="007A4937">
        <w:rPr>
          <w:i/>
          <w:sz w:val="20"/>
          <w:szCs w:val="20"/>
          <w:lang w:val="bg-BG"/>
        </w:rPr>
        <w:t>икономика</w:t>
      </w:r>
      <w:r w:rsidR="0020753F">
        <w:rPr>
          <w:i/>
          <w:sz w:val="20"/>
          <w:szCs w:val="20"/>
          <w:lang w:val="bg-BG"/>
        </w:rPr>
        <w:t xml:space="preserve"> на свободната практика</w:t>
      </w:r>
      <w:r w:rsidR="00D856D5">
        <w:rPr>
          <w:i/>
          <w:sz w:val="20"/>
          <w:szCs w:val="20"/>
          <w:lang w:val="bg-BG"/>
        </w:rPr>
        <w:t>,</w:t>
      </w:r>
      <w:r w:rsidRPr="007A4937">
        <w:rPr>
          <w:i/>
          <w:sz w:val="20"/>
          <w:szCs w:val="20"/>
          <w:lang w:val="bg-BG"/>
        </w:rPr>
        <w:t xml:space="preserve"> за </w:t>
      </w:r>
      <w:r w:rsidR="00D856D5">
        <w:rPr>
          <w:i/>
          <w:sz w:val="20"/>
          <w:szCs w:val="20"/>
          <w:lang w:val="bg-BG"/>
        </w:rPr>
        <w:t>служителите</w:t>
      </w:r>
      <w:r w:rsidRPr="007A4937">
        <w:rPr>
          <w:i/>
          <w:sz w:val="20"/>
          <w:szCs w:val="20"/>
          <w:lang w:val="bg-BG"/>
        </w:rPr>
        <w:t xml:space="preserve"> в платформата</w:t>
      </w:r>
      <w:r w:rsidR="001731A5">
        <w:rPr>
          <w:i/>
          <w:sz w:val="20"/>
          <w:szCs w:val="20"/>
          <w:lang w:val="bg-BG"/>
        </w:rPr>
        <w:t>;</w:t>
      </w:r>
    </w:p>
    <w:p w14:paraId="3E4E59A5" w14:textId="6323D1CF" w:rsidR="00D828EA" w:rsidRPr="007A4937" w:rsidRDefault="00D828EA" w:rsidP="00094251">
      <w:pPr>
        <w:pStyle w:val="ListParagraph"/>
        <w:numPr>
          <w:ilvl w:val="0"/>
          <w:numId w:val="2"/>
        </w:numPr>
        <w:spacing w:after="160"/>
        <w:jc w:val="both"/>
        <w:rPr>
          <w:i/>
          <w:sz w:val="20"/>
          <w:szCs w:val="20"/>
          <w:lang w:val="bg-BG"/>
        </w:rPr>
      </w:pPr>
      <w:r w:rsidRPr="007A4937">
        <w:rPr>
          <w:i/>
          <w:sz w:val="20"/>
          <w:szCs w:val="20"/>
          <w:lang w:val="bg-BG"/>
        </w:rPr>
        <w:t xml:space="preserve">Компанията възнамерява да разгърне инициативата </w:t>
      </w:r>
      <w:r w:rsidR="0020753F">
        <w:rPr>
          <w:i/>
          <w:sz w:val="20"/>
          <w:szCs w:val="20"/>
          <w:lang w:val="bg-BG"/>
        </w:rPr>
        <w:t xml:space="preserve">в </w:t>
      </w:r>
      <w:r w:rsidRPr="007A4937">
        <w:rPr>
          <w:i/>
          <w:sz w:val="20"/>
          <w:szCs w:val="20"/>
          <w:lang w:val="bg-BG"/>
        </w:rPr>
        <w:t xml:space="preserve">до 40% от своя </w:t>
      </w:r>
      <w:r w:rsidR="0020753F">
        <w:rPr>
          <w:i/>
          <w:sz w:val="20"/>
          <w:szCs w:val="20"/>
          <w:lang w:val="bg-BG"/>
        </w:rPr>
        <w:t>бизнес</w:t>
      </w:r>
      <w:r w:rsidRPr="007A4937">
        <w:rPr>
          <w:i/>
          <w:sz w:val="20"/>
          <w:szCs w:val="20"/>
          <w:lang w:val="bg-BG"/>
        </w:rPr>
        <w:t xml:space="preserve"> до края на </w:t>
      </w:r>
      <w:r w:rsidR="00B30675">
        <w:rPr>
          <w:i/>
          <w:sz w:val="20"/>
          <w:szCs w:val="20"/>
          <w:lang w:val="bg-BG"/>
        </w:rPr>
        <w:t>първата половина</w:t>
      </w:r>
      <w:r w:rsidRPr="007A4937">
        <w:rPr>
          <w:i/>
          <w:sz w:val="20"/>
          <w:szCs w:val="20"/>
          <w:lang w:val="bg-BG"/>
        </w:rPr>
        <w:t xml:space="preserve"> на 2022 г., като започне с Мароко и Грузия</w:t>
      </w:r>
      <w:r w:rsidR="001731A5">
        <w:rPr>
          <w:i/>
          <w:sz w:val="20"/>
          <w:szCs w:val="20"/>
          <w:lang w:val="bg-BG"/>
        </w:rPr>
        <w:t>;</w:t>
      </w:r>
    </w:p>
    <w:p w14:paraId="5ED1ED6D" w14:textId="37222F2C" w:rsidR="00D828EA" w:rsidRPr="007A4937" w:rsidRDefault="00D828EA" w:rsidP="00094251">
      <w:pPr>
        <w:pStyle w:val="ListParagraph"/>
        <w:numPr>
          <w:ilvl w:val="0"/>
          <w:numId w:val="2"/>
        </w:numPr>
        <w:spacing w:after="160"/>
        <w:jc w:val="both"/>
        <w:rPr>
          <w:i/>
          <w:sz w:val="20"/>
          <w:szCs w:val="20"/>
          <w:lang w:val="bg-BG"/>
        </w:rPr>
      </w:pPr>
      <w:r w:rsidRPr="007A4937">
        <w:rPr>
          <w:i/>
          <w:sz w:val="20"/>
          <w:szCs w:val="20"/>
          <w:lang w:val="bg-BG"/>
        </w:rPr>
        <w:t xml:space="preserve">Glovo се ангажира да </w:t>
      </w:r>
      <w:r w:rsidRPr="001731A5">
        <w:rPr>
          <w:i/>
          <w:sz w:val="20"/>
          <w:szCs w:val="20"/>
          <w:lang w:val="bg-BG"/>
        </w:rPr>
        <w:t xml:space="preserve">приложи </w:t>
      </w:r>
      <w:r w:rsidR="00135137" w:rsidRPr="001731A5">
        <w:rPr>
          <w:i/>
          <w:sz w:val="20"/>
          <w:szCs w:val="20"/>
          <w:lang w:val="bg-BG"/>
        </w:rPr>
        <w:t>„</w:t>
      </w:r>
      <w:r w:rsidR="0007660B" w:rsidRPr="001731A5">
        <w:rPr>
          <w:i/>
          <w:sz w:val="20"/>
          <w:szCs w:val="20"/>
          <w:lang w:val="bg-BG"/>
        </w:rPr>
        <w:t>The Couriers Pledge</w:t>
      </w:r>
      <w:r w:rsidR="00135137" w:rsidRPr="001731A5">
        <w:rPr>
          <w:i/>
          <w:sz w:val="20"/>
          <w:szCs w:val="20"/>
          <w:lang w:val="bg-BG"/>
        </w:rPr>
        <w:t>“</w:t>
      </w:r>
      <w:r w:rsidRPr="001731A5">
        <w:rPr>
          <w:i/>
          <w:sz w:val="20"/>
          <w:szCs w:val="20"/>
          <w:lang w:val="bg-BG"/>
        </w:rPr>
        <w:t xml:space="preserve"> във</w:t>
      </w:r>
      <w:r w:rsidRPr="007A4937">
        <w:rPr>
          <w:i/>
          <w:sz w:val="20"/>
          <w:szCs w:val="20"/>
          <w:lang w:val="bg-BG"/>
        </w:rPr>
        <w:t xml:space="preserve"> всички страни, в които оперира</w:t>
      </w:r>
      <w:r w:rsidR="001731A5">
        <w:rPr>
          <w:i/>
          <w:sz w:val="20"/>
          <w:szCs w:val="20"/>
          <w:lang w:val="bg-BG"/>
        </w:rPr>
        <w:t>,</w:t>
      </w:r>
      <w:r w:rsidRPr="007A4937">
        <w:rPr>
          <w:i/>
          <w:sz w:val="20"/>
          <w:szCs w:val="20"/>
          <w:lang w:val="bg-BG"/>
        </w:rPr>
        <w:t xml:space="preserve"> до края на 2023 г.</w:t>
      </w:r>
      <w:r w:rsidR="001731A5">
        <w:rPr>
          <w:i/>
          <w:sz w:val="20"/>
          <w:szCs w:val="20"/>
          <w:lang w:val="bg-BG"/>
        </w:rPr>
        <w:t>;</w:t>
      </w:r>
    </w:p>
    <w:p w14:paraId="49418AD3" w14:textId="35788353" w:rsidR="00D828EA" w:rsidRDefault="00D828EA" w:rsidP="00094251">
      <w:pPr>
        <w:pStyle w:val="ListParagraph"/>
        <w:numPr>
          <w:ilvl w:val="0"/>
          <w:numId w:val="2"/>
        </w:numPr>
        <w:spacing w:after="160"/>
        <w:jc w:val="both"/>
        <w:rPr>
          <w:i/>
          <w:sz w:val="20"/>
          <w:szCs w:val="20"/>
          <w:lang w:val="bg-BG"/>
        </w:rPr>
      </w:pPr>
      <w:r w:rsidRPr="007A4937">
        <w:rPr>
          <w:i/>
          <w:sz w:val="20"/>
          <w:szCs w:val="20"/>
          <w:lang w:val="bg-BG"/>
        </w:rPr>
        <w:t xml:space="preserve">Fairwork ще предостави независима оценка за определяне на </w:t>
      </w:r>
      <w:r w:rsidR="00A10C4D" w:rsidRPr="007A4937">
        <w:rPr>
          <w:i/>
          <w:sz w:val="20"/>
          <w:szCs w:val="20"/>
          <w:lang w:val="bg-BG"/>
        </w:rPr>
        <w:t>ефекта</w:t>
      </w:r>
      <w:r w:rsidRPr="007A4937">
        <w:rPr>
          <w:i/>
          <w:sz w:val="20"/>
          <w:szCs w:val="20"/>
          <w:lang w:val="bg-BG"/>
        </w:rPr>
        <w:t xml:space="preserve"> от изпълнението на </w:t>
      </w:r>
      <w:r w:rsidR="0020753F">
        <w:rPr>
          <w:i/>
          <w:sz w:val="20"/>
          <w:szCs w:val="20"/>
          <w:lang w:val="bg-BG"/>
        </w:rPr>
        <w:t>инициативата</w:t>
      </w:r>
      <w:r w:rsidR="001731A5">
        <w:rPr>
          <w:i/>
          <w:sz w:val="20"/>
          <w:szCs w:val="20"/>
          <w:lang w:val="bg-BG"/>
        </w:rPr>
        <w:t>.</w:t>
      </w:r>
    </w:p>
    <w:p w14:paraId="5460A8D6" w14:textId="7259F46A" w:rsidR="00135137" w:rsidRPr="007A4937" w:rsidRDefault="007A4937" w:rsidP="00094251">
      <w:pPr>
        <w:spacing w:before="200" w:after="200"/>
        <w:jc w:val="both"/>
        <w:rPr>
          <w:sz w:val="20"/>
          <w:szCs w:val="20"/>
          <w:lang w:val="bg-BG"/>
        </w:rPr>
      </w:pPr>
      <w:r>
        <w:rPr>
          <w:b/>
          <w:bCs/>
          <w:sz w:val="20"/>
          <w:szCs w:val="20"/>
          <w:lang w:val="bg-BG"/>
        </w:rPr>
        <w:t>София, България</w:t>
      </w:r>
      <w:r w:rsidR="00135137" w:rsidRPr="007A4937">
        <w:rPr>
          <w:b/>
          <w:bCs/>
          <w:sz w:val="20"/>
          <w:szCs w:val="20"/>
          <w:lang w:val="bg-BG"/>
        </w:rPr>
        <w:t>, 28 октомври, 2021</w:t>
      </w:r>
      <w:r w:rsidR="00135137" w:rsidRPr="007A4937">
        <w:rPr>
          <w:sz w:val="20"/>
          <w:szCs w:val="20"/>
          <w:lang w:val="bg-BG"/>
        </w:rPr>
        <w:t xml:space="preserve"> – </w:t>
      </w:r>
      <w:hyperlink r:id="rId8" w:history="1">
        <w:r w:rsidR="00135137" w:rsidRPr="007A4937">
          <w:rPr>
            <w:rStyle w:val="Hyperlink"/>
            <w:sz w:val="20"/>
            <w:szCs w:val="20"/>
            <w:lang w:val="bg-BG"/>
          </w:rPr>
          <w:t>Glovo</w:t>
        </w:r>
      </w:hyperlink>
      <w:r w:rsidR="00135137" w:rsidRPr="007A4937">
        <w:rPr>
          <w:sz w:val="20"/>
          <w:szCs w:val="20"/>
          <w:lang w:val="bg-BG"/>
        </w:rPr>
        <w:t>, една от водещите световни платформи за доставка</w:t>
      </w:r>
      <w:r w:rsidR="00D856D5">
        <w:rPr>
          <w:sz w:val="20"/>
          <w:szCs w:val="20"/>
          <w:lang w:val="bg-BG"/>
        </w:rPr>
        <w:t xml:space="preserve"> на разнообразни стоки</w:t>
      </w:r>
      <w:r w:rsidR="00135137" w:rsidRPr="007A4937">
        <w:rPr>
          <w:sz w:val="20"/>
          <w:szCs w:val="20"/>
          <w:lang w:val="bg-BG"/>
        </w:rPr>
        <w:t>, обяви</w:t>
      </w:r>
      <w:r w:rsidR="00DD3EA5">
        <w:rPr>
          <w:sz w:val="20"/>
          <w:szCs w:val="20"/>
          <w:lang w:val="bg-BG"/>
        </w:rPr>
        <w:t xml:space="preserve"> своята инициатива</w:t>
      </w:r>
      <w:r w:rsidR="00135137" w:rsidRPr="007A4937">
        <w:rPr>
          <w:sz w:val="20"/>
          <w:szCs w:val="20"/>
          <w:lang w:val="bg-BG"/>
        </w:rPr>
        <w:t xml:space="preserve"> „</w:t>
      </w:r>
      <w:r w:rsidR="0007660B" w:rsidRPr="007A4937">
        <w:rPr>
          <w:b/>
          <w:bCs/>
          <w:sz w:val="20"/>
          <w:szCs w:val="20"/>
          <w:lang w:val="bg-BG"/>
        </w:rPr>
        <w:t>The Couriers Pledge</w:t>
      </w:r>
      <w:r w:rsidR="00135137" w:rsidRPr="007A4937">
        <w:rPr>
          <w:sz w:val="20"/>
          <w:szCs w:val="20"/>
          <w:lang w:val="bg-BG"/>
        </w:rPr>
        <w:t>“</w:t>
      </w:r>
      <w:r w:rsidR="00D856D5">
        <w:rPr>
          <w:sz w:val="20"/>
          <w:szCs w:val="20"/>
          <w:lang w:val="bg-BG"/>
        </w:rPr>
        <w:t xml:space="preserve">, която представлява </w:t>
      </w:r>
      <w:r w:rsidR="00135137" w:rsidRPr="007A4937">
        <w:rPr>
          <w:sz w:val="20"/>
          <w:szCs w:val="20"/>
          <w:lang w:val="bg-BG"/>
        </w:rPr>
        <w:t>ангажимент на компанията да увелич</w:t>
      </w:r>
      <w:r w:rsidR="00D856D5">
        <w:rPr>
          <w:sz w:val="20"/>
          <w:szCs w:val="20"/>
          <w:lang w:val="bg-BG"/>
        </w:rPr>
        <w:t>ава</w:t>
      </w:r>
      <w:r w:rsidR="00135137" w:rsidRPr="007A4937">
        <w:rPr>
          <w:sz w:val="20"/>
          <w:szCs w:val="20"/>
          <w:lang w:val="bg-BG"/>
        </w:rPr>
        <w:t xml:space="preserve"> социалните права и предимства </w:t>
      </w:r>
      <w:r>
        <w:rPr>
          <w:sz w:val="20"/>
          <w:szCs w:val="20"/>
          <w:lang w:val="bg-BG"/>
        </w:rPr>
        <w:t>з</w:t>
      </w:r>
      <w:r w:rsidR="00135137" w:rsidRPr="007A4937">
        <w:rPr>
          <w:sz w:val="20"/>
          <w:szCs w:val="20"/>
          <w:lang w:val="bg-BG"/>
        </w:rPr>
        <w:t>а куриерите, независимо от заетостта или работния им статус в компанията.</w:t>
      </w:r>
    </w:p>
    <w:p w14:paraId="216446CB" w14:textId="1FFCF573" w:rsidR="00D856D5" w:rsidRDefault="005333E5" w:rsidP="00094251">
      <w:pPr>
        <w:spacing w:before="200" w:after="200"/>
        <w:jc w:val="both"/>
        <w:rPr>
          <w:sz w:val="20"/>
          <w:szCs w:val="20"/>
          <w:lang w:val="bg-BG"/>
        </w:rPr>
      </w:pPr>
      <w:r>
        <w:rPr>
          <w:sz w:val="20"/>
          <w:szCs w:val="20"/>
          <w:lang w:val="bg-BG"/>
        </w:rPr>
        <w:t>И</w:t>
      </w:r>
      <w:r w:rsidR="00D856D5" w:rsidRPr="00D856D5">
        <w:rPr>
          <w:sz w:val="20"/>
          <w:szCs w:val="20"/>
          <w:lang w:val="bg-BG"/>
        </w:rPr>
        <w:t>нициатива</w:t>
      </w:r>
      <w:r>
        <w:rPr>
          <w:sz w:val="20"/>
          <w:szCs w:val="20"/>
          <w:lang w:val="bg-BG"/>
        </w:rPr>
        <w:t>та</w:t>
      </w:r>
      <w:r w:rsidR="00D856D5">
        <w:rPr>
          <w:b/>
          <w:bCs/>
          <w:sz w:val="20"/>
          <w:szCs w:val="20"/>
          <w:lang w:val="bg-BG"/>
        </w:rPr>
        <w:t xml:space="preserve"> „</w:t>
      </w:r>
      <w:r w:rsidR="0007660B" w:rsidRPr="007A4937">
        <w:rPr>
          <w:b/>
          <w:bCs/>
          <w:sz w:val="20"/>
          <w:szCs w:val="20"/>
          <w:lang w:val="bg-BG"/>
        </w:rPr>
        <w:t>The Couriers Pledge</w:t>
      </w:r>
      <w:r w:rsidR="00D856D5">
        <w:rPr>
          <w:b/>
          <w:bCs/>
          <w:sz w:val="20"/>
          <w:szCs w:val="20"/>
          <w:lang w:val="bg-BG"/>
        </w:rPr>
        <w:t>“</w:t>
      </w:r>
      <w:r w:rsidR="00E25C02">
        <w:rPr>
          <w:sz w:val="20"/>
          <w:szCs w:val="20"/>
          <w:lang w:val="bg-BG"/>
        </w:rPr>
        <w:t xml:space="preserve"> </w:t>
      </w:r>
      <w:r w:rsidR="0007660B" w:rsidRPr="007A4937">
        <w:rPr>
          <w:sz w:val="20"/>
          <w:szCs w:val="20"/>
          <w:lang w:val="bg-BG"/>
        </w:rPr>
        <w:t>е създаден</w:t>
      </w:r>
      <w:r w:rsidR="00D856D5">
        <w:rPr>
          <w:sz w:val="20"/>
          <w:szCs w:val="20"/>
          <w:lang w:val="bg-BG"/>
        </w:rPr>
        <w:t>а с консултантската подкрепа на проекта</w:t>
      </w:r>
      <w:r w:rsidR="0007660B" w:rsidRPr="007A4937">
        <w:rPr>
          <w:sz w:val="20"/>
          <w:szCs w:val="20"/>
          <w:lang w:val="bg-BG"/>
        </w:rPr>
        <w:t xml:space="preserve"> </w:t>
      </w:r>
      <w:hyperlink r:id="rId9" w:history="1">
        <w:r w:rsidR="0007660B" w:rsidRPr="00D856D5">
          <w:rPr>
            <w:rStyle w:val="Hyperlink"/>
            <w:sz w:val="20"/>
            <w:szCs w:val="20"/>
            <w:lang w:val="bg-BG"/>
          </w:rPr>
          <w:t>Fairwork</w:t>
        </w:r>
      </w:hyperlink>
      <w:r w:rsidR="00E25C02">
        <w:rPr>
          <w:sz w:val="20"/>
          <w:szCs w:val="20"/>
          <w:lang w:val="bg-BG"/>
        </w:rPr>
        <w:t xml:space="preserve"> и </w:t>
      </w:r>
      <w:r w:rsidR="0007660B" w:rsidRPr="007A4937">
        <w:rPr>
          <w:sz w:val="20"/>
          <w:szCs w:val="20"/>
          <w:lang w:val="bg-BG"/>
        </w:rPr>
        <w:t>установява нов набор от стандарти, ко</w:t>
      </w:r>
      <w:r w:rsidR="00D856D5">
        <w:rPr>
          <w:sz w:val="20"/>
          <w:szCs w:val="20"/>
          <w:lang w:val="bg-BG"/>
        </w:rPr>
        <w:t>и</w:t>
      </w:r>
      <w:r w:rsidR="0007660B" w:rsidRPr="007A4937">
        <w:rPr>
          <w:sz w:val="20"/>
          <w:szCs w:val="20"/>
          <w:lang w:val="bg-BG"/>
        </w:rPr>
        <w:t>то включва</w:t>
      </w:r>
      <w:r w:rsidR="00D856D5">
        <w:rPr>
          <w:sz w:val="20"/>
          <w:szCs w:val="20"/>
          <w:lang w:val="bg-BG"/>
        </w:rPr>
        <w:t>т</w:t>
      </w:r>
      <w:r w:rsidR="0007660B" w:rsidRPr="007A4937">
        <w:rPr>
          <w:sz w:val="20"/>
          <w:szCs w:val="20"/>
          <w:lang w:val="bg-BG"/>
        </w:rPr>
        <w:t xml:space="preserve"> справедливо почасово заплащане (</w:t>
      </w:r>
      <w:r w:rsidR="00D856D5">
        <w:rPr>
          <w:sz w:val="20"/>
          <w:szCs w:val="20"/>
          <w:lang w:val="bg-BG"/>
        </w:rPr>
        <w:t>съобразно</w:t>
      </w:r>
      <w:r w:rsidR="0007660B" w:rsidRPr="007A4937">
        <w:rPr>
          <w:sz w:val="20"/>
          <w:szCs w:val="20"/>
          <w:lang w:val="bg-BG"/>
        </w:rPr>
        <w:t xml:space="preserve"> данните на WageIndicator за справедливите доходи</w:t>
      </w:r>
      <w:r w:rsidR="00D856D5">
        <w:rPr>
          <w:sz w:val="20"/>
          <w:szCs w:val="20"/>
          <w:lang w:val="bg-BG"/>
        </w:rPr>
        <w:t xml:space="preserve"> и средствата за живот</w:t>
      </w:r>
      <w:r w:rsidR="0007660B" w:rsidRPr="007A4937">
        <w:rPr>
          <w:sz w:val="20"/>
          <w:szCs w:val="20"/>
          <w:lang w:val="bg-BG"/>
        </w:rPr>
        <w:t>), подобрения в застрахователното покритие и достъп до обучени</w:t>
      </w:r>
      <w:r w:rsidR="001731A5">
        <w:rPr>
          <w:sz w:val="20"/>
          <w:szCs w:val="20"/>
          <w:lang w:val="bg-BG"/>
        </w:rPr>
        <w:t>я</w:t>
      </w:r>
      <w:r w:rsidR="0007660B" w:rsidRPr="007A4937">
        <w:rPr>
          <w:sz w:val="20"/>
          <w:szCs w:val="20"/>
          <w:lang w:val="bg-BG"/>
        </w:rPr>
        <w:t xml:space="preserve">, </w:t>
      </w:r>
      <w:r w:rsidR="007A4937">
        <w:rPr>
          <w:sz w:val="20"/>
          <w:szCs w:val="20"/>
          <w:lang w:val="bg-BG"/>
        </w:rPr>
        <w:t xml:space="preserve">разпоредби за </w:t>
      </w:r>
      <w:r w:rsidR="0007660B" w:rsidRPr="007A4937">
        <w:rPr>
          <w:sz w:val="20"/>
          <w:szCs w:val="20"/>
          <w:lang w:val="bg-BG"/>
        </w:rPr>
        <w:t xml:space="preserve">безопасност и поддръжка. Компанията </w:t>
      </w:r>
      <w:r w:rsidR="00B30675">
        <w:rPr>
          <w:sz w:val="20"/>
          <w:szCs w:val="20"/>
          <w:lang w:val="bg-BG"/>
        </w:rPr>
        <w:t>осъзнава</w:t>
      </w:r>
      <w:r w:rsidR="0007660B" w:rsidRPr="007A4937">
        <w:rPr>
          <w:sz w:val="20"/>
          <w:szCs w:val="20"/>
          <w:lang w:val="bg-BG"/>
        </w:rPr>
        <w:t>, че икономиката</w:t>
      </w:r>
      <w:r w:rsidR="00DD3EA5">
        <w:rPr>
          <w:sz w:val="20"/>
          <w:szCs w:val="20"/>
          <w:lang w:val="bg-BG"/>
        </w:rPr>
        <w:t xml:space="preserve"> на свободната практика</w:t>
      </w:r>
      <w:r w:rsidR="0007660B" w:rsidRPr="007A4937">
        <w:rPr>
          <w:sz w:val="20"/>
          <w:szCs w:val="20"/>
          <w:lang w:val="bg-BG"/>
        </w:rPr>
        <w:t xml:space="preserve"> представлява значителен източник на доходи за куриерите и иска да осигури равен достъп до социални права и облаги за </w:t>
      </w:r>
      <w:r w:rsidR="00DD3EA5">
        <w:rPr>
          <w:sz w:val="20"/>
          <w:szCs w:val="20"/>
          <w:lang w:val="bg-BG"/>
        </w:rPr>
        <w:t>служителите си</w:t>
      </w:r>
      <w:r w:rsidR="0007660B" w:rsidRPr="007A4937">
        <w:rPr>
          <w:sz w:val="20"/>
          <w:szCs w:val="20"/>
          <w:lang w:val="bg-BG"/>
        </w:rPr>
        <w:t>, независимо от начина, по който работят с платформата.</w:t>
      </w:r>
    </w:p>
    <w:p w14:paraId="32E4B64C" w14:textId="0FB95EF5" w:rsidR="0007660B" w:rsidRPr="007A4937" w:rsidRDefault="007D5B01" w:rsidP="00094251">
      <w:pPr>
        <w:spacing w:before="200" w:after="200"/>
        <w:jc w:val="both"/>
        <w:rPr>
          <w:sz w:val="20"/>
          <w:szCs w:val="20"/>
          <w:highlight w:val="white"/>
          <w:lang w:val="bg-BG"/>
        </w:rPr>
      </w:pPr>
      <w:r w:rsidRPr="007A4937">
        <w:rPr>
          <w:sz w:val="20"/>
          <w:szCs w:val="20"/>
          <w:lang w:val="bg-BG"/>
        </w:rPr>
        <w:t>Glovo възнамерява да разгърне новата инициатива</w:t>
      </w:r>
      <w:r w:rsidR="00DD3EA5">
        <w:rPr>
          <w:sz w:val="20"/>
          <w:szCs w:val="20"/>
          <w:lang w:val="bg-BG"/>
        </w:rPr>
        <w:t xml:space="preserve"> в</w:t>
      </w:r>
      <w:r w:rsidRPr="007A4937">
        <w:rPr>
          <w:sz w:val="20"/>
          <w:szCs w:val="20"/>
          <w:lang w:val="bg-BG"/>
        </w:rPr>
        <w:t xml:space="preserve"> до 40% от своя</w:t>
      </w:r>
      <w:r w:rsidR="00D856D5">
        <w:rPr>
          <w:sz w:val="20"/>
          <w:szCs w:val="20"/>
          <w:lang w:val="bg-BG"/>
        </w:rPr>
        <w:t>та</w:t>
      </w:r>
      <w:r w:rsidRPr="007A4937">
        <w:rPr>
          <w:sz w:val="20"/>
          <w:szCs w:val="20"/>
          <w:lang w:val="bg-BG"/>
        </w:rPr>
        <w:t xml:space="preserve"> </w:t>
      </w:r>
      <w:r w:rsidR="00DD3EA5">
        <w:rPr>
          <w:sz w:val="20"/>
          <w:szCs w:val="20"/>
          <w:lang w:val="bg-BG"/>
        </w:rPr>
        <w:t>бизнес</w:t>
      </w:r>
      <w:r w:rsidRPr="007A4937">
        <w:rPr>
          <w:sz w:val="20"/>
          <w:szCs w:val="20"/>
          <w:lang w:val="bg-BG"/>
        </w:rPr>
        <w:t xml:space="preserve"> </w:t>
      </w:r>
      <w:r w:rsidR="00D856D5">
        <w:rPr>
          <w:sz w:val="20"/>
          <w:szCs w:val="20"/>
          <w:lang w:val="bg-BG"/>
        </w:rPr>
        <w:t xml:space="preserve">мрежа </w:t>
      </w:r>
      <w:r w:rsidRPr="007A4937">
        <w:rPr>
          <w:sz w:val="20"/>
          <w:szCs w:val="20"/>
          <w:lang w:val="bg-BG"/>
        </w:rPr>
        <w:t xml:space="preserve">до края на </w:t>
      </w:r>
      <w:r w:rsidR="00B30675">
        <w:rPr>
          <w:sz w:val="20"/>
          <w:szCs w:val="20"/>
          <w:lang w:val="bg-BG"/>
        </w:rPr>
        <w:t>юни</w:t>
      </w:r>
      <w:r w:rsidRPr="007A4937">
        <w:rPr>
          <w:sz w:val="20"/>
          <w:szCs w:val="20"/>
          <w:lang w:val="bg-BG"/>
        </w:rPr>
        <w:t xml:space="preserve"> 2022 г., като Мароко и Грузия ще бъдат първите страни, включени в началната фаза. Компанията се ангажира да приложи </w:t>
      </w:r>
      <w:r w:rsidR="00DD3EA5" w:rsidRPr="00DD3EA5">
        <w:rPr>
          <w:sz w:val="20"/>
          <w:szCs w:val="20"/>
          <w:lang w:val="bg-BG"/>
        </w:rPr>
        <w:t>инициативата</w:t>
      </w:r>
      <w:r w:rsidRPr="007A4937">
        <w:rPr>
          <w:sz w:val="20"/>
          <w:szCs w:val="20"/>
          <w:lang w:val="bg-BG"/>
        </w:rPr>
        <w:t xml:space="preserve"> във всички страни, в които оперира</w:t>
      </w:r>
      <w:r w:rsidR="00D856D5">
        <w:rPr>
          <w:sz w:val="20"/>
          <w:szCs w:val="20"/>
          <w:lang w:val="bg-BG"/>
        </w:rPr>
        <w:t>,</w:t>
      </w:r>
      <w:r w:rsidRPr="007A4937">
        <w:rPr>
          <w:sz w:val="20"/>
          <w:szCs w:val="20"/>
          <w:lang w:val="bg-BG"/>
        </w:rPr>
        <w:t xml:space="preserve"> до края на 2023 г.</w:t>
      </w:r>
    </w:p>
    <w:p w14:paraId="6AAC5E8F" w14:textId="7F530FF4" w:rsidR="007D5B01" w:rsidRPr="007A4937" w:rsidRDefault="007D5B01" w:rsidP="00094251">
      <w:pPr>
        <w:spacing w:before="200" w:after="200"/>
        <w:jc w:val="both"/>
        <w:rPr>
          <w:b/>
          <w:sz w:val="20"/>
          <w:szCs w:val="20"/>
          <w:u w:val="single"/>
          <w:lang w:val="bg-BG"/>
        </w:rPr>
      </w:pPr>
      <w:r w:rsidRPr="007A4937">
        <w:rPr>
          <w:b/>
          <w:sz w:val="20"/>
          <w:szCs w:val="20"/>
          <w:u w:val="single"/>
          <w:lang w:val="bg-BG"/>
        </w:rPr>
        <w:t>По</w:t>
      </w:r>
      <w:r w:rsidR="00121242">
        <w:rPr>
          <w:b/>
          <w:sz w:val="20"/>
          <w:szCs w:val="20"/>
          <w:u w:val="single"/>
          <w:lang w:val="bg-BG"/>
        </w:rPr>
        <w:t>-</w:t>
      </w:r>
      <w:r w:rsidRPr="007A4937">
        <w:rPr>
          <w:b/>
          <w:sz w:val="20"/>
          <w:szCs w:val="20"/>
          <w:u w:val="single"/>
          <w:lang w:val="bg-BG"/>
        </w:rPr>
        <w:t>справедливо бъдеще</w:t>
      </w:r>
    </w:p>
    <w:p w14:paraId="2EADFACB" w14:textId="7E8B2378" w:rsidR="00E30756" w:rsidRDefault="007D5B01" w:rsidP="00094251">
      <w:pPr>
        <w:spacing w:before="200"/>
        <w:jc w:val="both"/>
        <w:rPr>
          <w:sz w:val="20"/>
          <w:szCs w:val="20"/>
          <w:lang w:val="bg-BG"/>
        </w:rPr>
      </w:pPr>
      <w:r w:rsidRPr="007A4937">
        <w:rPr>
          <w:sz w:val="20"/>
          <w:szCs w:val="20"/>
          <w:lang w:val="bg-BG"/>
        </w:rPr>
        <w:t xml:space="preserve">Като част от ангажимента си да създаде по-справедливо бъдеще </w:t>
      </w:r>
      <w:r w:rsidR="00121242">
        <w:rPr>
          <w:sz w:val="20"/>
          <w:szCs w:val="20"/>
          <w:lang w:val="bg-BG"/>
        </w:rPr>
        <w:t>з</w:t>
      </w:r>
      <w:r w:rsidRPr="007A4937">
        <w:rPr>
          <w:sz w:val="20"/>
          <w:szCs w:val="20"/>
          <w:lang w:val="bg-BG"/>
        </w:rPr>
        <w:t>а работата и да осигури достъп до по-голяма сигурност и защита на куриерите, Glovo обеща</w:t>
      </w:r>
      <w:r w:rsidR="00DD3EA5">
        <w:rPr>
          <w:sz w:val="20"/>
          <w:szCs w:val="20"/>
          <w:lang w:val="bg-BG"/>
        </w:rPr>
        <w:t>ва</w:t>
      </w:r>
      <w:r w:rsidRPr="007A4937">
        <w:rPr>
          <w:sz w:val="20"/>
          <w:szCs w:val="20"/>
          <w:lang w:val="bg-BG"/>
        </w:rPr>
        <w:t xml:space="preserve">: </w:t>
      </w:r>
    </w:p>
    <w:p w14:paraId="4706A183" w14:textId="4FF66DF2" w:rsidR="001731A5" w:rsidRDefault="001A7E29" w:rsidP="001731A5">
      <w:pPr>
        <w:pStyle w:val="ListParagraph"/>
        <w:numPr>
          <w:ilvl w:val="0"/>
          <w:numId w:val="5"/>
        </w:numPr>
        <w:spacing w:before="200"/>
        <w:ind w:left="360" w:hanging="270"/>
        <w:jc w:val="both"/>
        <w:rPr>
          <w:sz w:val="20"/>
          <w:szCs w:val="20"/>
          <w:lang w:val="bg-BG"/>
        </w:rPr>
      </w:pPr>
      <w:r w:rsidRPr="001731A5">
        <w:rPr>
          <w:b/>
          <w:bCs/>
          <w:sz w:val="20"/>
          <w:szCs w:val="20"/>
          <w:lang w:val="bg-BG"/>
        </w:rPr>
        <w:t>По-справедливи печалби</w:t>
      </w:r>
      <w:r w:rsidRPr="001731A5">
        <w:rPr>
          <w:sz w:val="20"/>
          <w:szCs w:val="20"/>
          <w:lang w:val="bg-BG"/>
        </w:rPr>
        <w:t xml:space="preserve"> — Пълна прозрачност относно справедливите печалби на час за куриерите, независимо от формата на тяхната работа. </w:t>
      </w:r>
      <w:r w:rsidR="00121242" w:rsidRPr="001731A5">
        <w:rPr>
          <w:sz w:val="20"/>
          <w:szCs w:val="20"/>
          <w:lang w:val="bg-BG"/>
        </w:rPr>
        <w:t>Бонус за лоялни служители или еквивалентът му в почивни дни.</w:t>
      </w:r>
    </w:p>
    <w:p w14:paraId="3BE4C1C5" w14:textId="77777777" w:rsidR="001731A5" w:rsidRDefault="001731A5" w:rsidP="001731A5">
      <w:pPr>
        <w:pStyle w:val="ListParagraph"/>
        <w:spacing w:before="200"/>
        <w:ind w:left="360"/>
        <w:jc w:val="both"/>
        <w:rPr>
          <w:sz w:val="20"/>
          <w:szCs w:val="20"/>
          <w:lang w:val="bg-BG"/>
        </w:rPr>
      </w:pPr>
    </w:p>
    <w:p w14:paraId="3C0E796A" w14:textId="51EA68C6" w:rsidR="001731A5" w:rsidRDefault="001A7E29" w:rsidP="001731A5">
      <w:pPr>
        <w:pStyle w:val="ListParagraph"/>
        <w:numPr>
          <w:ilvl w:val="0"/>
          <w:numId w:val="5"/>
        </w:numPr>
        <w:spacing w:before="200"/>
        <w:ind w:left="360" w:hanging="270"/>
        <w:jc w:val="both"/>
        <w:rPr>
          <w:sz w:val="20"/>
          <w:szCs w:val="20"/>
          <w:lang w:val="bg-BG"/>
        </w:rPr>
      </w:pPr>
      <w:r w:rsidRPr="001731A5">
        <w:rPr>
          <w:b/>
          <w:bCs/>
          <w:sz w:val="20"/>
          <w:szCs w:val="20"/>
          <w:lang w:val="bg-BG"/>
        </w:rPr>
        <w:t xml:space="preserve">Подобрено застрахователно покритие (360º </w:t>
      </w:r>
      <w:r w:rsidR="00E30756" w:rsidRPr="001731A5">
        <w:rPr>
          <w:b/>
          <w:bCs/>
          <w:sz w:val="20"/>
          <w:szCs w:val="20"/>
          <w:lang w:val="bg-BG"/>
        </w:rPr>
        <w:t>защита</w:t>
      </w:r>
      <w:r w:rsidRPr="001731A5">
        <w:rPr>
          <w:b/>
          <w:bCs/>
          <w:sz w:val="20"/>
          <w:szCs w:val="20"/>
          <w:lang w:val="bg-BG"/>
        </w:rPr>
        <w:t>)</w:t>
      </w:r>
      <w:r w:rsidRPr="001731A5">
        <w:rPr>
          <w:sz w:val="20"/>
          <w:szCs w:val="20"/>
          <w:lang w:val="bg-BG"/>
        </w:rPr>
        <w:t xml:space="preserve"> — Помощ при различни видове злополуки, отговорност срещу трети страни и транспорт на стоки, както и обезщетения за отпуск по болест, отпуск по майчинство и бащинство и достъп до обезщетение „Семейни разходи“.</w:t>
      </w:r>
    </w:p>
    <w:p w14:paraId="4250A32D" w14:textId="77777777" w:rsidR="001731A5" w:rsidRPr="001731A5" w:rsidRDefault="001731A5" w:rsidP="001731A5">
      <w:pPr>
        <w:pStyle w:val="ListParagraph"/>
        <w:rPr>
          <w:sz w:val="20"/>
          <w:szCs w:val="20"/>
          <w:lang w:val="bg-BG"/>
        </w:rPr>
      </w:pPr>
    </w:p>
    <w:p w14:paraId="583E4A67" w14:textId="77777777" w:rsidR="001731A5" w:rsidRDefault="001A7E29" w:rsidP="001C69A6">
      <w:pPr>
        <w:pStyle w:val="ListParagraph"/>
        <w:numPr>
          <w:ilvl w:val="0"/>
          <w:numId w:val="5"/>
        </w:numPr>
        <w:spacing w:before="200"/>
        <w:ind w:left="360" w:hanging="270"/>
        <w:jc w:val="both"/>
        <w:rPr>
          <w:sz w:val="20"/>
          <w:szCs w:val="20"/>
          <w:lang w:val="bg-BG"/>
        </w:rPr>
      </w:pPr>
      <w:r w:rsidRPr="001731A5">
        <w:rPr>
          <w:b/>
          <w:bCs/>
          <w:sz w:val="20"/>
          <w:szCs w:val="20"/>
          <w:lang w:val="bg-BG"/>
        </w:rPr>
        <w:t xml:space="preserve">Безопасност и поддръжка (360º </w:t>
      </w:r>
      <w:r w:rsidR="00E30756" w:rsidRPr="001731A5">
        <w:rPr>
          <w:b/>
          <w:bCs/>
          <w:sz w:val="20"/>
          <w:szCs w:val="20"/>
          <w:lang w:val="bg-BG"/>
        </w:rPr>
        <w:t>защита</w:t>
      </w:r>
      <w:r w:rsidRPr="001731A5">
        <w:rPr>
          <w:b/>
          <w:bCs/>
          <w:sz w:val="20"/>
          <w:szCs w:val="20"/>
          <w:lang w:val="bg-BG"/>
        </w:rPr>
        <w:t>)</w:t>
      </w:r>
      <w:r w:rsidRPr="001731A5">
        <w:rPr>
          <w:sz w:val="20"/>
          <w:szCs w:val="20"/>
          <w:lang w:val="bg-BG"/>
        </w:rPr>
        <w:t xml:space="preserve"> — Комплекти за пътна безопасност, включително каски и светлоотразителни якета, които ще бъдат предоставени на всички куриери чрез Glovo Store, както и достъп до станции за ремонт</w:t>
      </w:r>
      <w:r w:rsidR="00121242" w:rsidRPr="001731A5">
        <w:rPr>
          <w:sz w:val="20"/>
          <w:szCs w:val="20"/>
          <w:lang w:val="bg-BG"/>
        </w:rPr>
        <w:t xml:space="preserve"> и поддръжка</w:t>
      </w:r>
      <w:r w:rsidRPr="001731A5">
        <w:rPr>
          <w:sz w:val="20"/>
          <w:szCs w:val="20"/>
          <w:lang w:val="bg-BG"/>
        </w:rPr>
        <w:t xml:space="preserve"> на велосипеди.</w:t>
      </w:r>
    </w:p>
    <w:p w14:paraId="68B93DD6" w14:textId="77777777" w:rsidR="001731A5" w:rsidRPr="001731A5" w:rsidRDefault="001731A5" w:rsidP="001731A5">
      <w:pPr>
        <w:pStyle w:val="ListParagraph"/>
        <w:rPr>
          <w:b/>
          <w:bCs/>
          <w:sz w:val="20"/>
          <w:szCs w:val="20"/>
          <w:lang w:val="bg-BG"/>
        </w:rPr>
      </w:pPr>
    </w:p>
    <w:p w14:paraId="14CDFC2D" w14:textId="668A0713" w:rsidR="001731A5" w:rsidRPr="001731A5" w:rsidRDefault="001A7E29" w:rsidP="001C69A6">
      <w:pPr>
        <w:pStyle w:val="ListParagraph"/>
        <w:numPr>
          <w:ilvl w:val="0"/>
          <w:numId w:val="5"/>
        </w:numPr>
        <w:spacing w:before="200"/>
        <w:ind w:left="360" w:hanging="270"/>
        <w:jc w:val="both"/>
        <w:rPr>
          <w:sz w:val="20"/>
          <w:szCs w:val="20"/>
          <w:lang w:val="bg-BG"/>
        </w:rPr>
      </w:pPr>
      <w:r w:rsidRPr="001731A5">
        <w:rPr>
          <w:b/>
          <w:bCs/>
          <w:sz w:val="20"/>
          <w:szCs w:val="20"/>
          <w:lang w:val="bg-BG"/>
        </w:rPr>
        <w:t>Проактивно управление</w:t>
      </w:r>
      <w:r w:rsidRPr="001731A5">
        <w:rPr>
          <w:sz w:val="20"/>
          <w:szCs w:val="20"/>
          <w:lang w:val="bg-BG"/>
        </w:rPr>
        <w:t xml:space="preserve"> –– Справедлив и достъпен процес на обжалване </w:t>
      </w:r>
      <w:r w:rsidR="00094251" w:rsidRPr="001731A5">
        <w:rPr>
          <w:sz w:val="20"/>
          <w:szCs w:val="20"/>
          <w:lang w:val="bg-BG"/>
        </w:rPr>
        <w:t>за</w:t>
      </w:r>
      <w:r w:rsidRPr="001731A5">
        <w:rPr>
          <w:sz w:val="20"/>
          <w:szCs w:val="20"/>
          <w:lang w:val="bg-BG"/>
        </w:rPr>
        <w:t xml:space="preserve"> всички куриери, деактивирани от приложението, потвърден</w:t>
      </w:r>
      <w:r w:rsidR="00E30756" w:rsidRPr="001731A5">
        <w:rPr>
          <w:sz w:val="20"/>
          <w:szCs w:val="20"/>
          <w:lang w:val="bg-BG"/>
        </w:rPr>
        <w:t>о</w:t>
      </w:r>
      <w:r w:rsidRPr="001731A5">
        <w:rPr>
          <w:sz w:val="20"/>
          <w:szCs w:val="20"/>
          <w:lang w:val="bg-BG"/>
        </w:rPr>
        <w:t xml:space="preserve"> от независим субект. Новосъздадените канали позволяват на куриерите да допринасят колективно за решенията, които засягат тяхното сътрудничество с платформата, и насърчават открит диалог с куриери и асоциации.</w:t>
      </w:r>
    </w:p>
    <w:p w14:paraId="5F11FBD1" w14:textId="77777777" w:rsidR="001731A5" w:rsidRDefault="001731A5" w:rsidP="001731A5">
      <w:pPr>
        <w:pStyle w:val="ListParagraph"/>
        <w:spacing w:before="200"/>
        <w:ind w:left="360"/>
        <w:jc w:val="both"/>
        <w:rPr>
          <w:sz w:val="20"/>
          <w:szCs w:val="20"/>
          <w:lang w:val="bg-BG"/>
        </w:rPr>
      </w:pPr>
    </w:p>
    <w:p w14:paraId="723A4006" w14:textId="6F290C69" w:rsidR="00E30756" w:rsidRPr="001731A5" w:rsidRDefault="001A7E29" w:rsidP="001731A5">
      <w:pPr>
        <w:pStyle w:val="ListParagraph"/>
        <w:numPr>
          <w:ilvl w:val="0"/>
          <w:numId w:val="5"/>
        </w:numPr>
        <w:spacing w:before="200"/>
        <w:ind w:left="360" w:hanging="270"/>
        <w:jc w:val="both"/>
        <w:rPr>
          <w:sz w:val="20"/>
          <w:szCs w:val="20"/>
          <w:lang w:val="bg-BG"/>
        </w:rPr>
      </w:pPr>
      <w:r w:rsidRPr="001731A5">
        <w:rPr>
          <w:b/>
          <w:bCs/>
          <w:sz w:val="20"/>
          <w:szCs w:val="20"/>
          <w:lang w:val="bg-BG"/>
        </w:rPr>
        <w:t>Грижа за общността на куриерите</w:t>
      </w:r>
      <w:r w:rsidRPr="001731A5">
        <w:rPr>
          <w:sz w:val="20"/>
          <w:szCs w:val="20"/>
          <w:lang w:val="bg-BG"/>
        </w:rPr>
        <w:t xml:space="preserve"> — Предлагат се курсове за обучение по предприемачество, управление на бизнеса, </w:t>
      </w:r>
      <w:r w:rsidR="00121242" w:rsidRPr="001731A5">
        <w:rPr>
          <w:sz w:val="20"/>
          <w:szCs w:val="20"/>
          <w:lang w:val="en-US"/>
        </w:rPr>
        <w:t>IT</w:t>
      </w:r>
      <w:r w:rsidRPr="001731A5">
        <w:rPr>
          <w:sz w:val="20"/>
          <w:szCs w:val="20"/>
          <w:lang w:val="bg-BG"/>
        </w:rPr>
        <w:t xml:space="preserve"> умения или езици, които да помогнат на куриерите да развият професионалните си умения и да напреднат в професионалн</w:t>
      </w:r>
      <w:r w:rsidR="00121242" w:rsidRPr="001731A5">
        <w:rPr>
          <w:sz w:val="20"/>
          <w:szCs w:val="20"/>
          <w:lang w:val="bg-BG"/>
        </w:rPr>
        <w:t>ия си път</w:t>
      </w:r>
      <w:r w:rsidRPr="001731A5">
        <w:rPr>
          <w:sz w:val="20"/>
          <w:szCs w:val="20"/>
          <w:lang w:val="bg-BG"/>
        </w:rPr>
        <w:t xml:space="preserve">. В приложението </w:t>
      </w:r>
      <w:r w:rsidR="00121242" w:rsidRPr="001731A5">
        <w:rPr>
          <w:sz w:val="20"/>
          <w:szCs w:val="20"/>
          <w:lang w:val="bg-BG"/>
        </w:rPr>
        <w:t>е</w:t>
      </w:r>
      <w:r w:rsidRPr="001731A5">
        <w:rPr>
          <w:sz w:val="20"/>
          <w:szCs w:val="20"/>
          <w:lang w:val="bg-BG"/>
        </w:rPr>
        <w:t xml:space="preserve"> внедрен SOS бутон в случай на извънредна ситуация и </w:t>
      </w:r>
      <w:r w:rsidR="00121242" w:rsidRPr="001731A5">
        <w:rPr>
          <w:sz w:val="20"/>
          <w:szCs w:val="20"/>
          <w:lang w:val="bg-BG"/>
        </w:rPr>
        <w:t>е</w:t>
      </w:r>
      <w:r w:rsidRPr="001731A5">
        <w:rPr>
          <w:sz w:val="20"/>
          <w:szCs w:val="20"/>
          <w:lang w:val="bg-BG"/>
        </w:rPr>
        <w:t xml:space="preserve"> въведена антидискриминационна политика за предотвратяване на тормоз.</w:t>
      </w:r>
    </w:p>
    <w:p w14:paraId="439DB8BC" w14:textId="77777777" w:rsidR="001731A5" w:rsidRDefault="001731A5" w:rsidP="00094251">
      <w:pPr>
        <w:jc w:val="both"/>
        <w:rPr>
          <w:b/>
          <w:bCs/>
          <w:sz w:val="20"/>
          <w:szCs w:val="20"/>
          <w:lang w:val="bg-BG"/>
        </w:rPr>
      </w:pPr>
    </w:p>
    <w:p w14:paraId="20F2516C" w14:textId="3D5010B5" w:rsidR="00E30756" w:rsidRDefault="003E4F7A" w:rsidP="00094251">
      <w:pPr>
        <w:jc w:val="both"/>
        <w:rPr>
          <w:sz w:val="20"/>
          <w:szCs w:val="20"/>
          <w:lang w:val="bg-BG"/>
        </w:rPr>
      </w:pPr>
      <w:r w:rsidRPr="001731A5">
        <w:rPr>
          <w:b/>
          <w:bCs/>
          <w:sz w:val="20"/>
          <w:szCs w:val="20"/>
          <w:lang w:val="bg-BG"/>
        </w:rPr>
        <w:t>Саша Мишо</w:t>
      </w:r>
      <w:r w:rsidR="00E30756" w:rsidRPr="001731A5">
        <w:rPr>
          <w:b/>
          <w:bCs/>
          <w:sz w:val="20"/>
          <w:szCs w:val="20"/>
          <w:lang w:val="bg-BG"/>
        </w:rPr>
        <w:t>,</w:t>
      </w:r>
      <w:r w:rsidR="00E30756" w:rsidRPr="007A4937">
        <w:rPr>
          <w:b/>
          <w:bCs/>
          <w:sz w:val="20"/>
          <w:szCs w:val="20"/>
          <w:lang w:val="bg-BG"/>
        </w:rPr>
        <w:t xml:space="preserve"> съосновател </w:t>
      </w:r>
      <w:r w:rsidR="00094251">
        <w:rPr>
          <w:b/>
          <w:bCs/>
          <w:sz w:val="20"/>
          <w:szCs w:val="20"/>
          <w:lang w:val="bg-BG"/>
        </w:rPr>
        <w:t>на</w:t>
      </w:r>
      <w:r w:rsidR="00E30756" w:rsidRPr="007A4937">
        <w:rPr>
          <w:b/>
          <w:bCs/>
          <w:sz w:val="20"/>
          <w:szCs w:val="20"/>
          <w:lang w:val="bg-BG"/>
        </w:rPr>
        <w:t xml:space="preserve"> Glovo, каз</w:t>
      </w:r>
      <w:r w:rsidR="00B25B90">
        <w:rPr>
          <w:b/>
          <w:bCs/>
          <w:sz w:val="20"/>
          <w:szCs w:val="20"/>
          <w:lang w:val="bg-BG"/>
        </w:rPr>
        <w:t>в</w:t>
      </w:r>
      <w:r w:rsidR="00E30756" w:rsidRPr="007A4937">
        <w:rPr>
          <w:b/>
          <w:bCs/>
          <w:sz w:val="20"/>
          <w:szCs w:val="20"/>
          <w:lang w:val="bg-BG"/>
        </w:rPr>
        <w:t xml:space="preserve">а: </w:t>
      </w:r>
      <w:r w:rsidR="00E30756" w:rsidRPr="007A4937">
        <w:rPr>
          <w:sz w:val="20"/>
          <w:szCs w:val="20"/>
          <w:lang w:val="bg-BG"/>
        </w:rPr>
        <w:t>„Докато икономиката</w:t>
      </w:r>
      <w:r w:rsidR="00094251">
        <w:rPr>
          <w:sz w:val="20"/>
          <w:szCs w:val="20"/>
          <w:lang w:val="bg-BG"/>
        </w:rPr>
        <w:t xml:space="preserve"> на свободната практика</w:t>
      </w:r>
      <w:r w:rsidR="00E30756" w:rsidRPr="007A4937">
        <w:rPr>
          <w:sz w:val="20"/>
          <w:szCs w:val="20"/>
          <w:lang w:val="bg-BG"/>
        </w:rPr>
        <w:t xml:space="preserve"> отваря нови възможности, справедливо е да се каже, че това има своите предизвикателства и че се нуждае от подобрения, особено когато </w:t>
      </w:r>
      <w:r w:rsidR="00B30675">
        <w:rPr>
          <w:sz w:val="20"/>
          <w:szCs w:val="20"/>
          <w:lang w:val="bg-BG"/>
        </w:rPr>
        <w:t xml:space="preserve">става въпрос за </w:t>
      </w:r>
      <w:r w:rsidR="00E30756" w:rsidRPr="007A4937">
        <w:rPr>
          <w:sz w:val="20"/>
          <w:szCs w:val="20"/>
          <w:lang w:val="bg-BG"/>
        </w:rPr>
        <w:t xml:space="preserve">социалните права </w:t>
      </w:r>
      <w:r w:rsidR="00094251">
        <w:rPr>
          <w:sz w:val="20"/>
          <w:szCs w:val="20"/>
          <w:lang w:val="bg-BG"/>
        </w:rPr>
        <w:t>н</w:t>
      </w:r>
      <w:r w:rsidR="00E30756" w:rsidRPr="007A4937">
        <w:rPr>
          <w:sz w:val="20"/>
          <w:szCs w:val="20"/>
          <w:lang w:val="bg-BG"/>
        </w:rPr>
        <w:t xml:space="preserve">а </w:t>
      </w:r>
      <w:r w:rsidR="00B30675">
        <w:rPr>
          <w:sz w:val="20"/>
          <w:szCs w:val="20"/>
          <w:lang w:val="bg-BG"/>
        </w:rPr>
        <w:t>куриерите</w:t>
      </w:r>
      <w:r w:rsidR="00E30756" w:rsidRPr="007A4937">
        <w:rPr>
          <w:sz w:val="20"/>
          <w:szCs w:val="20"/>
          <w:lang w:val="bg-BG"/>
        </w:rPr>
        <w:t xml:space="preserve">. В Glovo винаги сме </w:t>
      </w:r>
      <w:r w:rsidR="00121242">
        <w:rPr>
          <w:sz w:val="20"/>
          <w:szCs w:val="20"/>
          <w:lang w:val="bg-BG"/>
        </w:rPr>
        <w:t>работили</w:t>
      </w:r>
      <w:r w:rsidR="00E30756" w:rsidRPr="007A4937">
        <w:rPr>
          <w:sz w:val="20"/>
          <w:szCs w:val="20"/>
          <w:lang w:val="bg-BG"/>
        </w:rPr>
        <w:t xml:space="preserve"> за това да предоставим на нашите куриери достъп до по</w:t>
      </w:r>
      <w:r w:rsidR="00121242">
        <w:rPr>
          <w:sz w:val="20"/>
          <w:szCs w:val="20"/>
          <w:lang w:val="bg-BG"/>
        </w:rPr>
        <w:t>вече</w:t>
      </w:r>
      <w:r w:rsidR="00E30756" w:rsidRPr="007A4937">
        <w:rPr>
          <w:sz w:val="20"/>
          <w:szCs w:val="20"/>
          <w:lang w:val="bg-BG"/>
        </w:rPr>
        <w:t xml:space="preserve"> социални права, независимо от договорните им отношения. До 2023 г. очакваме да си сътрудничим с около 240 000 куриери по целия свят и се ангажираме да им предоставим по-добри социални права и облаги, като същевременно защитаваме автономията и гъвкавостта, които ценят. Като компания смятаме, че тази инициатива задава нов стандарт за по-справедлива икономика – такава, която има социални права и </w:t>
      </w:r>
      <w:r w:rsidR="00121242">
        <w:rPr>
          <w:sz w:val="20"/>
          <w:szCs w:val="20"/>
          <w:lang w:val="bg-BG"/>
        </w:rPr>
        <w:t>взима пример</w:t>
      </w:r>
      <w:r w:rsidR="00E30756" w:rsidRPr="007A4937">
        <w:rPr>
          <w:sz w:val="20"/>
          <w:szCs w:val="20"/>
          <w:lang w:val="bg-BG"/>
        </w:rPr>
        <w:t xml:space="preserve"> от най-добрите практики в основата си.”</w:t>
      </w:r>
    </w:p>
    <w:p w14:paraId="0B2A6225" w14:textId="77777777" w:rsidR="00E30756" w:rsidRPr="007A4937" w:rsidRDefault="00E30756" w:rsidP="00094251">
      <w:pPr>
        <w:jc w:val="both"/>
        <w:rPr>
          <w:sz w:val="20"/>
          <w:szCs w:val="20"/>
          <w:lang w:val="bg-BG"/>
        </w:rPr>
      </w:pPr>
    </w:p>
    <w:p w14:paraId="30792C8F" w14:textId="61FF22E6" w:rsidR="00E30756" w:rsidRPr="007A4937" w:rsidRDefault="00E30756" w:rsidP="00094251">
      <w:pPr>
        <w:jc w:val="both"/>
        <w:rPr>
          <w:sz w:val="20"/>
          <w:szCs w:val="20"/>
          <w:lang w:val="bg-BG"/>
        </w:rPr>
      </w:pPr>
      <w:r w:rsidRPr="007A4937">
        <w:rPr>
          <w:b/>
          <w:bCs/>
          <w:sz w:val="20"/>
          <w:szCs w:val="20"/>
          <w:lang w:val="bg-BG"/>
        </w:rPr>
        <w:t>Професор Марк Греъм, директор на Fairwork, каза:</w:t>
      </w:r>
      <w:r w:rsidRPr="007A4937">
        <w:rPr>
          <w:sz w:val="20"/>
          <w:szCs w:val="20"/>
          <w:lang w:val="bg-BG"/>
        </w:rPr>
        <w:t xml:space="preserve"> „Сегашното състояние на платформената икономика </w:t>
      </w:r>
      <w:r w:rsidR="00A10C4D" w:rsidRPr="007A4937">
        <w:rPr>
          <w:sz w:val="20"/>
          <w:szCs w:val="20"/>
          <w:lang w:val="bg-BG"/>
        </w:rPr>
        <w:t>показва</w:t>
      </w:r>
      <w:r w:rsidRPr="007A4937">
        <w:rPr>
          <w:sz w:val="20"/>
          <w:szCs w:val="20"/>
          <w:lang w:val="bg-BG"/>
        </w:rPr>
        <w:t xml:space="preserve">, че повечето работници в </w:t>
      </w:r>
      <w:r w:rsidR="00A10C4D" w:rsidRPr="007A4937">
        <w:rPr>
          <w:sz w:val="20"/>
          <w:szCs w:val="20"/>
          <w:lang w:val="bg-BG"/>
        </w:rPr>
        <w:t>сферата</w:t>
      </w:r>
      <w:r w:rsidRPr="007A4937">
        <w:rPr>
          <w:sz w:val="20"/>
          <w:szCs w:val="20"/>
          <w:lang w:val="bg-BG"/>
        </w:rPr>
        <w:t xml:space="preserve"> нямат основни трудови права и защит</w:t>
      </w:r>
      <w:r w:rsidR="00A10C4D" w:rsidRPr="007A4937">
        <w:rPr>
          <w:sz w:val="20"/>
          <w:szCs w:val="20"/>
          <w:lang w:val="bg-BG"/>
        </w:rPr>
        <w:t>а</w:t>
      </w:r>
      <w:r w:rsidRPr="007A4937">
        <w:rPr>
          <w:sz w:val="20"/>
          <w:szCs w:val="20"/>
          <w:lang w:val="bg-BG"/>
        </w:rPr>
        <w:t>. Работниците страдат от опасни условия, ниски и непостоянни доходи и бариери пред колективната организация. Glovo, като една от най-големите компании в платформената икономика, може да стане пример за лоялни практики в сектора, ако се ангажира</w:t>
      </w:r>
      <w:r w:rsidR="00B25B90">
        <w:rPr>
          <w:sz w:val="20"/>
          <w:szCs w:val="20"/>
          <w:lang w:val="bg-BG"/>
        </w:rPr>
        <w:t>т</w:t>
      </w:r>
      <w:r w:rsidRPr="007A4937">
        <w:rPr>
          <w:sz w:val="20"/>
          <w:szCs w:val="20"/>
          <w:lang w:val="bg-BG"/>
        </w:rPr>
        <w:t xml:space="preserve"> да прилагат цялостни политики, които подобряват условията на техните работници. Fairwork не подкрепя компаниите, </w:t>
      </w:r>
      <w:r w:rsidR="00094251">
        <w:rPr>
          <w:sz w:val="20"/>
          <w:szCs w:val="20"/>
          <w:lang w:val="bg-BG"/>
        </w:rPr>
        <w:t>а</w:t>
      </w:r>
      <w:r w:rsidRPr="007A4937">
        <w:rPr>
          <w:sz w:val="20"/>
          <w:szCs w:val="20"/>
          <w:lang w:val="bg-BG"/>
        </w:rPr>
        <w:t xml:space="preserve"> предоставя независими оценки на техните политики и практики. От тази позиция</w:t>
      </w:r>
      <w:r w:rsidR="00824F24">
        <w:rPr>
          <w:sz w:val="20"/>
          <w:szCs w:val="20"/>
          <w:lang w:val="bg-BG"/>
        </w:rPr>
        <w:t>,</w:t>
      </w:r>
      <w:r w:rsidRPr="007A4937">
        <w:rPr>
          <w:sz w:val="20"/>
          <w:szCs w:val="20"/>
          <w:lang w:val="bg-BG"/>
        </w:rPr>
        <w:t xml:space="preserve"> приветстваме поканата на Glovo да предостави</w:t>
      </w:r>
      <w:r w:rsidR="00A10C4D" w:rsidRPr="007A4937">
        <w:rPr>
          <w:sz w:val="20"/>
          <w:szCs w:val="20"/>
          <w:lang w:val="bg-BG"/>
        </w:rPr>
        <w:t>м</w:t>
      </w:r>
      <w:r w:rsidRPr="007A4937">
        <w:rPr>
          <w:sz w:val="20"/>
          <w:szCs w:val="20"/>
          <w:lang w:val="bg-BG"/>
        </w:rPr>
        <w:t xml:space="preserve"> независима оценка на </w:t>
      </w:r>
      <w:r w:rsidR="00121242">
        <w:rPr>
          <w:sz w:val="20"/>
          <w:szCs w:val="20"/>
          <w:lang w:val="bg-BG"/>
        </w:rPr>
        <w:t>инициативата</w:t>
      </w:r>
      <w:r w:rsidRPr="007A4937">
        <w:rPr>
          <w:sz w:val="20"/>
          <w:szCs w:val="20"/>
          <w:lang w:val="bg-BG"/>
        </w:rPr>
        <w:t xml:space="preserve"> „</w:t>
      </w:r>
      <w:r w:rsidR="00121242">
        <w:rPr>
          <w:sz w:val="20"/>
          <w:szCs w:val="20"/>
          <w:lang w:val="en-US"/>
        </w:rPr>
        <w:t xml:space="preserve">The </w:t>
      </w:r>
      <w:r w:rsidR="00A10C4D" w:rsidRPr="007A4937">
        <w:rPr>
          <w:sz w:val="20"/>
          <w:szCs w:val="20"/>
          <w:lang w:val="bg-BG"/>
        </w:rPr>
        <w:t>Couriers Pledge</w:t>
      </w:r>
      <w:r w:rsidRPr="007A4937">
        <w:rPr>
          <w:sz w:val="20"/>
          <w:szCs w:val="20"/>
          <w:lang w:val="bg-BG"/>
        </w:rPr>
        <w:t>“ и с нетърпение очакваме да изпробваме прилаганет</w:t>
      </w:r>
      <w:r w:rsidR="00197853" w:rsidRPr="007A4937">
        <w:rPr>
          <w:sz w:val="20"/>
          <w:szCs w:val="20"/>
          <w:lang w:val="bg-BG"/>
        </w:rPr>
        <w:t>о</w:t>
      </w:r>
      <w:r w:rsidRPr="007A4937">
        <w:rPr>
          <w:sz w:val="20"/>
          <w:szCs w:val="20"/>
          <w:lang w:val="bg-BG"/>
        </w:rPr>
        <w:t xml:space="preserve"> </w:t>
      </w:r>
      <w:r w:rsidR="00197853" w:rsidRPr="007A4937">
        <w:rPr>
          <w:sz w:val="20"/>
          <w:szCs w:val="20"/>
          <w:lang w:val="bg-BG"/>
        </w:rPr>
        <w:t>му</w:t>
      </w:r>
      <w:r w:rsidRPr="007A4937">
        <w:rPr>
          <w:sz w:val="20"/>
          <w:szCs w:val="20"/>
          <w:lang w:val="bg-BG"/>
        </w:rPr>
        <w:t xml:space="preserve"> на място</w:t>
      </w:r>
      <w:r w:rsidR="00121242">
        <w:rPr>
          <w:sz w:val="20"/>
          <w:szCs w:val="20"/>
          <w:lang w:val="en-US"/>
        </w:rPr>
        <w:t>,</w:t>
      </w:r>
      <w:r w:rsidRPr="007A4937">
        <w:rPr>
          <w:sz w:val="20"/>
          <w:szCs w:val="20"/>
          <w:lang w:val="bg-BG"/>
        </w:rPr>
        <w:t xml:space="preserve"> </w:t>
      </w:r>
      <w:r w:rsidR="00A10C4D" w:rsidRPr="007A4937">
        <w:rPr>
          <w:sz w:val="20"/>
          <w:szCs w:val="20"/>
          <w:lang w:val="bg-BG"/>
        </w:rPr>
        <w:t>спрямо нашите</w:t>
      </w:r>
      <w:r w:rsidRPr="007A4937">
        <w:rPr>
          <w:sz w:val="20"/>
          <w:szCs w:val="20"/>
          <w:lang w:val="bg-BG"/>
        </w:rPr>
        <w:t xml:space="preserve"> принципи за </w:t>
      </w:r>
      <w:r w:rsidR="00094251">
        <w:rPr>
          <w:sz w:val="20"/>
          <w:szCs w:val="20"/>
          <w:lang w:val="bg-BG"/>
        </w:rPr>
        <w:t>справедлива</w:t>
      </w:r>
      <w:r w:rsidRPr="007A4937">
        <w:rPr>
          <w:sz w:val="20"/>
          <w:szCs w:val="20"/>
          <w:lang w:val="bg-BG"/>
        </w:rPr>
        <w:t xml:space="preserve"> работа.“</w:t>
      </w:r>
    </w:p>
    <w:p w14:paraId="4D6CEC91" w14:textId="77777777" w:rsidR="00B25B90" w:rsidRPr="007A4937" w:rsidRDefault="00B25B90" w:rsidP="00094251">
      <w:pPr>
        <w:jc w:val="both"/>
        <w:rPr>
          <w:sz w:val="20"/>
          <w:szCs w:val="20"/>
          <w:lang w:val="bg-BG"/>
        </w:rPr>
      </w:pPr>
    </w:p>
    <w:p w14:paraId="7619D404" w14:textId="2F0E38B9" w:rsidR="00E30756" w:rsidRPr="00F20604" w:rsidRDefault="00824F24" w:rsidP="00094251">
      <w:pPr>
        <w:jc w:val="both"/>
        <w:rPr>
          <w:sz w:val="20"/>
          <w:szCs w:val="20"/>
          <w:lang w:val="en-US"/>
        </w:rPr>
      </w:pPr>
      <w:r>
        <w:rPr>
          <w:sz w:val="20"/>
          <w:szCs w:val="20"/>
          <w:lang w:val="bg-BG"/>
        </w:rPr>
        <w:t>Освен с</w:t>
      </w:r>
      <w:r w:rsidR="00A10C4D" w:rsidRPr="007A4937">
        <w:rPr>
          <w:sz w:val="20"/>
          <w:szCs w:val="20"/>
          <w:lang w:val="bg-BG"/>
        </w:rPr>
        <w:t xml:space="preserve"> Fairwork, Glovo си кооперира и с WageIndicator.org по отношение на </w:t>
      </w:r>
      <w:r w:rsidR="00094251">
        <w:rPr>
          <w:sz w:val="20"/>
          <w:szCs w:val="20"/>
          <w:lang w:val="bg-BG"/>
        </w:rPr>
        <w:t>стандарта на живот за всяка държава</w:t>
      </w:r>
      <w:r w:rsidR="00A10C4D" w:rsidRPr="007A4937">
        <w:rPr>
          <w:sz w:val="20"/>
          <w:szCs w:val="20"/>
          <w:lang w:val="bg-BG"/>
        </w:rPr>
        <w:t xml:space="preserve"> и </w:t>
      </w:r>
      <w:r w:rsidR="00B25B90">
        <w:rPr>
          <w:sz w:val="20"/>
          <w:szCs w:val="20"/>
          <w:lang w:val="bg-BG"/>
        </w:rPr>
        <w:t xml:space="preserve">с </w:t>
      </w:r>
      <w:r w:rsidR="00A10C4D" w:rsidRPr="007A4937">
        <w:rPr>
          <w:sz w:val="20"/>
          <w:szCs w:val="20"/>
          <w:lang w:val="bg-BG"/>
        </w:rPr>
        <w:t xml:space="preserve">гаранционния щит на </w:t>
      </w:r>
      <w:r w:rsidR="00E25C02">
        <w:fldChar w:fldCharType="begin"/>
      </w:r>
      <w:r w:rsidR="00E25C02">
        <w:instrText xml:space="preserve"> HYPERLINK "https://www.qover.com/" </w:instrText>
      </w:r>
      <w:r w:rsidR="00E25C02">
        <w:fldChar w:fldCharType="separate"/>
      </w:r>
      <w:r w:rsidR="00A10C4D" w:rsidRPr="00B30675">
        <w:rPr>
          <w:rStyle w:val="Hyperlink"/>
          <w:sz w:val="20"/>
          <w:szCs w:val="20"/>
          <w:lang w:val="bg-BG"/>
        </w:rPr>
        <w:t>Qover</w:t>
      </w:r>
      <w:r w:rsidR="00E25C02">
        <w:rPr>
          <w:rStyle w:val="Hyperlink"/>
          <w:sz w:val="20"/>
          <w:szCs w:val="20"/>
          <w:lang w:val="bg-BG"/>
        </w:rPr>
        <w:fldChar w:fldCharType="end"/>
      </w:r>
      <w:r w:rsidR="00A10C4D" w:rsidRPr="007A4937">
        <w:rPr>
          <w:sz w:val="20"/>
          <w:szCs w:val="20"/>
          <w:lang w:val="bg-BG"/>
        </w:rPr>
        <w:t xml:space="preserve"> и </w:t>
      </w:r>
      <w:r w:rsidR="00E25C02">
        <w:fldChar w:fldCharType="begin"/>
      </w:r>
      <w:r w:rsidR="00E25C02">
        <w:instrText xml:space="preserve"> HYPERLINK "https://www.chubb.com/us-en/" </w:instrText>
      </w:r>
      <w:r w:rsidR="00E25C02">
        <w:fldChar w:fldCharType="separate"/>
      </w:r>
      <w:r w:rsidR="00A10C4D" w:rsidRPr="00B30675">
        <w:rPr>
          <w:rStyle w:val="Hyperlink"/>
          <w:sz w:val="20"/>
          <w:szCs w:val="20"/>
          <w:lang w:val="bg-BG"/>
        </w:rPr>
        <w:t>Chubb</w:t>
      </w:r>
      <w:r w:rsidR="00E25C02">
        <w:rPr>
          <w:rStyle w:val="Hyperlink"/>
          <w:sz w:val="20"/>
          <w:szCs w:val="20"/>
          <w:lang w:val="bg-BG"/>
        </w:rPr>
        <w:fldChar w:fldCharType="end"/>
      </w:r>
      <w:r w:rsidR="00A10C4D" w:rsidRPr="007A4937">
        <w:rPr>
          <w:sz w:val="20"/>
          <w:szCs w:val="20"/>
          <w:lang w:val="bg-BG"/>
        </w:rPr>
        <w:t xml:space="preserve"> за застрахователно покритие.</w:t>
      </w:r>
    </w:p>
    <w:p w14:paraId="7298AB07" w14:textId="77777777" w:rsidR="00BA15FA" w:rsidRPr="00A10C4D" w:rsidRDefault="00BA15FA" w:rsidP="00094251">
      <w:pPr>
        <w:jc w:val="both"/>
        <w:rPr>
          <w:i/>
          <w:lang w:val="en-US"/>
        </w:rPr>
      </w:pPr>
    </w:p>
    <w:p w14:paraId="495FD930" w14:textId="1E3D38CA" w:rsidR="00BA15FA" w:rsidRDefault="00851A0F" w:rsidP="00094251">
      <w:pPr>
        <w:ind w:left="720"/>
        <w:jc w:val="center"/>
        <w:rPr>
          <w:b/>
        </w:rPr>
      </w:pPr>
      <w:r>
        <w:rPr>
          <w:b/>
        </w:rPr>
        <w:t xml:space="preserve">- </w:t>
      </w:r>
      <w:r w:rsidR="00094251">
        <w:rPr>
          <w:b/>
          <w:lang w:val="bg-BG"/>
        </w:rPr>
        <w:t>КРАЙ</w:t>
      </w:r>
      <w:r>
        <w:rPr>
          <w:b/>
        </w:rPr>
        <w:t xml:space="preserve"> </w:t>
      </w:r>
      <w:r w:rsidR="00A10C4D">
        <w:rPr>
          <w:b/>
        </w:rPr>
        <w:t>–</w:t>
      </w:r>
    </w:p>
    <w:p w14:paraId="71C5F534" w14:textId="0C2E13EC" w:rsidR="00824F24" w:rsidRPr="00824F24" w:rsidRDefault="00824F24" w:rsidP="00824F24">
      <w:pPr>
        <w:jc w:val="both"/>
        <w:rPr>
          <w:b/>
          <w:sz w:val="20"/>
          <w:szCs w:val="20"/>
          <w:lang w:val="bg-BG"/>
        </w:rPr>
      </w:pPr>
      <w:r w:rsidRPr="00824F24">
        <w:rPr>
          <w:b/>
          <w:sz w:val="20"/>
          <w:szCs w:val="20"/>
          <w:lang w:val="bg-BG"/>
        </w:rPr>
        <w:t xml:space="preserve">За Glovo </w:t>
      </w:r>
    </w:p>
    <w:p w14:paraId="4C92EBF3" w14:textId="6DF006A3" w:rsidR="00824F24" w:rsidRPr="00824F24" w:rsidRDefault="00824F24" w:rsidP="00824F24">
      <w:pPr>
        <w:jc w:val="both"/>
        <w:rPr>
          <w:sz w:val="20"/>
          <w:szCs w:val="20"/>
          <w:lang w:val="bg-BG"/>
        </w:rPr>
      </w:pPr>
      <w:r w:rsidRPr="00824F24">
        <w:rPr>
          <w:sz w:val="20"/>
          <w:szCs w:val="20"/>
          <w:lang w:val="bg-BG"/>
        </w:rPr>
        <w:t xml:space="preserve">Glovo е иновативно мобилно приложение за доставка на разнообразни стоки и една от водещите световни платформи за доставка. Основана в Барселона през 2015 г., компанията оперира в </w:t>
      </w:r>
      <w:r w:rsidR="00B25B90">
        <w:rPr>
          <w:sz w:val="20"/>
          <w:szCs w:val="20"/>
          <w:lang w:val="bg-BG"/>
        </w:rPr>
        <w:t xml:space="preserve">Южна Европа и </w:t>
      </w:r>
      <w:r w:rsidRPr="00824F24">
        <w:rPr>
          <w:sz w:val="20"/>
          <w:szCs w:val="20"/>
          <w:lang w:val="bg-BG"/>
        </w:rPr>
        <w:t xml:space="preserve"> </w:t>
      </w:r>
      <w:r w:rsidR="00B25B90" w:rsidRPr="00B25B90">
        <w:rPr>
          <w:sz w:val="20"/>
          <w:szCs w:val="20"/>
          <w:lang w:val="bg-BG"/>
        </w:rPr>
        <w:t>EEMEA</w:t>
      </w:r>
      <w:r w:rsidRPr="00824F24">
        <w:rPr>
          <w:sz w:val="20"/>
          <w:szCs w:val="20"/>
          <w:lang w:val="bg-BG"/>
        </w:rPr>
        <w:t>. Приложението свързва потребителите с ресторанти, вериги за хранителни стоки, аптеки и магазини,</w:t>
      </w:r>
      <w:r w:rsidR="00B25B90">
        <w:rPr>
          <w:sz w:val="20"/>
          <w:szCs w:val="20"/>
          <w:lang w:val="bg-BG"/>
        </w:rPr>
        <w:t xml:space="preserve"> куриери, </w:t>
      </w:r>
      <w:r w:rsidRPr="00824F24">
        <w:rPr>
          <w:sz w:val="20"/>
          <w:szCs w:val="20"/>
          <w:lang w:val="bg-BG"/>
        </w:rPr>
        <w:t>и също така включва категория „Друго“, която позволява на хората да поръчват всичко, което пожелаят</w:t>
      </w:r>
      <w:r w:rsidR="00B25B90">
        <w:rPr>
          <w:sz w:val="20"/>
          <w:szCs w:val="20"/>
          <w:lang w:val="bg-BG"/>
        </w:rPr>
        <w:t xml:space="preserve"> в техния град</w:t>
      </w:r>
      <w:r w:rsidRPr="00824F24">
        <w:rPr>
          <w:sz w:val="20"/>
          <w:szCs w:val="20"/>
          <w:lang w:val="bg-BG"/>
        </w:rPr>
        <w:t>.</w:t>
      </w:r>
    </w:p>
    <w:p w14:paraId="3B667F5A" w14:textId="75681A31" w:rsidR="00824F24" w:rsidRPr="00824F24" w:rsidRDefault="00824F24" w:rsidP="00824F24">
      <w:pPr>
        <w:jc w:val="both"/>
        <w:rPr>
          <w:color w:val="000000"/>
          <w:sz w:val="20"/>
          <w:szCs w:val="20"/>
          <w:lang w:val="bg-BG"/>
        </w:rPr>
      </w:pPr>
      <w:r w:rsidRPr="00824F24">
        <w:rPr>
          <w:sz w:val="20"/>
          <w:szCs w:val="20"/>
          <w:lang w:val="bg-BG"/>
        </w:rPr>
        <w:t xml:space="preserve">За повече информация, моля посетете: </w:t>
      </w:r>
      <w:hyperlink r:id="rId10" w:history="1">
        <w:r w:rsidRPr="00824F24">
          <w:rPr>
            <w:rStyle w:val="Hyperlink"/>
            <w:color w:val="1155CC"/>
            <w:sz w:val="20"/>
            <w:szCs w:val="20"/>
            <w:lang w:val="bg-BG"/>
          </w:rPr>
          <w:t>http://about.glovo.com/en/</w:t>
        </w:r>
      </w:hyperlink>
      <w:r w:rsidRPr="00824F24">
        <w:rPr>
          <w:color w:val="000000"/>
          <w:sz w:val="20"/>
          <w:szCs w:val="20"/>
          <w:lang w:val="bg-BG"/>
        </w:rPr>
        <w:t xml:space="preserve"> </w:t>
      </w:r>
    </w:p>
    <w:p w14:paraId="2BE97CD1" w14:textId="77777777" w:rsidR="00BA15FA" w:rsidRDefault="00BA15FA">
      <w:pPr>
        <w:jc w:val="both"/>
        <w:rPr>
          <w:sz w:val="20"/>
          <w:szCs w:val="20"/>
        </w:rPr>
      </w:pPr>
    </w:p>
    <w:p w14:paraId="06E647AF" w14:textId="7F0DD74F" w:rsidR="00824F24" w:rsidRPr="00824F24" w:rsidRDefault="00824F24">
      <w:pPr>
        <w:spacing w:after="160" w:line="240" w:lineRule="auto"/>
        <w:jc w:val="both"/>
        <w:rPr>
          <w:b/>
          <w:sz w:val="20"/>
          <w:szCs w:val="20"/>
          <w:highlight w:val="white"/>
          <w:lang w:val="en-US"/>
        </w:rPr>
      </w:pPr>
      <w:r>
        <w:rPr>
          <w:b/>
          <w:sz w:val="20"/>
          <w:szCs w:val="20"/>
          <w:highlight w:val="white"/>
          <w:lang w:val="bg-BG"/>
        </w:rPr>
        <w:t xml:space="preserve">За </w:t>
      </w:r>
      <w:r w:rsidR="00C908E9">
        <w:rPr>
          <w:b/>
          <w:sz w:val="20"/>
          <w:szCs w:val="20"/>
          <w:highlight w:val="white"/>
          <w:lang w:val="bg-BG"/>
        </w:rPr>
        <w:t xml:space="preserve">проекта </w:t>
      </w:r>
      <w:proofErr w:type="spellStart"/>
      <w:r>
        <w:rPr>
          <w:b/>
          <w:sz w:val="20"/>
          <w:szCs w:val="20"/>
          <w:highlight w:val="white"/>
          <w:lang w:val="en-US"/>
        </w:rPr>
        <w:t>Fairwork</w:t>
      </w:r>
      <w:proofErr w:type="spellEnd"/>
      <w:r>
        <w:rPr>
          <w:b/>
          <w:sz w:val="20"/>
          <w:szCs w:val="20"/>
          <w:highlight w:val="white"/>
          <w:lang w:val="en-US"/>
        </w:rPr>
        <w:t xml:space="preserve">: </w:t>
      </w:r>
    </w:p>
    <w:p w14:paraId="0C8156F7" w14:textId="7F2E651E" w:rsidR="00824F24" w:rsidRPr="00824F24" w:rsidRDefault="00824F24" w:rsidP="00824F24">
      <w:pPr>
        <w:spacing w:after="160"/>
        <w:jc w:val="both"/>
        <w:rPr>
          <w:sz w:val="20"/>
          <w:szCs w:val="20"/>
          <w:lang w:val="bg-BG"/>
        </w:rPr>
      </w:pPr>
      <w:r w:rsidRPr="00824F24">
        <w:rPr>
          <w:sz w:val="20"/>
          <w:szCs w:val="20"/>
          <w:lang w:val="bg-BG"/>
        </w:rPr>
        <w:lastRenderedPageBreak/>
        <w:t xml:space="preserve">Fairwork е изследователски проект, базиран в Оксфордския университет и WZB </w:t>
      </w:r>
      <w:r>
        <w:rPr>
          <w:sz w:val="20"/>
          <w:szCs w:val="20"/>
          <w:lang w:val="en-US"/>
        </w:rPr>
        <w:t>Berlin Social Science Centre</w:t>
      </w:r>
      <w:r w:rsidRPr="00824F24">
        <w:rPr>
          <w:sz w:val="20"/>
          <w:szCs w:val="20"/>
          <w:lang w:val="bg-BG"/>
        </w:rPr>
        <w:t>. Fairwork се ангажира да изтъква най-добрите и най-лошите практики в икономиката на платформите. Принципите на Fairwork са разработени в процес на сътрудничество, който отразява прозренията на нашата международна мрежа и гласовете на работниците по целия свят. Използвайки тези принципи, Fairwork разработва оценки за „справедливост“ за платформи. Чрез оценяването на платформите спрямо мерките за справедливост, Fairwork се надява не само да покаже какво представлява икономиката на платформите днес, но и какво може да бъде.</w:t>
      </w:r>
    </w:p>
    <w:p w14:paraId="0CDFBF61" w14:textId="07C0DA3F" w:rsidR="00BA15FA" w:rsidRDefault="00824F24" w:rsidP="00824F24">
      <w:pPr>
        <w:spacing w:after="160"/>
        <w:jc w:val="both"/>
        <w:rPr>
          <w:sz w:val="20"/>
          <w:szCs w:val="20"/>
        </w:rPr>
      </w:pPr>
      <w:r>
        <w:rPr>
          <w:sz w:val="20"/>
          <w:szCs w:val="20"/>
          <w:highlight w:val="white"/>
          <w:lang w:val="bg-BG"/>
        </w:rPr>
        <w:t>За повече информация, моля посетете</w:t>
      </w:r>
      <w:r w:rsidR="00851A0F">
        <w:rPr>
          <w:sz w:val="20"/>
          <w:szCs w:val="20"/>
          <w:highlight w:val="white"/>
        </w:rPr>
        <w:t xml:space="preserve">: </w:t>
      </w:r>
      <w:hyperlink r:id="rId11">
        <w:r w:rsidR="00851A0F">
          <w:rPr>
            <w:color w:val="1155CC"/>
            <w:sz w:val="20"/>
            <w:szCs w:val="20"/>
            <w:highlight w:val="white"/>
            <w:u w:val="single"/>
          </w:rPr>
          <w:t>www.fair.work</w:t>
        </w:r>
      </w:hyperlink>
    </w:p>
    <w:p w14:paraId="7EBDACAC" w14:textId="77777777" w:rsidR="00BA15FA" w:rsidRDefault="00BA15FA">
      <w:pPr>
        <w:jc w:val="both"/>
        <w:rPr>
          <w:b/>
          <w:sz w:val="20"/>
          <w:szCs w:val="20"/>
          <w:highlight w:val="yellow"/>
        </w:rPr>
      </w:pPr>
    </w:p>
    <w:p w14:paraId="4D964AC7" w14:textId="77777777" w:rsidR="00BA15FA" w:rsidRDefault="00BA15FA"/>
    <w:sectPr w:rsidR="00BA15FA">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144E" w14:textId="77777777" w:rsidR="00E74179" w:rsidRDefault="00E74179">
      <w:pPr>
        <w:spacing w:line="240" w:lineRule="auto"/>
      </w:pPr>
      <w:r>
        <w:separator/>
      </w:r>
    </w:p>
  </w:endnote>
  <w:endnote w:type="continuationSeparator" w:id="0">
    <w:p w14:paraId="0315F70A" w14:textId="77777777" w:rsidR="00E74179" w:rsidRDefault="00E74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9BE8" w14:textId="77777777" w:rsidR="00E74179" w:rsidRDefault="00E74179">
      <w:pPr>
        <w:spacing w:line="240" w:lineRule="auto"/>
      </w:pPr>
      <w:r>
        <w:separator/>
      </w:r>
    </w:p>
  </w:footnote>
  <w:footnote w:type="continuationSeparator" w:id="0">
    <w:p w14:paraId="0C66A38A" w14:textId="77777777" w:rsidR="00E74179" w:rsidRDefault="00E741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6DA1" w14:textId="77777777" w:rsidR="00BA15FA" w:rsidRDefault="00851A0F">
    <w:pPr>
      <w:jc w:val="center"/>
    </w:pPr>
    <w:r>
      <w:t xml:space="preserve">                                                                                                     </w:t>
    </w:r>
    <w:r>
      <w:rPr>
        <w:noProof/>
      </w:rPr>
      <w:drawing>
        <wp:inline distT="114300" distB="114300" distL="114300" distR="114300" wp14:anchorId="511FADA0" wp14:editId="4754B26F">
          <wp:extent cx="1176338" cy="504145"/>
          <wp:effectExtent l="0" t="0" r="0" b="0"/>
          <wp:docPr id="2" name="image2.png" descr="Image result for glovo logo"/>
          <wp:cNvGraphicFramePr/>
          <a:graphic xmlns:a="http://schemas.openxmlformats.org/drawingml/2006/main">
            <a:graphicData uri="http://schemas.openxmlformats.org/drawingml/2006/picture">
              <pic:pic xmlns:pic="http://schemas.openxmlformats.org/drawingml/2006/picture">
                <pic:nvPicPr>
                  <pic:cNvPr id="0" name="image2.png" descr="Image result for glovo logo"/>
                  <pic:cNvPicPr preferRelativeResize="0"/>
                </pic:nvPicPr>
                <pic:blipFill>
                  <a:blip r:embed="rId1"/>
                  <a:srcRect/>
                  <a:stretch>
                    <a:fillRect/>
                  </a:stretch>
                </pic:blipFill>
                <pic:spPr>
                  <a:xfrm>
                    <a:off x="0" y="0"/>
                    <a:ext cx="1176338" cy="504145"/>
                  </a:xfrm>
                  <a:prstGeom prst="rect">
                    <a:avLst/>
                  </a:prstGeom>
                  <a:ln/>
                </pic:spPr>
              </pic:pic>
            </a:graphicData>
          </a:graphic>
        </wp:inline>
      </w:drawing>
    </w:r>
    <w:r>
      <w:rPr>
        <w:noProof/>
      </w:rPr>
      <w:drawing>
        <wp:inline distT="114300" distB="114300" distL="114300" distR="114300" wp14:anchorId="174E27F7" wp14:editId="2C5FE7D4">
          <wp:extent cx="747713" cy="747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47713" cy="7477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6A0"/>
    <w:multiLevelType w:val="hybridMultilevel"/>
    <w:tmpl w:val="34BEC2A2"/>
    <w:lvl w:ilvl="0" w:tplc="B778F41A">
      <w:start w:val="1"/>
      <w:numFmt w:val="bullet"/>
      <w:lvlText w:val=""/>
      <w:lvlJc w:val="left"/>
      <w:pPr>
        <w:ind w:left="77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10251"/>
    <w:multiLevelType w:val="multilevel"/>
    <w:tmpl w:val="FDDC6B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AC790A"/>
    <w:multiLevelType w:val="multilevel"/>
    <w:tmpl w:val="7E760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0C0A0D"/>
    <w:multiLevelType w:val="multilevel"/>
    <w:tmpl w:val="9B6C0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F61A95"/>
    <w:multiLevelType w:val="multilevel"/>
    <w:tmpl w:val="DAC8B3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FA"/>
    <w:rsid w:val="0007660B"/>
    <w:rsid w:val="00094251"/>
    <w:rsid w:val="00121242"/>
    <w:rsid w:val="00135137"/>
    <w:rsid w:val="001731A5"/>
    <w:rsid w:val="00197853"/>
    <w:rsid w:val="001A7E29"/>
    <w:rsid w:val="0020753F"/>
    <w:rsid w:val="003E4F7A"/>
    <w:rsid w:val="0043170D"/>
    <w:rsid w:val="00506AAA"/>
    <w:rsid w:val="005333E5"/>
    <w:rsid w:val="007A4937"/>
    <w:rsid w:val="007D5B01"/>
    <w:rsid w:val="00824F24"/>
    <w:rsid w:val="00851A0F"/>
    <w:rsid w:val="008803D1"/>
    <w:rsid w:val="009A0D61"/>
    <w:rsid w:val="00A10C4D"/>
    <w:rsid w:val="00B25B90"/>
    <w:rsid w:val="00B30675"/>
    <w:rsid w:val="00BA15FA"/>
    <w:rsid w:val="00C908E9"/>
    <w:rsid w:val="00CB2932"/>
    <w:rsid w:val="00D828EA"/>
    <w:rsid w:val="00D856D5"/>
    <w:rsid w:val="00DD3EA5"/>
    <w:rsid w:val="00E25C02"/>
    <w:rsid w:val="00E30756"/>
    <w:rsid w:val="00E74179"/>
    <w:rsid w:val="00F202C2"/>
    <w:rsid w:val="00F20604"/>
    <w:rsid w:val="00FE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4F4A"/>
  <w15:docId w15:val="{A188469F-B40B-40BA-9122-3BCC5208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828EA"/>
    <w:pPr>
      <w:ind w:left="720"/>
      <w:contextualSpacing/>
    </w:pPr>
  </w:style>
  <w:style w:type="character" w:styleId="Hyperlink">
    <w:name w:val="Hyperlink"/>
    <w:basedOn w:val="DefaultParagraphFont"/>
    <w:uiPriority w:val="99"/>
    <w:unhideWhenUsed/>
    <w:rsid w:val="00135137"/>
    <w:rPr>
      <w:color w:val="0000FF" w:themeColor="hyperlink"/>
      <w:u w:val="single"/>
    </w:rPr>
  </w:style>
  <w:style w:type="character" w:styleId="UnresolvedMention">
    <w:name w:val="Unresolved Mention"/>
    <w:basedOn w:val="DefaultParagraphFont"/>
    <w:uiPriority w:val="99"/>
    <w:semiHidden/>
    <w:unhideWhenUsed/>
    <w:rsid w:val="0013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273">
      <w:bodyDiv w:val="1"/>
      <w:marLeft w:val="0"/>
      <w:marRight w:val="0"/>
      <w:marTop w:val="0"/>
      <w:marBottom w:val="0"/>
      <w:divBdr>
        <w:top w:val="none" w:sz="0" w:space="0" w:color="auto"/>
        <w:left w:val="none" w:sz="0" w:space="0" w:color="auto"/>
        <w:bottom w:val="none" w:sz="0" w:space="0" w:color="auto"/>
        <w:right w:val="none" w:sz="0" w:space="0" w:color="auto"/>
      </w:divBdr>
    </w:div>
    <w:div w:id="219754467">
      <w:bodyDiv w:val="1"/>
      <w:marLeft w:val="0"/>
      <w:marRight w:val="0"/>
      <w:marTop w:val="0"/>
      <w:marBottom w:val="0"/>
      <w:divBdr>
        <w:top w:val="none" w:sz="0" w:space="0" w:color="auto"/>
        <w:left w:val="none" w:sz="0" w:space="0" w:color="auto"/>
        <w:bottom w:val="none" w:sz="0" w:space="0" w:color="auto"/>
        <w:right w:val="none" w:sz="0" w:space="0" w:color="auto"/>
      </w:divBdr>
    </w:div>
    <w:div w:id="528757000">
      <w:bodyDiv w:val="1"/>
      <w:marLeft w:val="0"/>
      <w:marRight w:val="0"/>
      <w:marTop w:val="0"/>
      <w:marBottom w:val="0"/>
      <w:divBdr>
        <w:top w:val="none" w:sz="0" w:space="0" w:color="auto"/>
        <w:left w:val="none" w:sz="0" w:space="0" w:color="auto"/>
        <w:bottom w:val="none" w:sz="0" w:space="0" w:color="auto"/>
        <w:right w:val="none" w:sz="0" w:space="0" w:color="auto"/>
      </w:divBdr>
    </w:div>
    <w:div w:id="678582467">
      <w:bodyDiv w:val="1"/>
      <w:marLeft w:val="0"/>
      <w:marRight w:val="0"/>
      <w:marTop w:val="0"/>
      <w:marBottom w:val="0"/>
      <w:divBdr>
        <w:top w:val="none" w:sz="0" w:space="0" w:color="auto"/>
        <w:left w:val="none" w:sz="0" w:space="0" w:color="auto"/>
        <w:bottom w:val="none" w:sz="0" w:space="0" w:color="auto"/>
        <w:right w:val="none" w:sz="0" w:space="0" w:color="auto"/>
      </w:divBdr>
    </w:div>
    <w:div w:id="1557472025">
      <w:bodyDiv w:val="1"/>
      <w:marLeft w:val="0"/>
      <w:marRight w:val="0"/>
      <w:marTop w:val="0"/>
      <w:marBottom w:val="0"/>
      <w:divBdr>
        <w:top w:val="none" w:sz="0" w:space="0" w:color="auto"/>
        <w:left w:val="none" w:sz="0" w:space="0" w:color="auto"/>
        <w:bottom w:val="none" w:sz="0" w:space="0" w:color="auto"/>
        <w:right w:val="none" w:sz="0" w:space="0" w:color="auto"/>
      </w:divBdr>
    </w:div>
    <w:div w:id="172825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voap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 TargetMode="External"/><Relationship Id="rId5" Type="http://schemas.openxmlformats.org/officeDocument/2006/relationships/webSettings" Target="webSettings.xml"/><Relationship Id="rId10" Type="http://schemas.openxmlformats.org/officeDocument/2006/relationships/hyperlink" Target="http://about.glovo.com/en/" TargetMode="External"/><Relationship Id="rId4" Type="http://schemas.openxmlformats.org/officeDocument/2006/relationships/settings" Target="settings.xml"/><Relationship Id="rId9" Type="http://schemas.openxmlformats.org/officeDocument/2006/relationships/hyperlink" Target="https://fair.work/en/fw/homep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92873-0945-497E-A33B-5B9750E4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Todorova</dc:creator>
  <cp:lastModifiedBy>miroslava.mitsova</cp:lastModifiedBy>
  <cp:revision>10</cp:revision>
  <dcterms:created xsi:type="dcterms:W3CDTF">2021-10-27T08:03:00Z</dcterms:created>
  <dcterms:modified xsi:type="dcterms:W3CDTF">2021-10-28T06:30:00Z</dcterms:modified>
</cp:coreProperties>
</file>