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2D4491" w:rsidRDefault="002D4491">
      <w:pPr>
        <w:rPr>
          <w:rFonts w:ascii="Arial" w:eastAsia="Arial" w:hAnsi="Arial" w:cs="Arial"/>
        </w:rPr>
      </w:pPr>
      <w:bookmarkStart w:id="0" w:name="_heading=h.gjdgxs" w:colFirst="0" w:colLast="0"/>
      <w:bookmarkEnd w:id="0"/>
    </w:p>
    <w:p w14:paraId="00000002" w14:textId="77777777" w:rsidR="002D4491" w:rsidRDefault="00FD2F74">
      <w:pPr>
        <w:spacing w:after="0" w:line="276" w:lineRule="auto"/>
        <w:rPr>
          <w:rFonts w:ascii="Arial" w:eastAsia="Arial" w:hAnsi="Arial" w:cs="Arial"/>
          <w:b/>
          <w:sz w:val="28"/>
          <w:szCs w:val="28"/>
        </w:rPr>
      </w:pPr>
      <w:r>
        <w:rPr>
          <w:rFonts w:ascii="Arial" w:eastAsia="Arial" w:hAnsi="Arial" w:cs="Arial"/>
          <w:b/>
          <w:sz w:val="28"/>
          <w:szCs w:val="28"/>
        </w:rPr>
        <w:t>Uelzener startet Kooperation mit Fonds Finanz – Noch größere Reichweite für spezialisierte Tierversicherungen</w:t>
      </w:r>
    </w:p>
    <w:p w14:paraId="00000003" w14:textId="77777777" w:rsidR="002D4491" w:rsidRDefault="002D4491">
      <w:pPr>
        <w:rPr>
          <w:rFonts w:ascii="Arial" w:eastAsia="Arial" w:hAnsi="Arial" w:cs="Arial"/>
          <w:i/>
        </w:rPr>
      </w:pPr>
    </w:p>
    <w:p w14:paraId="00000004" w14:textId="77777777" w:rsidR="002D4491" w:rsidRDefault="00FD2F74">
      <w:pPr>
        <w:numPr>
          <w:ilvl w:val="0"/>
          <w:numId w:val="1"/>
        </w:numPr>
        <w:spacing w:after="0"/>
        <w:rPr>
          <w:rFonts w:ascii="Arial" w:eastAsia="Arial" w:hAnsi="Arial" w:cs="Arial"/>
          <w:i/>
        </w:rPr>
      </w:pPr>
      <w:r>
        <w:rPr>
          <w:rFonts w:ascii="Arial" w:eastAsia="Arial" w:hAnsi="Arial" w:cs="Arial"/>
          <w:i/>
        </w:rPr>
        <w:t>Stark gestiegene Nachfrage nach Tierversicherungen aufgrund höherer Tierarztkosten in den vergangenen Jahren</w:t>
      </w:r>
    </w:p>
    <w:p w14:paraId="00000005" w14:textId="77777777" w:rsidR="002D4491" w:rsidRDefault="00FD2F74">
      <w:pPr>
        <w:numPr>
          <w:ilvl w:val="0"/>
          <w:numId w:val="1"/>
        </w:numPr>
        <w:spacing w:after="0"/>
        <w:rPr>
          <w:rFonts w:ascii="Arial" w:eastAsia="Arial" w:hAnsi="Arial" w:cs="Arial"/>
          <w:i/>
        </w:rPr>
      </w:pPr>
      <w:r>
        <w:rPr>
          <w:rFonts w:ascii="Arial" w:eastAsia="Arial" w:hAnsi="Arial" w:cs="Arial"/>
          <w:i/>
        </w:rPr>
        <w:t>Verstärkter Fokus auf Makler und Vermittler ist zentrales Element der strategischen Neuausrichtung der Uelzener</w:t>
      </w:r>
    </w:p>
    <w:p w14:paraId="00000006" w14:textId="77777777" w:rsidR="002D4491" w:rsidRDefault="00FD2F74">
      <w:pPr>
        <w:numPr>
          <w:ilvl w:val="0"/>
          <w:numId w:val="1"/>
        </w:numPr>
        <w:spacing w:after="0"/>
        <w:rPr>
          <w:rFonts w:ascii="Arial" w:eastAsia="Arial" w:hAnsi="Arial" w:cs="Arial"/>
          <w:i/>
        </w:rPr>
      </w:pPr>
      <w:r>
        <w:rPr>
          <w:rFonts w:ascii="Arial" w:eastAsia="Arial" w:hAnsi="Arial" w:cs="Arial"/>
          <w:i/>
        </w:rPr>
        <w:t>Neben Gesundheitsprodukten ergänzen auch</w:t>
      </w:r>
      <w:r>
        <w:rPr>
          <w:rFonts w:ascii="Arial" w:eastAsia="Arial" w:hAnsi="Arial" w:cs="Arial"/>
          <w:i/>
          <w:sz w:val="26"/>
          <w:szCs w:val="26"/>
        </w:rPr>
        <w:t xml:space="preserve"> </w:t>
      </w:r>
      <w:r>
        <w:rPr>
          <w:rFonts w:ascii="Arial" w:eastAsia="Arial" w:hAnsi="Arial" w:cs="Arial"/>
          <w:i/>
        </w:rPr>
        <w:t>Haftpflicht-, Rechtsschutz- und Unfallversicherungen der Uelzener das Portfolio von Fonds Finanz</w:t>
      </w:r>
    </w:p>
    <w:p w14:paraId="00000007" w14:textId="77777777" w:rsidR="002D4491" w:rsidRDefault="002D4491">
      <w:pPr>
        <w:spacing w:after="0"/>
        <w:ind w:left="720"/>
        <w:rPr>
          <w:rFonts w:ascii="Arial" w:eastAsia="Arial" w:hAnsi="Arial" w:cs="Arial"/>
          <w:i/>
        </w:rPr>
      </w:pPr>
    </w:p>
    <w:p w14:paraId="00000008" w14:textId="77777777" w:rsidR="002D4491" w:rsidRDefault="002D4491">
      <w:pPr>
        <w:rPr>
          <w:rFonts w:ascii="Arial" w:eastAsia="Arial" w:hAnsi="Arial" w:cs="Arial"/>
          <w:i/>
        </w:rPr>
      </w:pPr>
    </w:p>
    <w:p w14:paraId="00000009" w14:textId="733F2684" w:rsidR="002D4491" w:rsidRDefault="00FD2F74">
      <w:pPr>
        <w:spacing w:before="160" w:line="288" w:lineRule="auto"/>
        <w:rPr>
          <w:rFonts w:ascii="Arial" w:eastAsia="Arial" w:hAnsi="Arial" w:cs="Arial"/>
          <w:sz w:val="22"/>
          <w:szCs w:val="22"/>
        </w:rPr>
      </w:pPr>
      <w:r>
        <w:rPr>
          <w:rFonts w:ascii="Arial" w:eastAsia="Arial" w:hAnsi="Arial" w:cs="Arial"/>
          <w:i/>
          <w:sz w:val="22"/>
          <w:szCs w:val="22"/>
        </w:rPr>
        <w:t xml:space="preserve">Uelzen, </w:t>
      </w:r>
      <w:r w:rsidR="002F3264">
        <w:rPr>
          <w:rFonts w:ascii="Arial" w:eastAsia="Arial" w:hAnsi="Arial" w:cs="Arial"/>
          <w:i/>
          <w:sz w:val="22"/>
          <w:szCs w:val="22"/>
        </w:rPr>
        <w:t>10</w:t>
      </w:r>
      <w:r>
        <w:rPr>
          <w:rFonts w:ascii="Arial" w:eastAsia="Arial" w:hAnsi="Arial" w:cs="Arial"/>
          <w:i/>
          <w:sz w:val="22"/>
          <w:szCs w:val="22"/>
        </w:rPr>
        <w:t>. März 2025</w:t>
      </w:r>
    </w:p>
    <w:p w14:paraId="0000000A" w14:textId="77777777" w:rsidR="002D4491" w:rsidRDefault="00FD2F74">
      <w:pPr>
        <w:spacing w:after="0" w:line="276" w:lineRule="auto"/>
        <w:rPr>
          <w:rFonts w:ascii="Arial" w:eastAsia="Arial" w:hAnsi="Arial" w:cs="Arial"/>
          <w:sz w:val="22"/>
          <w:szCs w:val="22"/>
        </w:rPr>
      </w:pPr>
      <w:r>
        <w:rPr>
          <w:rFonts w:ascii="Arial" w:eastAsia="Arial" w:hAnsi="Arial" w:cs="Arial"/>
          <w:sz w:val="22"/>
          <w:szCs w:val="22"/>
        </w:rPr>
        <w:t>Die Uelzener Versicherungen bieten ihre individuellen Versicherungslösungen für Katzen, Hunde und Pferde künftig auch über Fonds Finanz an. Das Portfolio des Münchner Maklerpools wächst damit weiter um spezialisierte Absicherungsoptionen im Bereich Tiergesundheit und darüber hinaus.</w:t>
      </w:r>
    </w:p>
    <w:p w14:paraId="0000000B" w14:textId="77777777" w:rsidR="002D4491" w:rsidRDefault="002D4491">
      <w:pPr>
        <w:spacing w:after="0" w:line="276" w:lineRule="auto"/>
        <w:rPr>
          <w:rFonts w:ascii="Arial" w:eastAsia="Arial" w:hAnsi="Arial" w:cs="Arial"/>
          <w:sz w:val="22"/>
          <w:szCs w:val="22"/>
        </w:rPr>
      </w:pPr>
    </w:p>
    <w:p w14:paraId="0000000C" w14:textId="77777777" w:rsidR="002D4491" w:rsidRDefault="00FD2F74">
      <w:pPr>
        <w:spacing w:after="0" w:line="276" w:lineRule="auto"/>
        <w:rPr>
          <w:rFonts w:ascii="Arial" w:eastAsia="Arial" w:hAnsi="Arial" w:cs="Arial"/>
          <w:sz w:val="22"/>
          <w:szCs w:val="22"/>
        </w:rPr>
      </w:pPr>
      <w:r>
        <w:rPr>
          <w:rFonts w:ascii="Arial" w:eastAsia="Arial" w:hAnsi="Arial" w:cs="Arial"/>
          <w:sz w:val="22"/>
          <w:szCs w:val="22"/>
        </w:rPr>
        <w:t xml:space="preserve">Die Uelzener zählt zu den führenden Tierversicherungsspezialisten in Deutschland. Als erstes Unternehmen hat sie die Tierkrankenversicherung vor rund 40 Jahren hierzulande etabliert. Die Nachfrage nach Absicherungsmöglichkeiten fürs Haustier ist aufgrund stark gestiegener Tierarztkosten in den vergangenen Jahren noch einmal deutlich gestiegen. </w:t>
      </w:r>
    </w:p>
    <w:p w14:paraId="0000000D" w14:textId="77777777" w:rsidR="002D4491" w:rsidRDefault="002D4491">
      <w:pPr>
        <w:spacing w:after="0" w:line="276" w:lineRule="auto"/>
        <w:rPr>
          <w:rFonts w:ascii="Arial" w:eastAsia="Arial" w:hAnsi="Arial" w:cs="Arial"/>
          <w:sz w:val="22"/>
          <w:szCs w:val="22"/>
        </w:rPr>
      </w:pPr>
    </w:p>
    <w:p w14:paraId="0000000E" w14:textId="77777777" w:rsidR="002D4491" w:rsidRDefault="00FD2F74">
      <w:pPr>
        <w:spacing w:after="0" w:line="276" w:lineRule="auto"/>
        <w:rPr>
          <w:rFonts w:ascii="Arial" w:eastAsia="Arial" w:hAnsi="Arial" w:cs="Arial"/>
          <w:sz w:val="22"/>
          <w:szCs w:val="22"/>
        </w:rPr>
      </w:pPr>
      <w:r>
        <w:rPr>
          <w:rFonts w:ascii="Arial" w:eastAsia="Arial" w:hAnsi="Arial" w:cs="Arial"/>
          <w:sz w:val="22"/>
          <w:szCs w:val="22"/>
        </w:rPr>
        <w:t xml:space="preserve">Das Thema Haustier ist sehr emotional besetzt und bietet ein großes Potenzial für Neuabschlüsse und Upselling. Jeder Halter möchte das Beste für sein Tier, doch medizinische Leistungen sind teuer. Eine Tierkrankenversicherung oder Tier-OP-Versicherung bietet Schutz vor dem finanziellen Risiko. </w:t>
      </w:r>
    </w:p>
    <w:p w14:paraId="0000000F" w14:textId="77777777" w:rsidR="002D4491" w:rsidRDefault="002D4491">
      <w:pPr>
        <w:spacing w:after="0" w:line="276" w:lineRule="auto"/>
        <w:rPr>
          <w:rFonts w:ascii="Arial" w:eastAsia="Arial" w:hAnsi="Arial" w:cs="Arial"/>
          <w:sz w:val="22"/>
          <w:szCs w:val="22"/>
        </w:rPr>
      </w:pPr>
    </w:p>
    <w:p w14:paraId="00000010" w14:textId="31B87D10" w:rsidR="002D4491" w:rsidRDefault="00FD2F74">
      <w:pPr>
        <w:spacing w:after="0" w:line="276" w:lineRule="auto"/>
        <w:rPr>
          <w:rFonts w:ascii="Arial" w:eastAsia="Arial" w:hAnsi="Arial" w:cs="Arial"/>
          <w:sz w:val="22"/>
          <w:szCs w:val="22"/>
        </w:rPr>
      </w:pPr>
      <w:r>
        <w:rPr>
          <w:rFonts w:ascii="Arial" w:eastAsia="Arial" w:hAnsi="Arial" w:cs="Arial"/>
          <w:sz w:val="22"/>
          <w:szCs w:val="22"/>
        </w:rPr>
        <w:t xml:space="preserve">Neben den gesundheitsbezogenen Produkten bringt die Uelzener weitere Lösungen wie Haftpflicht-, Rechtsschutz- und Unfallversicherungen in das Portfolio von Fonds Finanz ein. Makler können so aus einem breiten Angebot wählen und die besten Lösungen für ihre Kunden ermitteln. Die Tarife </w:t>
      </w:r>
      <w:r w:rsidR="00D74B4D">
        <w:rPr>
          <w:rFonts w:ascii="Arial" w:eastAsia="Arial" w:hAnsi="Arial" w:cs="Arial"/>
          <w:sz w:val="22"/>
          <w:szCs w:val="22"/>
        </w:rPr>
        <w:t>zur Hunde-OP und Krankenversicherung</w:t>
      </w:r>
      <w:r>
        <w:rPr>
          <w:rFonts w:ascii="Arial" w:eastAsia="Arial" w:hAnsi="Arial" w:cs="Arial"/>
          <w:sz w:val="22"/>
          <w:szCs w:val="22"/>
        </w:rPr>
        <w:t xml:space="preserve"> können in Kürze in de</w:t>
      </w:r>
      <w:r w:rsidR="00D74B4D">
        <w:rPr>
          <w:rFonts w:ascii="Arial" w:eastAsia="Arial" w:hAnsi="Arial" w:cs="Arial"/>
          <w:sz w:val="22"/>
          <w:szCs w:val="22"/>
        </w:rPr>
        <w:t>m</w:t>
      </w:r>
      <w:r>
        <w:rPr>
          <w:rFonts w:ascii="Arial" w:eastAsia="Arial" w:hAnsi="Arial" w:cs="Arial"/>
          <w:sz w:val="22"/>
          <w:szCs w:val="22"/>
        </w:rPr>
        <w:t xml:space="preserve"> Vergleichsrechner von softfair tarifiert und abgeschlossen werden.</w:t>
      </w:r>
      <w:sdt>
        <w:sdtPr>
          <w:tag w:val="goog_rdk_0"/>
          <w:id w:val="-2009356509"/>
        </w:sdtPr>
        <w:sdtContent/>
      </w:sdt>
      <w:r>
        <w:rPr>
          <w:rFonts w:ascii="Arial" w:eastAsia="Arial" w:hAnsi="Arial" w:cs="Arial"/>
          <w:sz w:val="22"/>
          <w:szCs w:val="22"/>
        </w:rPr>
        <w:t xml:space="preserve"> Die </w:t>
      </w:r>
      <w:r w:rsidR="00DB72F3">
        <w:rPr>
          <w:rFonts w:ascii="Arial" w:eastAsia="Arial" w:hAnsi="Arial" w:cs="Arial"/>
          <w:sz w:val="22"/>
          <w:szCs w:val="22"/>
        </w:rPr>
        <w:t>Tarife zur OP- und Krankenversicherung</w:t>
      </w:r>
      <w:r>
        <w:rPr>
          <w:rFonts w:ascii="Arial" w:eastAsia="Arial" w:hAnsi="Arial" w:cs="Arial"/>
          <w:sz w:val="22"/>
          <w:szCs w:val="22"/>
        </w:rPr>
        <w:t xml:space="preserve"> </w:t>
      </w:r>
      <w:r w:rsidR="00EA1361">
        <w:rPr>
          <w:rFonts w:ascii="Arial" w:eastAsia="Arial" w:hAnsi="Arial" w:cs="Arial"/>
          <w:sz w:val="22"/>
          <w:szCs w:val="22"/>
        </w:rPr>
        <w:t xml:space="preserve">für die Gattungen Hund, Katze und Pferd </w:t>
      </w:r>
      <w:r>
        <w:rPr>
          <w:rFonts w:ascii="Arial" w:eastAsia="Arial" w:hAnsi="Arial" w:cs="Arial"/>
          <w:sz w:val="22"/>
          <w:szCs w:val="22"/>
        </w:rPr>
        <w:t xml:space="preserve">sind über den Gesellschaftsrechner der Uelzener Versicherung in der Fonds Finanz Beraterwelt verfügbar. Bei Fragen steht der spezialisierte Vermittlerservice der Uelzener gern zur Verfügung. </w:t>
      </w:r>
    </w:p>
    <w:p w14:paraId="00000011" w14:textId="77777777" w:rsidR="002D4491" w:rsidRDefault="002D4491">
      <w:pPr>
        <w:spacing w:after="0" w:line="276" w:lineRule="auto"/>
        <w:rPr>
          <w:rFonts w:ascii="Arial" w:eastAsia="Arial" w:hAnsi="Arial" w:cs="Arial"/>
          <w:sz w:val="22"/>
          <w:szCs w:val="22"/>
        </w:rPr>
      </w:pPr>
    </w:p>
    <w:p w14:paraId="00000012" w14:textId="77777777" w:rsidR="002D4491" w:rsidRDefault="00FD2F74">
      <w:pPr>
        <w:spacing w:after="0" w:line="276" w:lineRule="auto"/>
        <w:rPr>
          <w:rFonts w:ascii="Arial" w:eastAsia="Arial" w:hAnsi="Arial" w:cs="Arial"/>
          <w:sz w:val="22"/>
          <w:szCs w:val="22"/>
        </w:rPr>
      </w:pPr>
      <w:r>
        <w:rPr>
          <w:rFonts w:ascii="Arial" w:eastAsia="Arial" w:hAnsi="Arial" w:cs="Arial"/>
          <w:i/>
          <w:sz w:val="22"/>
          <w:szCs w:val="22"/>
        </w:rPr>
        <w:t>„Wir freuen uns sehr über die Zusammenarbeit mit Fonds Finanz. Sie ermöglicht es uns, unsere Produkte einem großen Netzwerk an Maklern zur Verfügung zu stellen und somit noch mehr Menschen zu erreichen, die sich individuelle Versicherungslösungen für ihre Tiere wünschen"</w:t>
      </w:r>
      <w:r>
        <w:rPr>
          <w:rFonts w:ascii="Arial" w:eastAsia="Arial" w:hAnsi="Arial" w:cs="Arial"/>
          <w:sz w:val="22"/>
          <w:szCs w:val="22"/>
        </w:rPr>
        <w:t>, sagt Dr. Sebastian Tiedemann, Bereichsleiter Markt &amp; Kunde bei der Uelzener.</w:t>
      </w:r>
    </w:p>
    <w:p w14:paraId="00000013" w14:textId="77777777" w:rsidR="002D4491" w:rsidRDefault="002D4491">
      <w:pPr>
        <w:spacing w:after="0" w:line="276" w:lineRule="auto"/>
        <w:rPr>
          <w:rFonts w:ascii="Arial" w:eastAsia="Arial" w:hAnsi="Arial" w:cs="Arial"/>
          <w:sz w:val="22"/>
          <w:szCs w:val="22"/>
        </w:rPr>
      </w:pPr>
    </w:p>
    <w:p w14:paraId="00000014" w14:textId="77777777" w:rsidR="002D4491" w:rsidRDefault="00FD2F74">
      <w:pPr>
        <w:spacing w:after="0" w:line="276" w:lineRule="auto"/>
        <w:rPr>
          <w:rFonts w:ascii="Arial" w:eastAsia="Arial" w:hAnsi="Arial" w:cs="Arial"/>
          <w:sz w:val="22"/>
          <w:szCs w:val="22"/>
        </w:rPr>
      </w:pPr>
      <w:r>
        <w:rPr>
          <w:rFonts w:ascii="Arial" w:eastAsia="Arial" w:hAnsi="Arial" w:cs="Arial"/>
          <w:i/>
          <w:sz w:val="22"/>
          <w:szCs w:val="22"/>
        </w:rPr>
        <w:lastRenderedPageBreak/>
        <w:t>„Tierversicherungen gewinnen derzeit stark an Bedeutung. Jeder Halter wünscht sich, dass sein Haustier im Krankheitsfall gut versorgt ist, doch die Kosten für medizinische Leistungen sind deutlich gestiegen – diese Risiken möchten Tierhalter absichern. Durch die Kooperation mit den Uelzener Versicherungen stellen wir unseren Maklern neue leistungsstarke Tierversicherungstarife zur Verfügung und konnten außerdem einen der erfahrensten Versicherer in dem Bereich als Partner gewinnen"</w:t>
      </w:r>
      <w:r>
        <w:rPr>
          <w:rFonts w:ascii="Arial" w:eastAsia="Arial" w:hAnsi="Arial" w:cs="Arial"/>
          <w:sz w:val="22"/>
          <w:szCs w:val="22"/>
        </w:rPr>
        <w:t>, ergänzt Christine Schönteich, Geschäftsführerin der Fonds Finanz.</w:t>
      </w:r>
    </w:p>
    <w:p w14:paraId="6465248A" w14:textId="77777777" w:rsidR="0049256E" w:rsidRDefault="0049256E">
      <w:pPr>
        <w:spacing w:after="0" w:line="276" w:lineRule="auto"/>
        <w:rPr>
          <w:rFonts w:ascii="Arial" w:eastAsia="Arial" w:hAnsi="Arial" w:cs="Arial"/>
          <w:sz w:val="22"/>
          <w:szCs w:val="22"/>
        </w:rPr>
      </w:pPr>
    </w:p>
    <w:p w14:paraId="32CD8CB6" w14:textId="77777777" w:rsidR="0049256E" w:rsidRPr="0049256E" w:rsidRDefault="0049256E" w:rsidP="0049256E">
      <w:pPr>
        <w:rPr>
          <w:rFonts w:ascii="Arial" w:hAnsi="Arial" w:cs="Arial"/>
          <w:b/>
          <w:bCs/>
          <w:sz w:val="22"/>
          <w:szCs w:val="22"/>
        </w:rPr>
      </w:pPr>
      <w:r w:rsidRPr="0049256E">
        <w:rPr>
          <w:rFonts w:ascii="Arial" w:hAnsi="Arial" w:cs="Arial"/>
          <w:b/>
          <w:bCs/>
          <w:sz w:val="22"/>
          <w:szCs w:val="22"/>
        </w:rPr>
        <w:t xml:space="preserve">Uelzener bei der </w:t>
      </w:r>
      <w:r w:rsidRPr="00E70F68">
        <w:rPr>
          <w:rFonts w:ascii="Arial" w:hAnsi="Arial" w:cs="Arial"/>
          <w:b/>
          <w:bCs/>
          <w:sz w:val="22"/>
          <w:szCs w:val="22"/>
        </w:rPr>
        <w:t>MMM-Messe 2025</w:t>
      </w:r>
    </w:p>
    <w:p w14:paraId="129BF8D0" w14:textId="1F8FE91C" w:rsidR="0049256E" w:rsidRPr="00E70F68" w:rsidRDefault="0049256E" w:rsidP="0049256E">
      <w:pPr>
        <w:spacing w:line="259" w:lineRule="auto"/>
        <w:rPr>
          <w:rFonts w:ascii="Arial" w:hAnsi="Arial" w:cs="Arial"/>
          <w:sz w:val="22"/>
          <w:szCs w:val="22"/>
        </w:rPr>
      </w:pPr>
      <w:r w:rsidRPr="0049256E">
        <w:rPr>
          <w:rFonts w:ascii="Arial" w:hAnsi="Arial" w:cs="Arial"/>
          <w:sz w:val="22"/>
          <w:szCs w:val="22"/>
        </w:rPr>
        <w:t xml:space="preserve">Auf der </w:t>
      </w:r>
      <w:r w:rsidRPr="00E70F68">
        <w:rPr>
          <w:rFonts w:ascii="Arial" w:hAnsi="Arial" w:cs="Arial"/>
          <w:sz w:val="22"/>
          <w:szCs w:val="22"/>
        </w:rPr>
        <w:t>Münchner Makler- und Mehrfachagentenmesse</w:t>
      </w:r>
      <w:r w:rsidRPr="0049256E">
        <w:rPr>
          <w:rFonts w:ascii="Arial" w:hAnsi="Arial" w:cs="Arial"/>
          <w:sz w:val="22"/>
          <w:szCs w:val="22"/>
        </w:rPr>
        <w:t xml:space="preserve"> </w:t>
      </w:r>
      <w:r>
        <w:rPr>
          <w:rFonts w:ascii="Arial" w:hAnsi="Arial" w:cs="Arial"/>
          <w:sz w:val="22"/>
          <w:szCs w:val="22"/>
        </w:rPr>
        <w:t xml:space="preserve">der Fonds Finanz </w:t>
      </w:r>
      <w:r w:rsidRPr="0049256E">
        <w:rPr>
          <w:rFonts w:ascii="Arial" w:hAnsi="Arial" w:cs="Arial"/>
          <w:sz w:val="22"/>
          <w:szCs w:val="22"/>
        </w:rPr>
        <w:t>am 18. März stellt die Uelzener ihr Produktportfolio vor. Interessierte Messebesucher sind herzlich eingeladen, die Uelzener am Stand 100 zu besuchen</w:t>
      </w:r>
      <w:r>
        <w:rPr>
          <w:rFonts w:ascii="Arial" w:hAnsi="Arial" w:cs="Arial"/>
          <w:sz w:val="22"/>
          <w:szCs w:val="22"/>
        </w:rPr>
        <w:t>, um mehr über die Versicherungsprodukte und die Kooperation mit der Fonds Finanz zu erfahren.</w:t>
      </w:r>
    </w:p>
    <w:p w14:paraId="4CCEC0F6" w14:textId="77777777" w:rsidR="0049256E" w:rsidRDefault="0049256E">
      <w:pPr>
        <w:spacing w:after="0" w:line="276" w:lineRule="auto"/>
        <w:rPr>
          <w:rFonts w:ascii="Arial" w:eastAsia="Arial" w:hAnsi="Arial" w:cs="Arial"/>
          <w:sz w:val="22"/>
          <w:szCs w:val="22"/>
        </w:rPr>
      </w:pPr>
    </w:p>
    <w:p w14:paraId="00000015" w14:textId="77777777" w:rsidR="002D4491" w:rsidRDefault="00000000">
      <w:pPr>
        <w:spacing w:after="180" w:line="360" w:lineRule="auto"/>
        <w:rPr>
          <w:rFonts w:ascii="Arial" w:eastAsia="Arial" w:hAnsi="Arial" w:cs="Arial"/>
          <w:b/>
          <w:color w:val="154734"/>
        </w:rPr>
      </w:pPr>
      <w:r>
        <w:pict w14:anchorId="72EE020D">
          <v:rect id="_x0000_i1025" style="width:0;height:1.5pt" o:hralign="center" o:hrstd="t" o:hr="t" fillcolor="#a0a0a0" stroked="f"/>
        </w:pict>
      </w:r>
    </w:p>
    <w:p w14:paraId="00000016" w14:textId="7D5AC45D" w:rsidR="002D4491" w:rsidRDefault="00FD2F74">
      <w:pPr>
        <w:rPr>
          <w:sz w:val="20"/>
          <w:szCs w:val="20"/>
        </w:rPr>
      </w:pPr>
      <w:r>
        <w:rPr>
          <w:b/>
          <w:sz w:val="20"/>
          <w:szCs w:val="20"/>
        </w:rPr>
        <w:t>Zeichenanzahl:</w:t>
      </w:r>
      <w:r>
        <w:rPr>
          <w:sz w:val="20"/>
          <w:szCs w:val="20"/>
        </w:rPr>
        <w:t xml:space="preserve"> </w:t>
      </w:r>
      <w:r w:rsidR="002F3264">
        <w:rPr>
          <w:sz w:val="20"/>
          <w:szCs w:val="20"/>
        </w:rPr>
        <w:t>3.</w:t>
      </w:r>
      <w:r w:rsidR="0049256E">
        <w:rPr>
          <w:sz w:val="20"/>
          <w:szCs w:val="20"/>
        </w:rPr>
        <w:t>346</w:t>
      </w:r>
      <w:r w:rsidR="002F3264">
        <w:rPr>
          <w:sz w:val="20"/>
          <w:szCs w:val="20"/>
        </w:rPr>
        <w:t xml:space="preserve"> Zeichen inkl. Leerzeichen</w:t>
      </w:r>
    </w:p>
    <w:p w14:paraId="00000017" w14:textId="2C626566" w:rsidR="002D4491" w:rsidRDefault="00FD2F74">
      <w:pPr>
        <w:rPr>
          <w:sz w:val="20"/>
          <w:szCs w:val="20"/>
        </w:rPr>
      </w:pPr>
      <w:r>
        <w:rPr>
          <w:b/>
          <w:sz w:val="20"/>
          <w:szCs w:val="20"/>
        </w:rPr>
        <w:t>Bildquelle:</w:t>
      </w:r>
      <w:r>
        <w:rPr>
          <w:sz w:val="20"/>
          <w:szCs w:val="20"/>
        </w:rPr>
        <w:t xml:space="preserve"> </w:t>
      </w:r>
      <w:r w:rsidR="002F3264" w:rsidRPr="002F3264">
        <w:rPr>
          <w:sz w:val="20"/>
          <w:szCs w:val="20"/>
        </w:rPr>
        <w:t>Uelzener Versicherungen, Uelzener, Tierversicherung, Fonds Finanz, Kooperation, Makler, Vermittler</w:t>
      </w:r>
    </w:p>
    <w:p w14:paraId="00000018" w14:textId="0E0FDF5A" w:rsidR="002D4491" w:rsidRDefault="00FD2F74">
      <w:pPr>
        <w:rPr>
          <w:sz w:val="20"/>
          <w:szCs w:val="20"/>
        </w:rPr>
      </w:pPr>
      <w:r>
        <w:rPr>
          <w:b/>
          <w:sz w:val="20"/>
          <w:szCs w:val="20"/>
        </w:rPr>
        <w:t>Keywords:</w:t>
      </w:r>
      <w:r>
        <w:rPr>
          <w:sz w:val="20"/>
          <w:szCs w:val="20"/>
        </w:rPr>
        <w:t xml:space="preserve"> Uelzener Versicherungen, Uelzener, Tierversicherung</w:t>
      </w:r>
      <w:r w:rsidR="00C60396">
        <w:rPr>
          <w:sz w:val="20"/>
          <w:szCs w:val="20"/>
        </w:rPr>
        <w:t>, MMM-Messe</w:t>
      </w:r>
    </w:p>
    <w:p w14:paraId="00000019" w14:textId="1BA20654" w:rsidR="002D4491" w:rsidRDefault="00FD2F74">
      <w:pPr>
        <w:rPr>
          <w:sz w:val="20"/>
          <w:szCs w:val="20"/>
        </w:rPr>
      </w:pPr>
      <w:r>
        <w:rPr>
          <w:b/>
          <w:sz w:val="20"/>
          <w:szCs w:val="20"/>
        </w:rPr>
        <w:t>Meta Title:</w:t>
      </w:r>
      <w:r>
        <w:rPr>
          <w:sz w:val="20"/>
          <w:szCs w:val="20"/>
        </w:rPr>
        <w:t xml:space="preserve"> </w:t>
      </w:r>
      <w:r w:rsidR="002F3264" w:rsidRPr="002F3264">
        <w:rPr>
          <w:sz w:val="20"/>
          <w:szCs w:val="20"/>
        </w:rPr>
        <w:t>Uelzener startet Kooperation mit Fonds Finanz</w:t>
      </w:r>
    </w:p>
    <w:p w14:paraId="0000001A" w14:textId="61DE20D8" w:rsidR="002D4491" w:rsidRDefault="00FD2F74">
      <w:pPr>
        <w:rPr>
          <w:sz w:val="20"/>
          <w:szCs w:val="20"/>
        </w:rPr>
      </w:pPr>
      <w:r>
        <w:rPr>
          <w:b/>
          <w:sz w:val="20"/>
          <w:szCs w:val="20"/>
        </w:rPr>
        <w:t>Meta Description:</w:t>
      </w:r>
      <w:r>
        <w:rPr>
          <w:sz w:val="20"/>
          <w:szCs w:val="20"/>
        </w:rPr>
        <w:t xml:space="preserve"> </w:t>
      </w:r>
      <w:r w:rsidR="002F3264" w:rsidRPr="002F3264">
        <w:rPr>
          <w:sz w:val="20"/>
          <w:szCs w:val="20"/>
        </w:rPr>
        <w:t>Die Uelzener Versicherungen bieten ihre individuellen Versicherungslösungen für Katzen, Hunde und Pferde künftig auch über Fonds Finanz an.</w:t>
      </w:r>
    </w:p>
    <w:p w14:paraId="5F9F53C4" w14:textId="4D57DA0B" w:rsidR="002F3264" w:rsidRPr="002F3264" w:rsidRDefault="00FD2F74" w:rsidP="002F3264">
      <w:pPr>
        <w:rPr>
          <w:sz w:val="20"/>
          <w:szCs w:val="20"/>
        </w:rPr>
      </w:pPr>
      <w:r>
        <w:rPr>
          <w:b/>
          <w:sz w:val="20"/>
          <w:szCs w:val="20"/>
        </w:rPr>
        <w:t>Bildunterschrift:</w:t>
      </w:r>
      <w:r>
        <w:rPr>
          <w:sz w:val="20"/>
          <w:szCs w:val="20"/>
        </w:rPr>
        <w:t xml:space="preserve"> </w:t>
      </w:r>
      <w:r w:rsidR="002F3264">
        <w:rPr>
          <w:sz w:val="20"/>
          <w:szCs w:val="20"/>
        </w:rPr>
        <w:t xml:space="preserve">Bild 1 - </w:t>
      </w:r>
      <w:r w:rsidR="002F3264" w:rsidRPr="002F3264">
        <w:rPr>
          <w:sz w:val="20"/>
          <w:szCs w:val="20"/>
        </w:rPr>
        <w:t>Dr. Sebastian Tiedemann, Bereichsleiter Markt &amp; Kunde bei der Uelzener</w:t>
      </w:r>
      <w:r w:rsidR="002F3264">
        <w:rPr>
          <w:sz w:val="20"/>
          <w:szCs w:val="20"/>
        </w:rPr>
        <w:t xml:space="preserve">; Bild 2 - </w:t>
      </w:r>
      <w:r w:rsidR="002F3264" w:rsidRPr="002F3264">
        <w:rPr>
          <w:sz w:val="20"/>
          <w:szCs w:val="20"/>
        </w:rPr>
        <w:t>Christine Schönteich, Geschäftsführerin der Fonds Finanz</w:t>
      </w:r>
    </w:p>
    <w:p w14:paraId="0000001C" w14:textId="77777777" w:rsidR="002D4491" w:rsidRDefault="00FD2F74">
      <w:pPr>
        <w:rPr>
          <w:rFonts w:ascii="Arial" w:eastAsia="Arial" w:hAnsi="Arial" w:cs="Arial"/>
          <w:sz w:val="20"/>
          <w:szCs w:val="20"/>
        </w:rPr>
      </w:pPr>
      <w:r>
        <w:rPr>
          <w:sz w:val="20"/>
          <w:szCs w:val="20"/>
        </w:rPr>
        <w:t xml:space="preserve">Das Bildmaterial steht Ihnen zur redaktionellen Verwendung im Kontext der Berichterstattung über die Uelzener Versicherungen zur Verfügung. Über einen Beleglink oder ein Belegexemplar bei Veröffentlichung würden wir uns freuen. steht Ihnen zur redaktionellen Verwendung zur Verfügung. </w:t>
      </w:r>
    </w:p>
    <w:p w14:paraId="0000001D" w14:textId="77777777" w:rsidR="002D4491" w:rsidRDefault="00000000">
      <w:pPr>
        <w:spacing w:after="180" w:line="360" w:lineRule="auto"/>
        <w:rPr>
          <w:rFonts w:ascii="Arial" w:eastAsia="Arial" w:hAnsi="Arial" w:cs="Arial"/>
          <w:b/>
          <w:color w:val="154734"/>
        </w:rPr>
      </w:pPr>
      <w:r>
        <w:pict w14:anchorId="1FEC6AAC">
          <v:rect id="_x0000_i1026" style="width:0;height:1.5pt" o:hralign="center" o:hrstd="t" o:hr="t" fillcolor="#a0a0a0" stroked="f"/>
        </w:pict>
      </w:r>
    </w:p>
    <w:p w14:paraId="0000001E" w14:textId="77777777" w:rsidR="002D4491" w:rsidRDefault="00FD2F74">
      <w:pPr>
        <w:spacing w:after="180" w:line="360" w:lineRule="auto"/>
        <w:rPr>
          <w:rFonts w:ascii="Arial" w:eastAsia="Arial" w:hAnsi="Arial" w:cs="Arial"/>
          <w:b/>
          <w:color w:val="154734"/>
        </w:rPr>
      </w:pPr>
      <w:r>
        <w:rPr>
          <w:rFonts w:ascii="Arial" w:eastAsia="Arial" w:hAnsi="Arial" w:cs="Arial"/>
          <w:b/>
          <w:color w:val="154734"/>
        </w:rPr>
        <w:t>Die Uelzener Versicherungen</w:t>
      </w:r>
    </w:p>
    <w:p w14:paraId="0000001F" w14:textId="77777777" w:rsidR="002D4491" w:rsidRDefault="00FD2F74">
      <w:pPr>
        <w:spacing w:before="1" w:after="0" w:line="360" w:lineRule="auto"/>
        <w:ind w:right="189"/>
        <w:rPr>
          <w:rFonts w:ascii="Arial" w:eastAsia="Arial" w:hAnsi="Arial" w:cs="Arial"/>
          <w:i/>
          <w:sz w:val="20"/>
          <w:szCs w:val="20"/>
        </w:rPr>
      </w:pPr>
      <w:r>
        <w:rPr>
          <w:rFonts w:ascii="Arial" w:eastAsia="Arial" w:hAnsi="Arial" w:cs="Arial"/>
          <w:i/>
          <w:sz w:val="20"/>
          <w:szCs w:val="20"/>
        </w:rPr>
        <w:t>Die Gruppe der Uelzener Versicherungen zählt zu den führenden Spezialversicherern für Tiere in Deutschland. Sie wurde 1873 gegründet und blickt nunmehr auf über 150 Jahre Tradition und Partnerschaft zurück. Als erstes deutsches Versicherungsunternehmen entwickelte die Uelzener schon 1984 die Tierkrankenversicherung. Seitdem vertrauen Halterinnen und Halter von Hunden, Katzen und Pferden sowie gewerbliche Kundinnen und Kunden wie Hundeschulen oder Pferdebetriebe auf deren Expertise. Das Unternehmen hat mit seinen rund 350 Mitarbeitenden den Stammsitz im niedersächsischen Uelzen. Darüber hinaus ist es u.a. mit Büros in Berlin und Hamburg sowie mit den Tochtergesellschaften Uelzener Service GmbH in Wegberg, Deine Tierwelt GmbH in Hannover und Cleo &amp; You GmbH in Hamburg vertreten.</w:t>
      </w:r>
    </w:p>
    <w:p w14:paraId="00000020" w14:textId="77777777" w:rsidR="002D4491" w:rsidRDefault="002D4491">
      <w:pPr>
        <w:spacing w:before="1" w:after="0" w:line="360" w:lineRule="auto"/>
        <w:ind w:right="189"/>
        <w:rPr>
          <w:rFonts w:ascii="Arial" w:eastAsia="Arial" w:hAnsi="Arial" w:cs="Arial"/>
          <w:i/>
          <w:sz w:val="20"/>
          <w:szCs w:val="20"/>
        </w:rPr>
      </w:pPr>
    </w:p>
    <w:p w14:paraId="00000021" w14:textId="77777777" w:rsidR="002D4491" w:rsidRDefault="002D4491">
      <w:pPr>
        <w:spacing w:before="120" w:after="0" w:line="360" w:lineRule="auto"/>
        <w:rPr>
          <w:rFonts w:ascii="Arial" w:eastAsia="Arial" w:hAnsi="Arial" w:cs="Arial"/>
          <w:sz w:val="22"/>
          <w:szCs w:val="22"/>
        </w:rPr>
      </w:pPr>
    </w:p>
    <w:p w14:paraId="00000022" w14:textId="77777777" w:rsidR="002D4491" w:rsidRDefault="00FD2F74">
      <w:pPr>
        <w:spacing w:after="180" w:line="360" w:lineRule="auto"/>
        <w:rPr>
          <w:rFonts w:ascii="Arial" w:eastAsia="Arial" w:hAnsi="Arial" w:cs="Arial"/>
          <w:color w:val="154734"/>
          <w:sz w:val="20"/>
          <w:szCs w:val="20"/>
        </w:rPr>
      </w:pPr>
      <w:r>
        <w:rPr>
          <w:rFonts w:ascii="Arial" w:eastAsia="Arial" w:hAnsi="Arial" w:cs="Arial"/>
          <w:b/>
          <w:color w:val="154734"/>
        </w:rPr>
        <w:t>Pressekontakte</w:t>
      </w:r>
    </w:p>
    <w:p w14:paraId="00000023" w14:textId="77777777" w:rsidR="002D4491" w:rsidRDefault="00FD2F74">
      <w:pPr>
        <w:rPr>
          <w:rFonts w:ascii="Arial" w:eastAsia="Arial" w:hAnsi="Arial" w:cs="Arial"/>
          <w:sz w:val="20"/>
          <w:szCs w:val="20"/>
        </w:rPr>
      </w:pPr>
      <w:r>
        <w:rPr>
          <w:rFonts w:ascii="Arial" w:eastAsia="Arial" w:hAnsi="Arial" w:cs="Arial"/>
          <w:sz w:val="20"/>
          <w:szCs w:val="20"/>
        </w:rPr>
        <w:t>keySquare PR</w:t>
      </w:r>
    </w:p>
    <w:p w14:paraId="00000024" w14:textId="77777777" w:rsidR="002D4491" w:rsidRDefault="00FD2F74">
      <w:pPr>
        <w:rPr>
          <w:rFonts w:ascii="Arial" w:eastAsia="Arial" w:hAnsi="Arial" w:cs="Arial"/>
          <w:sz w:val="20"/>
          <w:szCs w:val="20"/>
        </w:rPr>
      </w:pPr>
      <w:r>
        <w:rPr>
          <w:rFonts w:ascii="Arial" w:eastAsia="Arial" w:hAnsi="Arial" w:cs="Arial"/>
          <w:sz w:val="20"/>
          <w:szCs w:val="20"/>
        </w:rPr>
        <w:t>Carolin Freitag</w:t>
      </w:r>
    </w:p>
    <w:p w14:paraId="00000025" w14:textId="77777777" w:rsidR="002D4491" w:rsidRDefault="00FD2F74">
      <w:pPr>
        <w:rPr>
          <w:rFonts w:ascii="Arial" w:eastAsia="Arial" w:hAnsi="Arial" w:cs="Arial"/>
          <w:sz w:val="20"/>
          <w:szCs w:val="20"/>
        </w:rPr>
      </w:pPr>
      <w:r>
        <w:rPr>
          <w:rFonts w:ascii="Arial" w:eastAsia="Arial" w:hAnsi="Arial" w:cs="Arial"/>
          <w:sz w:val="20"/>
          <w:szCs w:val="20"/>
        </w:rPr>
        <w:t>Wichertstr. 16/17  |  10439 Berlin</w:t>
      </w:r>
    </w:p>
    <w:p w14:paraId="00000026" w14:textId="67AAB4E6" w:rsidR="002D4491" w:rsidRDefault="00FD2F74">
      <w:pPr>
        <w:rPr>
          <w:rFonts w:ascii="Arial" w:eastAsia="Arial" w:hAnsi="Arial" w:cs="Arial"/>
          <w:color w:val="0000FF"/>
          <w:sz w:val="20"/>
          <w:szCs w:val="20"/>
        </w:rPr>
      </w:pPr>
      <w:r>
        <w:rPr>
          <w:rFonts w:ascii="Arial" w:eastAsia="Arial" w:hAnsi="Arial" w:cs="Arial"/>
          <w:sz w:val="20"/>
          <w:szCs w:val="20"/>
        </w:rPr>
        <w:t xml:space="preserve">Telefon: 030 4373-4488  |  E-Mail: </w:t>
      </w:r>
      <w:hyperlink r:id="rId8">
        <w:r>
          <w:rPr>
            <w:rFonts w:ascii="Arial" w:eastAsia="Arial" w:hAnsi="Arial" w:cs="Arial"/>
            <w:color w:val="0000FF"/>
            <w:sz w:val="20"/>
            <w:szCs w:val="20"/>
            <w:u w:val="single"/>
          </w:rPr>
          <w:t>uelzener@keysquare-pr.com</w:t>
        </w:r>
      </w:hyperlink>
    </w:p>
    <w:p w14:paraId="00000027" w14:textId="77777777" w:rsidR="002D4491" w:rsidRDefault="002D4491">
      <w:pPr>
        <w:rPr>
          <w:rFonts w:ascii="Arial" w:eastAsia="Arial" w:hAnsi="Arial" w:cs="Arial"/>
          <w:sz w:val="20"/>
          <w:szCs w:val="20"/>
        </w:rPr>
      </w:pPr>
    </w:p>
    <w:p w14:paraId="00000028" w14:textId="77777777" w:rsidR="002D4491" w:rsidRDefault="00FD2F74">
      <w:pPr>
        <w:spacing w:before="120" w:after="0" w:line="276" w:lineRule="auto"/>
        <w:rPr>
          <w:rFonts w:ascii="Arial" w:eastAsia="Arial" w:hAnsi="Arial" w:cs="Arial"/>
          <w:b/>
          <w:sz w:val="20"/>
          <w:szCs w:val="20"/>
        </w:rPr>
      </w:pPr>
      <w:r>
        <w:rPr>
          <w:rFonts w:ascii="Arial" w:eastAsia="Arial" w:hAnsi="Arial" w:cs="Arial"/>
          <w:b/>
          <w:sz w:val="20"/>
          <w:szCs w:val="20"/>
        </w:rPr>
        <w:t>Uelzener Allgemeine Versicherungs-Gesellschaft a.G. </w:t>
      </w:r>
    </w:p>
    <w:p w14:paraId="00000029" w14:textId="77777777" w:rsidR="002D4491" w:rsidRDefault="00FD2F74">
      <w:pPr>
        <w:spacing w:before="120" w:after="0" w:line="276" w:lineRule="auto"/>
        <w:rPr>
          <w:rFonts w:ascii="Arial" w:eastAsia="Arial" w:hAnsi="Arial" w:cs="Arial"/>
          <w:sz w:val="20"/>
          <w:szCs w:val="20"/>
        </w:rPr>
      </w:pPr>
      <w:r>
        <w:rPr>
          <w:rFonts w:ascii="Arial" w:eastAsia="Arial" w:hAnsi="Arial" w:cs="Arial"/>
          <w:sz w:val="20"/>
          <w:szCs w:val="20"/>
        </w:rPr>
        <w:t>Presse und Öffentlichkeitsarbeit: Saskia Hollatz</w:t>
      </w:r>
    </w:p>
    <w:p w14:paraId="0000002A" w14:textId="77777777" w:rsidR="002D4491" w:rsidRDefault="00FD2F74">
      <w:pPr>
        <w:spacing w:before="120" w:after="0" w:line="276" w:lineRule="auto"/>
        <w:rPr>
          <w:rFonts w:ascii="Arial" w:eastAsia="Arial" w:hAnsi="Arial" w:cs="Arial"/>
          <w:sz w:val="20"/>
          <w:szCs w:val="20"/>
        </w:rPr>
      </w:pPr>
      <w:r>
        <w:rPr>
          <w:rFonts w:ascii="Arial" w:eastAsia="Arial" w:hAnsi="Arial" w:cs="Arial"/>
          <w:sz w:val="20"/>
          <w:szCs w:val="20"/>
        </w:rPr>
        <w:t>Veerßer Straße 65/67 | 29525 Uelzen</w:t>
      </w:r>
    </w:p>
    <w:p w14:paraId="0000002B" w14:textId="77777777" w:rsidR="002D4491" w:rsidRPr="002F3264" w:rsidRDefault="00FD2F74">
      <w:pPr>
        <w:spacing w:before="120" w:after="0" w:line="276" w:lineRule="auto"/>
        <w:rPr>
          <w:rFonts w:ascii="Arial" w:eastAsia="Arial" w:hAnsi="Arial" w:cs="Arial"/>
          <w:sz w:val="20"/>
          <w:szCs w:val="20"/>
          <w:lang w:val="pl-PL"/>
        </w:rPr>
      </w:pPr>
      <w:r w:rsidRPr="002F3264">
        <w:rPr>
          <w:rFonts w:ascii="Arial" w:eastAsia="Arial" w:hAnsi="Arial" w:cs="Arial"/>
          <w:sz w:val="20"/>
          <w:szCs w:val="20"/>
          <w:lang w:val="pl-PL"/>
        </w:rPr>
        <w:t>Telefon: 0581 8070-3876 | E-Mail: S.Hollatz@uelzener.de </w:t>
      </w:r>
    </w:p>
    <w:p w14:paraId="0000002C" w14:textId="77777777" w:rsidR="002D4491" w:rsidRDefault="00FD2F74">
      <w:pPr>
        <w:spacing w:before="120" w:after="0" w:line="276" w:lineRule="auto"/>
        <w:rPr>
          <w:rFonts w:ascii="Arial" w:eastAsia="Arial" w:hAnsi="Arial" w:cs="Arial"/>
          <w:sz w:val="20"/>
          <w:szCs w:val="20"/>
        </w:rPr>
      </w:pPr>
      <w:r>
        <w:rPr>
          <w:rFonts w:ascii="Arial" w:eastAsia="Arial" w:hAnsi="Arial" w:cs="Arial"/>
          <w:sz w:val="20"/>
          <w:szCs w:val="20"/>
        </w:rPr>
        <w:t xml:space="preserve">Weitere Informationen unter </w:t>
      </w:r>
      <w:hyperlink r:id="rId9">
        <w:r>
          <w:rPr>
            <w:rFonts w:ascii="Arial" w:eastAsia="Arial" w:hAnsi="Arial" w:cs="Arial"/>
            <w:color w:val="0000FF"/>
            <w:sz w:val="20"/>
            <w:szCs w:val="20"/>
            <w:u w:val="single"/>
          </w:rPr>
          <w:t>www.uelzener.de</w:t>
        </w:r>
      </w:hyperlink>
      <w:r>
        <w:rPr>
          <w:rFonts w:ascii="Arial" w:eastAsia="Arial" w:hAnsi="Arial" w:cs="Arial"/>
          <w:sz w:val="20"/>
          <w:szCs w:val="20"/>
        </w:rPr>
        <w:t xml:space="preserve">. </w:t>
      </w:r>
    </w:p>
    <w:p w14:paraId="0000002D" w14:textId="77777777" w:rsidR="002D4491" w:rsidRDefault="002D4491">
      <w:pPr>
        <w:rPr>
          <w:rFonts w:ascii="Arial" w:eastAsia="Arial" w:hAnsi="Arial" w:cs="Arial"/>
        </w:rPr>
      </w:pPr>
    </w:p>
    <w:sectPr w:rsidR="002D4491">
      <w:headerReference w:type="default" r:id="rId10"/>
      <w:footerReference w:type="default" r:id="rId11"/>
      <w:headerReference w:type="first" r:id="rId12"/>
      <w:pgSz w:w="11906" w:h="16838"/>
      <w:pgMar w:top="1417" w:right="1417" w:bottom="1134"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AD26F8" w14:textId="77777777" w:rsidR="00BC023F" w:rsidRDefault="00BC023F">
      <w:pPr>
        <w:spacing w:after="0" w:line="240" w:lineRule="auto"/>
      </w:pPr>
      <w:r>
        <w:separator/>
      </w:r>
    </w:p>
  </w:endnote>
  <w:endnote w:type="continuationSeparator" w:id="0">
    <w:p w14:paraId="4D0C9C15" w14:textId="77777777" w:rsidR="00BC023F" w:rsidRDefault="00BC02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86B0C685-52F7-4547-897A-E1FAF45B6B4A}"/>
    <w:embedBold r:id="rId2" w:fontKey="{A5D19C7C-9FA5-4B8C-8DD4-8FA3307301CA}"/>
    <w:embedItalic r:id="rId3" w:fontKey="{E558B2C2-A757-4392-9F04-EBE2F51CBFD3}"/>
  </w:font>
  <w:font w:name="Play">
    <w:charset w:val="00"/>
    <w:family w:val="auto"/>
    <w:pitch w:val="default"/>
    <w:embedRegular r:id="rId4" w:fontKey="{F53350F1-0A25-47D3-8245-18BA5EEBB7DB}"/>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5" w:fontKey="{9DB93762-F7C4-4A6D-B001-C22F3F6649CD}"/>
  </w:font>
  <w:font w:name="Cambria">
    <w:panose1 w:val="02040503050406030204"/>
    <w:charset w:val="00"/>
    <w:family w:val="roman"/>
    <w:pitch w:val="variable"/>
    <w:sig w:usb0="E00006FF" w:usb1="420024FF" w:usb2="02000000" w:usb3="00000000" w:csb0="0000019F" w:csb1="00000000"/>
    <w:embedRegular r:id="rId6" w:fontKey="{88FCB7F0-9018-4A0E-AAB9-E8E434C9505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33" w14:textId="3028987C" w:rsidR="002D4491" w:rsidRDefault="00FD2F74">
    <w:pPr>
      <w:tabs>
        <w:tab w:val="right" w:pos="9072"/>
      </w:tabs>
      <w:spacing w:after="0" w:line="240" w:lineRule="auto"/>
      <w:rPr>
        <w:color w:val="154734"/>
      </w:rPr>
    </w:pPr>
    <w:r>
      <w:rPr>
        <w:rFonts w:ascii="Arial" w:eastAsia="Arial" w:hAnsi="Arial" w:cs="Arial"/>
        <w:color w:val="154734"/>
        <w:sz w:val="16"/>
        <w:szCs w:val="16"/>
      </w:rPr>
      <w:t>Uelzener Versicherungen</w:t>
    </w:r>
    <w:r>
      <w:rPr>
        <w:rFonts w:ascii="Arial" w:eastAsia="Arial" w:hAnsi="Arial" w:cs="Arial"/>
        <w:color w:val="154734"/>
        <w:sz w:val="16"/>
        <w:szCs w:val="16"/>
      </w:rPr>
      <w:tab/>
      <w:t xml:space="preserve">Seite </w:t>
    </w:r>
    <w:r>
      <w:rPr>
        <w:rFonts w:ascii="Arial" w:eastAsia="Arial" w:hAnsi="Arial" w:cs="Arial"/>
        <w:color w:val="154734"/>
        <w:sz w:val="16"/>
        <w:szCs w:val="16"/>
      </w:rPr>
      <w:fldChar w:fldCharType="begin"/>
    </w:r>
    <w:r>
      <w:rPr>
        <w:rFonts w:ascii="Arial" w:eastAsia="Arial" w:hAnsi="Arial" w:cs="Arial"/>
        <w:color w:val="154734"/>
        <w:sz w:val="16"/>
        <w:szCs w:val="16"/>
      </w:rPr>
      <w:instrText>PAGE</w:instrText>
    </w:r>
    <w:r>
      <w:rPr>
        <w:rFonts w:ascii="Arial" w:eastAsia="Arial" w:hAnsi="Arial" w:cs="Arial"/>
        <w:color w:val="154734"/>
        <w:sz w:val="16"/>
        <w:szCs w:val="16"/>
      </w:rPr>
      <w:fldChar w:fldCharType="separate"/>
    </w:r>
    <w:r>
      <w:rPr>
        <w:rFonts w:ascii="Arial" w:eastAsia="Arial" w:hAnsi="Arial" w:cs="Arial"/>
        <w:noProof/>
        <w:color w:val="154734"/>
        <w:sz w:val="16"/>
        <w:szCs w:val="16"/>
      </w:rPr>
      <w:t>1</w:t>
    </w:r>
    <w:r>
      <w:rPr>
        <w:rFonts w:ascii="Arial" w:eastAsia="Arial" w:hAnsi="Arial" w:cs="Arial"/>
        <w:color w:val="154734"/>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6CBB4D" w14:textId="77777777" w:rsidR="00BC023F" w:rsidRDefault="00BC023F">
      <w:pPr>
        <w:spacing w:after="0" w:line="240" w:lineRule="auto"/>
      </w:pPr>
      <w:r>
        <w:separator/>
      </w:r>
    </w:p>
  </w:footnote>
  <w:footnote w:type="continuationSeparator" w:id="0">
    <w:p w14:paraId="39F906D5" w14:textId="77777777" w:rsidR="00BC023F" w:rsidRDefault="00BC023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E" w14:textId="77777777" w:rsidR="002D4491" w:rsidRDefault="00FD2F74">
    <w:pPr>
      <w:tabs>
        <w:tab w:val="center" w:pos="4536"/>
        <w:tab w:val="right" w:pos="9072"/>
      </w:tabs>
      <w:spacing w:after="0" w:line="240" w:lineRule="auto"/>
      <w:rPr>
        <w:rFonts w:ascii="Arial" w:eastAsia="Arial" w:hAnsi="Arial" w:cs="Arial"/>
        <w:b/>
        <w:color w:val="154734"/>
        <w:sz w:val="36"/>
        <w:szCs w:val="36"/>
      </w:rPr>
    </w:pPr>
    <w:r>
      <w:rPr>
        <w:noProof/>
      </w:rPr>
      <w:drawing>
        <wp:anchor distT="0" distB="0" distL="114300" distR="114300" simplePos="0" relativeHeight="251658240" behindDoc="0" locked="0" layoutInCell="1" hidden="0" allowOverlap="1" wp14:anchorId="73E456E2" wp14:editId="19E61A22">
          <wp:simplePos x="0" y="0"/>
          <wp:positionH relativeFrom="column">
            <wp:posOffset>3523615</wp:posOffset>
          </wp:positionH>
          <wp:positionV relativeFrom="paragraph">
            <wp:posOffset>-234304</wp:posOffset>
          </wp:positionV>
          <wp:extent cx="2465705" cy="960755"/>
          <wp:effectExtent l="0" t="0" r="0" b="0"/>
          <wp:wrapSquare wrapText="bothSides" distT="0" distB="0" distL="114300" distR="114300"/>
          <wp:docPr id="7" name="image1.png" descr="Ein Bild, das Grafiken, Schrift, Grün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1.png" descr="Ein Bild, das Grafiken, Schrift, Grün enthält.&#10;&#10;Automatisch generierte Beschreibung"/>
                  <pic:cNvPicPr preferRelativeResize="0"/>
                </pic:nvPicPr>
                <pic:blipFill>
                  <a:blip r:embed="rId1"/>
                  <a:srcRect/>
                  <a:stretch>
                    <a:fillRect/>
                  </a:stretch>
                </pic:blipFill>
                <pic:spPr>
                  <a:xfrm>
                    <a:off x="0" y="0"/>
                    <a:ext cx="2465705" cy="960755"/>
                  </a:xfrm>
                  <a:prstGeom prst="rect">
                    <a:avLst/>
                  </a:prstGeom>
                  <a:ln/>
                </pic:spPr>
              </pic:pic>
            </a:graphicData>
          </a:graphic>
        </wp:anchor>
      </w:drawing>
    </w:r>
  </w:p>
  <w:p w14:paraId="0000002F" w14:textId="77777777" w:rsidR="002D4491" w:rsidRDefault="00FD2F74">
    <w:pPr>
      <w:tabs>
        <w:tab w:val="center" w:pos="4536"/>
        <w:tab w:val="right" w:pos="9072"/>
      </w:tabs>
      <w:spacing w:after="0" w:line="240" w:lineRule="auto"/>
      <w:rPr>
        <w:rFonts w:ascii="Arial" w:eastAsia="Arial" w:hAnsi="Arial" w:cs="Arial"/>
        <w:b/>
        <w:color w:val="154734"/>
        <w:sz w:val="36"/>
        <w:szCs w:val="36"/>
      </w:rPr>
    </w:pPr>
    <w:r>
      <w:rPr>
        <w:rFonts w:ascii="Arial" w:eastAsia="Arial" w:hAnsi="Arial" w:cs="Arial"/>
        <w:b/>
        <w:color w:val="154734"/>
        <w:sz w:val="36"/>
        <w:szCs w:val="36"/>
      </w:rPr>
      <w:t>PRESSEMITTEILUNG</w:t>
    </w:r>
  </w:p>
  <w:p w14:paraId="00000030" w14:textId="77777777" w:rsidR="002D4491" w:rsidRDefault="002D449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31" w14:textId="77777777" w:rsidR="002D4491" w:rsidRDefault="00FD2F74">
    <w:pPr>
      <w:tabs>
        <w:tab w:val="center" w:pos="4536"/>
        <w:tab w:val="right" w:pos="9072"/>
      </w:tabs>
      <w:spacing w:after="0" w:line="240" w:lineRule="auto"/>
      <w:rPr>
        <w:rFonts w:ascii="Arial" w:eastAsia="Arial" w:hAnsi="Arial" w:cs="Arial"/>
        <w:b/>
        <w:color w:val="65B32E"/>
        <w:sz w:val="36"/>
        <w:szCs w:val="36"/>
      </w:rPr>
    </w:pPr>
    <w:r>
      <w:rPr>
        <w:rFonts w:ascii="Arial" w:eastAsia="Arial" w:hAnsi="Arial" w:cs="Arial"/>
        <w:b/>
        <w:noProof/>
        <w:color w:val="65B32E"/>
        <w:sz w:val="36"/>
        <w:szCs w:val="36"/>
      </w:rPr>
      <w:drawing>
        <wp:anchor distT="0" distB="0" distL="0" distR="0" simplePos="0" relativeHeight="251659264" behindDoc="0" locked="0" layoutInCell="1" hidden="0" allowOverlap="1" wp14:anchorId="2B8551E9" wp14:editId="34A41D07">
          <wp:simplePos x="0" y="0"/>
          <wp:positionH relativeFrom="margin">
            <wp:posOffset>3531560</wp:posOffset>
          </wp:positionH>
          <wp:positionV relativeFrom="page">
            <wp:posOffset>1905</wp:posOffset>
          </wp:positionV>
          <wp:extent cx="2228400" cy="961200"/>
          <wp:effectExtent l="0" t="0" r="0" b="0"/>
          <wp:wrapSquare wrapText="bothSides" distT="0" distB="0" distL="0" distR="0"/>
          <wp:docPr id="8"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2228400" cy="961200"/>
                  </a:xfrm>
                  <a:prstGeom prst="rect">
                    <a:avLst/>
                  </a:prstGeom>
                  <a:ln/>
                </pic:spPr>
              </pic:pic>
            </a:graphicData>
          </a:graphic>
        </wp:anchor>
      </w:drawing>
    </w:r>
    <w:r>
      <w:rPr>
        <w:rFonts w:ascii="Arial" w:eastAsia="Arial" w:hAnsi="Arial" w:cs="Arial"/>
        <w:b/>
        <w:color w:val="65B32E"/>
        <w:sz w:val="36"/>
        <w:szCs w:val="36"/>
      </w:rPr>
      <w:t>PRESSEMITTEILUNG</w:t>
    </w:r>
  </w:p>
  <w:p w14:paraId="00000032" w14:textId="77777777" w:rsidR="002D4491" w:rsidRDefault="002D449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EE80698"/>
    <w:multiLevelType w:val="multilevel"/>
    <w:tmpl w:val="644C56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57065056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4491"/>
    <w:rsid w:val="002D4491"/>
    <w:rsid w:val="002F3264"/>
    <w:rsid w:val="0049256E"/>
    <w:rsid w:val="00652D0D"/>
    <w:rsid w:val="006F6AD6"/>
    <w:rsid w:val="00844D0F"/>
    <w:rsid w:val="009922F7"/>
    <w:rsid w:val="00BC023F"/>
    <w:rsid w:val="00C60396"/>
    <w:rsid w:val="00CF2758"/>
    <w:rsid w:val="00D74B4D"/>
    <w:rsid w:val="00DB72F3"/>
    <w:rsid w:val="00E0571F"/>
    <w:rsid w:val="00EA1361"/>
    <w:rsid w:val="00FC21D8"/>
    <w:rsid w:val="00FD2F7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92294F"/>
  <w15:docId w15:val="{3DF2D001-D5A8-4F94-991C-EE7588736F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de-DE" w:eastAsia="de-DE"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360" w:after="80"/>
      <w:outlineLvl w:val="0"/>
    </w:pPr>
    <w:rPr>
      <w:rFonts w:ascii="Play" w:eastAsia="Play" w:hAnsi="Play" w:cs="Play"/>
      <w:color w:val="0F4761"/>
      <w:sz w:val="40"/>
      <w:szCs w:val="40"/>
    </w:rPr>
  </w:style>
  <w:style w:type="paragraph" w:styleId="berschrift2">
    <w:name w:val="heading 2"/>
    <w:basedOn w:val="Standard"/>
    <w:next w:val="Standard"/>
    <w:uiPriority w:val="9"/>
    <w:semiHidden/>
    <w:unhideWhenUsed/>
    <w:qFormat/>
    <w:pPr>
      <w:keepNext/>
      <w:keepLines/>
      <w:spacing w:before="160" w:after="80"/>
      <w:outlineLvl w:val="1"/>
    </w:pPr>
    <w:rPr>
      <w:rFonts w:ascii="Play" w:eastAsia="Play" w:hAnsi="Play" w:cs="Play"/>
      <w:color w:val="0F4761"/>
      <w:sz w:val="32"/>
      <w:szCs w:val="32"/>
    </w:rPr>
  </w:style>
  <w:style w:type="paragraph" w:styleId="berschrift3">
    <w:name w:val="heading 3"/>
    <w:basedOn w:val="Standard"/>
    <w:next w:val="Standard"/>
    <w:uiPriority w:val="9"/>
    <w:semiHidden/>
    <w:unhideWhenUsed/>
    <w:qFormat/>
    <w:pPr>
      <w:keepNext/>
      <w:keepLines/>
      <w:spacing w:before="160" w:after="80"/>
      <w:outlineLvl w:val="2"/>
    </w:pPr>
    <w:rPr>
      <w:color w:val="0F4761"/>
      <w:sz w:val="28"/>
      <w:szCs w:val="28"/>
    </w:rPr>
  </w:style>
  <w:style w:type="paragraph" w:styleId="berschrift4">
    <w:name w:val="heading 4"/>
    <w:basedOn w:val="Standard"/>
    <w:next w:val="Standard"/>
    <w:uiPriority w:val="9"/>
    <w:semiHidden/>
    <w:unhideWhenUsed/>
    <w:qFormat/>
    <w:pPr>
      <w:keepNext/>
      <w:keepLines/>
      <w:spacing w:before="80" w:after="40"/>
      <w:outlineLvl w:val="3"/>
    </w:pPr>
    <w:rPr>
      <w:i/>
      <w:color w:val="0F4761"/>
    </w:rPr>
  </w:style>
  <w:style w:type="paragraph" w:styleId="berschrift5">
    <w:name w:val="heading 5"/>
    <w:basedOn w:val="Standard"/>
    <w:next w:val="Standard"/>
    <w:uiPriority w:val="9"/>
    <w:semiHidden/>
    <w:unhideWhenUsed/>
    <w:qFormat/>
    <w:pPr>
      <w:keepNext/>
      <w:keepLines/>
      <w:spacing w:before="80" w:after="40"/>
      <w:outlineLvl w:val="4"/>
    </w:pPr>
    <w:rPr>
      <w:color w:val="0F4761"/>
    </w:rPr>
  </w:style>
  <w:style w:type="paragraph" w:styleId="berschrift6">
    <w:name w:val="heading 6"/>
    <w:basedOn w:val="Standard"/>
    <w:next w:val="Standard"/>
    <w:uiPriority w:val="9"/>
    <w:semiHidden/>
    <w:unhideWhenUsed/>
    <w:qFormat/>
    <w:pPr>
      <w:keepNext/>
      <w:keepLines/>
      <w:spacing w:before="40" w:after="0"/>
      <w:outlineLvl w:val="5"/>
    </w:pPr>
    <w:rPr>
      <w:i/>
      <w:color w:val="595959"/>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spacing w:after="80" w:line="240" w:lineRule="auto"/>
    </w:pPr>
    <w:rPr>
      <w:rFonts w:ascii="Play" w:eastAsia="Play" w:hAnsi="Play" w:cs="Play"/>
      <w:sz w:val="56"/>
      <w:szCs w:val="56"/>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Untertitel">
    <w:name w:val="Subtitle"/>
    <w:basedOn w:val="Standard"/>
    <w:next w:val="Standard"/>
    <w:uiPriority w:val="11"/>
    <w:qFormat/>
    <w:pPr>
      <w:pBdr>
        <w:top w:val="nil"/>
        <w:left w:val="nil"/>
        <w:bottom w:val="nil"/>
        <w:right w:val="nil"/>
        <w:between w:val="nil"/>
      </w:pBdr>
    </w:pPr>
    <w:rPr>
      <w:color w:val="595959"/>
      <w:sz w:val="28"/>
      <w:szCs w:val="28"/>
    </w:rPr>
  </w:style>
  <w:style w:type="paragraph" w:styleId="berarbeitung">
    <w:name w:val="Revision"/>
    <w:hidden/>
    <w:uiPriority w:val="99"/>
    <w:semiHidden/>
    <w:rsid w:val="008E1B3D"/>
    <w:pPr>
      <w:spacing w:after="0" w:line="240" w:lineRule="auto"/>
    </w:pPr>
  </w:style>
  <w:style w:type="paragraph" w:styleId="Kommentartext">
    <w:name w:val="annotation text"/>
    <w:basedOn w:val="Standard"/>
    <w:link w:val="KommentartextZchn"/>
    <w:uiPriority w:val="99"/>
    <w:semiHidden/>
    <w:unhideWhenUsed/>
    <w:pPr>
      <w:spacing w:line="240" w:lineRule="auto"/>
    </w:pPr>
    <w:rPr>
      <w:sz w:val="20"/>
      <w:szCs w:val="20"/>
    </w:rPr>
  </w:style>
  <w:style w:type="character" w:customStyle="1" w:styleId="KommentartextZchn">
    <w:name w:val="Kommentartext Zchn"/>
    <w:basedOn w:val="Absatz-Standardschriftart"/>
    <w:link w:val="Kommentartext"/>
    <w:uiPriority w:val="99"/>
    <w:semiHidden/>
    <w:rPr>
      <w:sz w:val="20"/>
      <w:szCs w:val="20"/>
    </w:rPr>
  </w:style>
  <w:style w:type="character" w:styleId="Kommentarzeichen">
    <w:name w:val="annotation reference"/>
    <w:basedOn w:val="Absatz-Standardschriftart"/>
    <w:uiPriority w:val="99"/>
    <w:semiHidden/>
    <w:unhideWhenUsed/>
    <w:rPr>
      <w:sz w:val="16"/>
      <w:szCs w:val="16"/>
    </w:rPr>
  </w:style>
  <w:style w:type="paragraph" w:styleId="StandardWeb">
    <w:name w:val="Normal (Web)"/>
    <w:basedOn w:val="Standard"/>
    <w:uiPriority w:val="99"/>
    <w:semiHidden/>
    <w:unhideWhenUsed/>
    <w:rsid w:val="002F3264"/>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640380">
      <w:bodyDiv w:val="1"/>
      <w:marLeft w:val="0"/>
      <w:marRight w:val="0"/>
      <w:marTop w:val="0"/>
      <w:marBottom w:val="0"/>
      <w:divBdr>
        <w:top w:val="none" w:sz="0" w:space="0" w:color="auto"/>
        <w:left w:val="none" w:sz="0" w:space="0" w:color="auto"/>
        <w:bottom w:val="none" w:sz="0" w:space="0" w:color="auto"/>
        <w:right w:val="none" w:sz="0" w:space="0" w:color="auto"/>
      </w:divBdr>
    </w:div>
    <w:div w:id="795829877">
      <w:bodyDiv w:val="1"/>
      <w:marLeft w:val="0"/>
      <w:marRight w:val="0"/>
      <w:marTop w:val="0"/>
      <w:marBottom w:val="0"/>
      <w:divBdr>
        <w:top w:val="none" w:sz="0" w:space="0" w:color="auto"/>
        <w:left w:val="none" w:sz="0" w:space="0" w:color="auto"/>
        <w:bottom w:val="none" w:sz="0" w:space="0" w:color="auto"/>
        <w:right w:val="none" w:sz="0" w:space="0" w:color="auto"/>
      </w:divBdr>
    </w:div>
    <w:div w:id="1119224147">
      <w:bodyDiv w:val="1"/>
      <w:marLeft w:val="0"/>
      <w:marRight w:val="0"/>
      <w:marTop w:val="0"/>
      <w:marBottom w:val="0"/>
      <w:divBdr>
        <w:top w:val="none" w:sz="0" w:space="0" w:color="auto"/>
        <w:left w:val="none" w:sz="0" w:space="0" w:color="auto"/>
        <w:bottom w:val="none" w:sz="0" w:space="0" w:color="auto"/>
        <w:right w:val="none" w:sz="0" w:space="0" w:color="auto"/>
      </w:divBdr>
    </w:div>
    <w:div w:id="1504930038">
      <w:bodyDiv w:val="1"/>
      <w:marLeft w:val="0"/>
      <w:marRight w:val="0"/>
      <w:marTop w:val="0"/>
      <w:marBottom w:val="0"/>
      <w:divBdr>
        <w:top w:val="none" w:sz="0" w:space="0" w:color="auto"/>
        <w:left w:val="none" w:sz="0" w:space="0" w:color="auto"/>
        <w:bottom w:val="none" w:sz="0" w:space="0" w:color="auto"/>
        <w:right w:val="none" w:sz="0" w:space="0" w:color="auto"/>
      </w:divBdr>
    </w:div>
    <w:div w:id="1623488424">
      <w:bodyDiv w:val="1"/>
      <w:marLeft w:val="0"/>
      <w:marRight w:val="0"/>
      <w:marTop w:val="0"/>
      <w:marBottom w:val="0"/>
      <w:divBdr>
        <w:top w:val="none" w:sz="0" w:space="0" w:color="auto"/>
        <w:left w:val="none" w:sz="0" w:space="0" w:color="auto"/>
        <w:bottom w:val="none" w:sz="0" w:space="0" w:color="auto"/>
        <w:right w:val="none" w:sz="0" w:space="0" w:color="auto"/>
      </w:divBdr>
    </w:div>
    <w:div w:id="17321193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uelzener@keysquare-pr.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uelzener.de"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FPYWiz8PpQYekxwjSH7syeqnfCA==">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761</Words>
  <Characters>4800</Characters>
  <Application>Microsoft Office Word</Application>
  <DocSecurity>0</DocSecurity>
  <Lines>40</Lines>
  <Paragraphs>11</Paragraphs>
  <ScaleCrop>false</ScaleCrop>
  <HeadingPairs>
    <vt:vector size="2" baseType="variant">
      <vt:variant>
        <vt:lpstr>Titel</vt:lpstr>
      </vt:variant>
      <vt:variant>
        <vt:i4>1</vt:i4>
      </vt:variant>
    </vt:vector>
  </HeadingPairs>
  <TitlesOfParts>
    <vt:vector size="1" baseType="lpstr">
      <vt:lpstr/>
    </vt:vector>
  </TitlesOfParts>
  <Company>Uelzener Allgemeine Versicherungs-Gesellschaft a.G.</Company>
  <LinksUpToDate>false</LinksUpToDate>
  <CharactersWithSpaces>5550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Hentschel, Julian</dc:creator>
  <cp:lastModifiedBy>Marta Schünemann</cp:lastModifiedBy>
  <cp:revision>3</cp:revision>
  <dcterms:created xsi:type="dcterms:W3CDTF">2025-03-10T08:07:00Z</dcterms:created>
  <dcterms:modified xsi:type="dcterms:W3CDTF">2025-03-10T08:09:00Z</dcterms:modified>
</cp:coreProperties>
</file>