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                                   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#SuperSmile la nueva fragancia edición limitada que se une al universo de Gotas de Color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276" w:lineRule="auto"/>
        <w:ind w:left="-566.9291338582675" w:right="-477.4015748031485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Las fragancias de Agatha Ruiz de la Prada destacan por sus inconfundibles colores y diseños que han logrado llamar la atención de todas, buscando contagiar el optimismo y creatividad de la marca.</w:t>
      </w:r>
    </w:p>
    <w:p w:rsidR="00000000" w:rsidDel="00000000" w:rsidP="00000000" w:rsidRDefault="00000000" w:rsidRPr="00000000" w14:paraId="00000005">
      <w:pPr>
        <w:spacing w:after="240" w:before="240" w:line="276" w:lineRule="auto"/>
        <w:ind w:left="-566.9291338582675" w:right="-477.4015748031485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Esta temporada Agatha apuesta por #SuperSmile, un icónico frasco en forma de Gotas de Color con diferentes emojis de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happy face,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que muestran momentos divertidos y llenos de color. </w:t>
      </w:r>
    </w:p>
    <w:p w:rsidR="00000000" w:rsidDel="00000000" w:rsidP="00000000" w:rsidRDefault="00000000" w:rsidRPr="00000000" w14:paraId="00000006">
      <w:pPr>
        <w:spacing w:after="240" w:before="240" w:line="276" w:lineRule="auto"/>
        <w:ind w:left="-566.9291338582675" w:right="-477.4015748031485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#SuperSmile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es un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exquisita y elegante combinación de flores con la original nota de bambú, fresca y flexible realza el frescor de la nota de salida, en la que los cítricos y las frutas se envuelven en el brillo luminoso del jengibre incrementando la faceta juvenil y femenina de la fragancia. Notas llenas de caracter y personalidad como el ámbar y la madera de cedro que prolongan la duración del perfume en la piel.</w:t>
      </w:r>
    </w:p>
    <w:p w:rsidR="00000000" w:rsidDel="00000000" w:rsidP="00000000" w:rsidRDefault="00000000" w:rsidRPr="00000000" w14:paraId="00000007">
      <w:pPr>
        <w:spacing w:after="240" w:before="240" w:line="276" w:lineRule="auto"/>
        <w:ind w:left="-566.9291338582675" w:right="-477.4015748031485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Los ingredientes desencadenan una explosión de felicidad y alegría, además transmiten una sensación de comodidad y seguridad que nos incita a empezar el día con una sonrisa!. La libertad de ser tu misma y expresar tus emociones.</w:t>
      </w:r>
    </w:p>
    <w:p w:rsidR="00000000" w:rsidDel="00000000" w:rsidP="00000000" w:rsidRDefault="00000000" w:rsidRPr="00000000" w14:paraId="00000008">
      <w:pPr>
        <w:spacing w:after="240" w:before="240" w:line="276" w:lineRule="auto"/>
        <w:ind w:left="-566.9291338582675" w:right="-477.4015748031485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nueva edición limitada nos enamora con su diseño y nos invita a disfrutar al máximo cada momento.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#SuperSmile se encontrará disponible en México a partir del 15 de febrero.</w:t>
      </w:r>
    </w:p>
    <w:p w:rsidR="00000000" w:rsidDel="00000000" w:rsidP="00000000" w:rsidRDefault="00000000" w:rsidRPr="00000000" w14:paraId="00000009">
      <w:pPr>
        <w:spacing w:after="240" w:before="24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0"/>
      <w:pgMar w:bottom="1048" w:top="334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tabs>
        <w:tab w:val="center" w:pos="4252"/>
        <w:tab w:val="right" w:pos="8504"/>
      </w:tabs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1109663</wp:posOffset>
          </wp:positionH>
          <wp:positionV relativeFrom="paragraph">
            <wp:posOffset>-304797</wp:posOffset>
          </wp:positionV>
          <wp:extent cx="3058030" cy="559117"/>
          <wp:effectExtent b="0" l="0" r="0" t="0"/>
          <wp:wrapSquare wrapText="bothSides" distB="114300" distT="114300" distL="114300" distR="11430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42423" l="36641" r="30685" t="47051"/>
                  <a:stretch>
                    <a:fillRect/>
                  </a:stretch>
                </pic:blipFill>
                <pic:spPr>
                  <a:xfrm>
                    <a:off x="0" y="0"/>
                    <a:ext cx="3058030" cy="55911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222F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332557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332557"/>
  </w:style>
  <w:style w:type="paragraph" w:styleId="Piedepgina">
    <w:name w:val="footer"/>
    <w:basedOn w:val="Normal"/>
    <w:link w:val="PiedepginaCar"/>
    <w:uiPriority w:val="99"/>
    <w:unhideWhenUsed w:val="1"/>
    <w:rsid w:val="00332557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332557"/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3325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332557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33255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332557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332557"/>
    <w:rPr>
      <w:b w:val="1"/>
      <w:bCs w:val="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332557"/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332557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jYlztrtZc9y6P4pLQcdGHHyHYg==">AMUW2mWYd2hmPL1N34wRor6img6nqEeuYjayQwEkOO539VR2YQ7hU934+7uLo0rHJC+spRbAK0Sn+gv9T2CayQ5uWfF2JLTq49YF155GRzunSiT8aIkuMDg=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2017-10-09T11:53:00Z</dcterms:created>
  <dc:creator>Isabel Sumelzo Pujol</dc:creator>
</cp:coreProperties>
</file>