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00B76" w14:textId="0AC96CB2" w:rsidR="00B936B3" w:rsidRPr="0087440E" w:rsidRDefault="00E54E5E" w:rsidP="00B936B3">
      <w:pPr>
        <w:spacing w:line="271" w:lineRule="auto"/>
        <w:rPr>
          <w:rFonts w:asciiTheme="minorHAnsi" w:hAnsiTheme="minorHAnsi" w:cstheme="minorHAnsi"/>
          <w:b/>
          <w:bCs/>
          <w:sz w:val="20"/>
          <w:szCs w:val="20"/>
          <w:lang w:val="es-ES"/>
        </w:rPr>
      </w:pPr>
      <w:r w:rsidRPr="00E54E5E">
        <w:rPr>
          <w:rFonts w:asciiTheme="minorHAnsi" w:eastAsiaTheme="minorEastAsia" w:hAnsiTheme="minorHAnsi" w:cstheme="minorHAnsi"/>
          <w:b/>
          <w:bCs/>
          <w:color w:val="C3001E"/>
          <w:sz w:val="32"/>
          <w:szCs w:val="32"/>
          <w:lang w:val="es-ES" w:eastAsia="zh-CN"/>
        </w:rPr>
        <w:t>ARTÍCULO DE PRENSA</w:t>
      </w: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6C5BAF52" w:rsidR="00B936B3" w:rsidRPr="007B484F" w:rsidRDefault="00E54E5E" w:rsidP="00B936B3">
      <w:pPr>
        <w:spacing w:line="271" w:lineRule="auto"/>
        <w:rPr>
          <w:rFonts w:asciiTheme="minorHAnsi" w:hAnsiTheme="minorHAnsi" w:cstheme="minorHAnsi"/>
          <w:b/>
          <w:bCs/>
          <w:sz w:val="19"/>
          <w:szCs w:val="19"/>
          <w:lang w:val="es-ES"/>
        </w:rPr>
      </w:pPr>
      <w:r>
        <w:rPr>
          <w:rFonts w:asciiTheme="minorHAnsi" w:hAnsiTheme="minorHAnsi" w:cstheme="minorHAnsi"/>
          <w:b/>
          <w:bCs/>
          <w:sz w:val="19"/>
          <w:szCs w:val="19"/>
          <w:lang w:val="es-ES"/>
        </w:rPr>
        <w:br/>
      </w:r>
      <w:r w:rsidR="00B936B3" w:rsidRPr="007B484F">
        <w:rPr>
          <w:rFonts w:asciiTheme="minorHAnsi" w:hAnsiTheme="minorHAnsi" w:cstheme="minorHAnsi"/>
          <w:b/>
          <w:bCs/>
          <w:sz w:val="19"/>
          <w:szCs w:val="19"/>
          <w:lang w:val="es-ES"/>
        </w:rPr>
        <w:t xml:space="preserve">Mex, Suiza, </w:t>
      </w:r>
      <w:r w:rsidR="00086F71">
        <w:rPr>
          <w:rFonts w:asciiTheme="minorHAnsi" w:hAnsiTheme="minorHAnsi" w:cstheme="minorHAnsi"/>
          <w:b/>
          <w:bCs/>
          <w:sz w:val="19"/>
          <w:szCs w:val="19"/>
          <w:lang w:val="es-ES"/>
        </w:rPr>
        <w:t>17</w:t>
      </w:r>
      <w:r w:rsidR="00B936B3" w:rsidRPr="003837B8">
        <w:rPr>
          <w:rFonts w:asciiTheme="minorHAnsi" w:hAnsiTheme="minorHAnsi" w:cstheme="minorHAnsi"/>
          <w:b/>
          <w:bCs/>
          <w:sz w:val="19"/>
          <w:szCs w:val="19"/>
          <w:lang w:val="es-ES"/>
        </w:rPr>
        <w:t xml:space="preserve"> de </w:t>
      </w:r>
      <w:r w:rsidR="00086F71" w:rsidRPr="00086F71">
        <w:rPr>
          <w:rFonts w:asciiTheme="minorHAnsi" w:hAnsiTheme="minorHAnsi" w:cstheme="minorHAnsi"/>
          <w:b/>
          <w:bCs/>
          <w:sz w:val="19"/>
          <w:szCs w:val="19"/>
          <w:lang w:val="es-ES"/>
        </w:rPr>
        <w:t>octubre</w:t>
      </w:r>
      <w:r w:rsidR="00086F71">
        <w:rPr>
          <w:rFonts w:asciiTheme="minorHAnsi" w:hAnsiTheme="minorHAnsi" w:cstheme="minorHAnsi"/>
          <w:b/>
          <w:bCs/>
          <w:sz w:val="19"/>
          <w:szCs w:val="19"/>
          <w:lang w:val="es-ES"/>
        </w:rPr>
        <w:t xml:space="preserve"> </w:t>
      </w:r>
      <w:r w:rsidR="00B936B3" w:rsidRPr="003837B8">
        <w:rPr>
          <w:rFonts w:asciiTheme="minorHAnsi" w:hAnsiTheme="minorHAnsi" w:cstheme="minorHAnsi"/>
          <w:b/>
          <w:bCs/>
          <w:sz w:val="19"/>
          <w:szCs w:val="19"/>
          <w:lang w:val="es-ES"/>
        </w:rPr>
        <w:t>de 20</w:t>
      </w:r>
      <w:r w:rsidR="00BE0378" w:rsidRPr="003837B8">
        <w:rPr>
          <w:rFonts w:asciiTheme="minorHAnsi" w:hAnsiTheme="minorHAnsi" w:cstheme="minorHAnsi"/>
          <w:b/>
          <w:bCs/>
          <w:sz w:val="19"/>
          <w:szCs w:val="19"/>
          <w:lang w:val="es-ES"/>
        </w:rPr>
        <w:t>2</w:t>
      </w:r>
      <w:r w:rsidR="003837B8">
        <w:rPr>
          <w:rFonts w:asciiTheme="minorHAnsi" w:hAnsiTheme="minorHAnsi" w:cstheme="minorHAnsi"/>
          <w:b/>
          <w:bCs/>
          <w:sz w:val="19"/>
          <w:szCs w:val="19"/>
          <w:lang w:val="es-ES"/>
        </w:rPr>
        <w:t>4</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BD7B7C" w:rsidRDefault="00B936B3" w:rsidP="00B936B3">
      <w:pPr>
        <w:spacing w:line="271" w:lineRule="auto"/>
        <w:rPr>
          <w:rFonts w:cs="Arial"/>
          <w:b/>
          <w:bCs/>
          <w:sz w:val="20"/>
          <w:szCs w:val="20"/>
          <w:lang w:val="es-ES"/>
        </w:rPr>
      </w:pPr>
    </w:p>
    <w:p w14:paraId="49B9801F" w14:textId="77777777" w:rsidR="00BD7B7C" w:rsidRPr="00BD7B7C" w:rsidRDefault="00BD7B7C" w:rsidP="00BD7B7C">
      <w:pPr>
        <w:spacing w:after="160" w:line="259" w:lineRule="auto"/>
        <w:rPr>
          <w:rFonts w:eastAsia="Aptos" w:cs="Arial"/>
          <w:b/>
          <w:bCs/>
          <w:kern w:val="2"/>
          <w:sz w:val="20"/>
          <w:szCs w:val="20"/>
          <w:lang w:val="es-ES"/>
          <w14:ligatures w14:val="standardContextual"/>
        </w:rPr>
      </w:pPr>
      <w:r w:rsidRPr="00BD7B7C">
        <w:rPr>
          <w:rFonts w:eastAsia="Aptos" w:cs="Arial"/>
          <w:b/>
          <w:kern w:val="2"/>
          <w:sz w:val="20"/>
          <w:szCs w:val="20"/>
          <w:lang w:val="es-ES" w:bidi="es-ES"/>
          <w14:ligatures w14:val="standardContextual"/>
        </w:rPr>
        <w:t>La validación de Pantone para la gama ampliada de color (ECG) de BOBST para el huecograbado proporciona el sello de calidad definitivo</w:t>
      </w:r>
    </w:p>
    <w:p w14:paraId="6C7504F1" w14:textId="77777777" w:rsidR="00BD7B7C" w:rsidRPr="00E53494" w:rsidRDefault="00BD7B7C" w:rsidP="00BD7B7C">
      <w:pPr>
        <w:spacing w:after="160" w:line="259" w:lineRule="auto"/>
        <w:rPr>
          <w:rFonts w:eastAsia="Aptos" w:cs="Arial"/>
          <w:i/>
          <w:iCs/>
          <w:kern w:val="2"/>
          <w:sz w:val="20"/>
          <w:szCs w:val="20"/>
          <w:lang w:val="fr-CH"/>
          <w14:ligatures w14:val="standardContextual"/>
        </w:rPr>
      </w:pPr>
      <w:r w:rsidRPr="00BD7B7C">
        <w:rPr>
          <w:rFonts w:eastAsia="Aptos" w:cs="Arial"/>
          <w:i/>
          <w:kern w:val="2"/>
          <w:sz w:val="20"/>
          <w:szCs w:val="20"/>
          <w:lang w:val="es-ES" w:bidi="es-ES"/>
          <w14:ligatures w14:val="standardContextual"/>
        </w:rPr>
        <w:t xml:space="preserve">La primera validación Pantone para la impresión en huecograbado demuestra que se ha logrado una verdadera consistencia de color en la gama ampliada de colores ECG </w:t>
      </w:r>
    </w:p>
    <w:p w14:paraId="604B9007" w14:textId="77777777" w:rsidR="00BD7B7C" w:rsidRPr="00BD7B7C" w:rsidRDefault="00BD7B7C" w:rsidP="00BD7B7C">
      <w:pPr>
        <w:spacing w:after="160" w:line="259" w:lineRule="auto"/>
        <w:rPr>
          <w:rFonts w:eastAsia="Aptos" w:cs="Arial"/>
          <w:kern w:val="2"/>
          <w:sz w:val="20"/>
          <w:szCs w:val="20"/>
          <w:lang w:val="es-ES"/>
          <w14:ligatures w14:val="standardContextual"/>
        </w:rPr>
      </w:pPr>
      <w:r w:rsidRPr="00BD7B7C">
        <w:rPr>
          <w:rFonts w:eastAsia="Aptos" w:cs="Arial"/>
          <w:kern w:val="2"/>
          <w:sz w:val="20"/>
          <w:szCs w:val="20"/>
          <w:lang w:val="es-ES" w:bidi="es-ES"/>
          <w14:ligatures w14:val="standardContextual"/>
        </w:rPr>
        <w:t>Consistencia del color. Todas las marcas la exigen para su packaging, como es lógico. Los consumidores toman su decisión de compra en cuestión de segundos tras sus primeras interacciones con los productos. Y el color influye un 85% en las decisiones de compra.</w:t>
      </w:r>
      <w:r w:rsidRPr="00BD7B7C">
        <w:rPr>
          <w:rFonts w:eastAsia="Aptos" w:cs="Arial"/>
          <w:kern w:val="2"/>
          <w:sz w:val="20"/>
          <w:szCs w:val="20"/>
          <w:vertAlign w:val="superscript"/>
          <w:lang w:val="es-ES" w:bidi="es-ES"/>
          <w14:ligatures w14:val="standardContextual"/>
        </w:rPr>
        <w:endnoteReference w:id="1"/>
      </w:r>
    </w:p>
    <w:p w14:paraId="4DE14DC2" w14:textId="77777777" w:rsidR="00BD7B7C" w:rsidRPr="00E53494" w:rsidRDefault="00BD7B7C" w:rsidP="00BD7B7C">
      <w:pPr>
        <w:spacing w:after="160" w:line="259" w:lineRule="auto"/>
        <w:rPr>
          <w:rFonts w:eastAsia="Aptos" w:cs="Arial"/>
          <w:kern w:val="2"/>
          <w:sz w:val="20"/>
          <w:szCs w:val="20"/>
          <w:lang w:val="fr-CH"/>
          <w14:ligatures w14:val="standardContextual"/>
        </w:rPr>
      </w:pPr>
      <w:r w:rsidRPr="00BD7B7C">
        <w:rPr>
          <w:rFonts w:eastAsia="Aptos" w:cs="Arial"/>
          <w:kern w:val="2"/>
          <w:sz w:val="20"/>
          <w:szCs w:val="20"/>
          <w:lang w:val="es-ES" w:bidi="es-ES"/>
          <w14:ligatures w14:val="standardContextual"/>
        </w:rPr>
        <w:t>Las variaciones de color sugieren falta de calidad en el producto y pueden afectar gravemente a la identidad de la marca y a la fidelidad del cliente. Muchas marcas se quejan de que suele haber inconsistencias o falta de precisión en el color de los diferentes proveedores, este problema supone un verdadero desafío que afecta negativamente a sus empresas.</w:t>
      </w:r>
      <w:r w:rsidRPr="00BD7B7C">
        <w:rPr>
          <w:rFonts w:eastAsia="Aptos" w:cs="Arial"/>
          <w:kern w:val="2"/>
          <w:sz w:val="20"/>
          <w:szCs w:val="20"/>
          <w:vertAlign w:val="superscript"/>
          <w:lang w:val="es-ES" w:bidi="es-ES"/>
          <w14:ligatures w14:val="standardContextual"/>
        </w:rPr>
        <w:endnoteReference w:id="2"/>
      </w:r>
    </w:p>
    <w:p w14:paraId="5770F6EC" w14:textId="77777777" w:rsidR="00BD7B7C" w:rsidRPr="00E53494" w:rsidRDefault="00BD7B7C" w:rsidP="00BD7B7C">
      <w:pPr>
        <w:spacing w:after="160" w:line="259" w:lineRule="auto"/>
        <w:rPr>
          <w:rFonts w:eastAsia="Aptos" w:cs="Arial"/>
          <w:kern w:val="2"/>
          <w:sz w:val="20"/>
          <w:szCs w:val="20"/>
          <w:lang w:val="fr-CH"/>
          <w14:ligatures w14:val="standardContextual"/>
        </w:rPr>
      </w:pPr>
      <w:r w:rsidRPr="00BD7B7C">
        <w:rPr>
          <w:rFonts w:eastAsia="Aptos" w:cs="Arial"/>
          <w:kern w:val="2"/>
          <w:sz w:val="20"/>
          <w:szCs w:val="20"/>
          <w:lang w:val="es-ES" w:bidi="es-ES"/>
          <w14:ligatures w14:val="standardContextual"/>
        </w:rPr>
        <w:t>Por eso la gama ampliada de color, o ECG, ha impulsado tanto la consistencia del color en la industria de los envases estos últimos años y al mismo tiempo, la eficiencia de la producción. ECG es un proceso que digitaliza la coincidencia del color fuera de línea haciéndola estable, fácil, repetible, consistente e independiente de la interpretación humana. ECG dispone de varias tintas, 4 o más, normalmente 7, para obtener una gama de colores mayor que la tradicional CMYK, y garantiza la repetibilidad sea cual sea la habilidad del operario.</w:t>
      </w:r>
    </w:p>
    <w:p w14:paraId="23BDA7B5" w14:textId="77777777" w:rsidR="00BD7B7C" w:rsidRPr="00E53494" w:rsidRDefault="00BD7B7C" w:rsidP="00BD7B7C">
      <w:pPr>
        <w:spacing w:after="160" w:line="259" w:lineRule="auto"/>
        <w:rPr>
          <w:rFonts w:eastAsia="Aptos" w:cs="Arial"/>
          <w:kern w:val="2"/>
          <w:sz w:val="20"/>
          <w:szCs w:val="20"/>
          <w:lang w:val="fr-CH"/>
          <w14:ligatures w14:val="standardContextual"/>
        </w:rPr>
      </w:pPr>
      <w:proofErr w:type="spellStart"/>
      <w:r w:rsidRPr="00BD7B7C">
        <w:rPr>
          <w:rFonts w:eastAsia="Aptos" w:cs="Arial"/>
          <w:kern w:val="2"/>
          <w:sz w:val="20"/>
          <w:szCs w:val="20"/>
          <w:lang w:val="es-ES" w:bidi="es-ES"/>
          <w14:ligatures w14:val="standardContextual"/>
        </w:rPr>
        <w:t>oneECG</w:t>
      </w:r>
      <w:proofErr w:type="spellEnd"/>
      <w:r w:rsidRPr="00BD7B7C">
        <w:rPr>
          <w:rFonts w:eastAsia="Aptos" w:cs="Arial"/>
          <w:kern w:val="2"/>
          <w:sz w:val="20"/>
          <w:szCs w:val="20"/>
          <w:lang w:val="es-ES" w:bidi="es-ES"/>
          <w14:ligatures w14:val="standardContextual"/>
        </w:rPr>
        <w:t xml:space="preserve"> es la tecnología de BOBST instalada en los procesos de impresión analógica y digital industrial de etiquetas, embalajes flexibles, cartón y cartón ondulado. Hace varios años que BOBST lanzó </w:t>
      </w:r>
      <w:proofErr w:type="spellStart"/>
      <w:r w:rsidRPr="00BD7B7C">
        <w:rPr>
          <w:rFonts w:eastAsia="Aptos" w:cs="Arial"/>
          <w:kern w:val="2"/>
          <w:sz w:val="20"/>
          <w:szCs w:val="20"/>
          <w:lang w:val="es-ES" w:bidi="es-ES"/>
          <w14:ligatures w14:val="standardContextual"/>
        </w:rPr>
        <w:t>oneECG</w:t>
      </w:r>
      <w:proofErr w:type="spellEnd"/>
      <w:r w:rsidRPr="00BD7B7C">
        <w:rPr>
          <w:rFonts w:eastAsia="Aptos" w:cs="Arial"/>
          <w:kern w:val="2"/>
          <w:sz w:val="20"/>
          <w:szCs w:val="20"/>
          <w:lang w:val="es-ES" w:bidi="es-ES"/>
          <w14:ligatures w14:val="standardContextual"/>
        </w:rPr>
        <w:t xml:space="preserve"> y ha obtenido un gran éxito al conseguir la consistencia del color en múltiples máquinas de todas las industrias. </w:t>
      </w:r>
    </w:p>
    <w:p w14:paraId="3DD79AC7" w14:textId="77777777" w:rsidR="00BD7B7C" w:rsidRPr="00E53494" w:rsidRDefault="00BD7B7C" w:rsidP="00BD7B7C">
      <w:pPr>
        <w:spacing w:after="160" w:line="259" w:lineRule="auto"/>
        <w:rPr>
          <w:rFonts w:eastAsia="Aptos" w:cs="Arial"/>
          <w:kern w:val="2"/>
          <w:sz w:val="20"/>
          <w:szCs w:val="20"/>
          <w:lang w:val="es-ES"/>
          <w14:ligatures w14:val="standardContextual"/>
        </w:rPr>
      </w:pPr>
      <w:r w:rsidRPr="00BD7B7C">
        <w:rPr>
          <w:rFonts w:eastAsia="Aptos" w:cs="Arial"/>
          <w:kern w:val="2"/>
          <w:sz w:val="20"/>
          <w:szCs w:val="20"/>
          <w:lang w:val="es-ES" w:bidi="es-ES"/>
          <w14:ligatures w14:val="standardContextual"/>
        </w:rPr>
        <w:t xml:space="preserve">Pero históricamente había una excepción. Al principio, ECG no estaba perfeccionada para las máquinas de huecograbado. BOBST ha querido resolver este punto y trabajó sin descanso para que sus máquinas de huecograbado incorporaran perfectamente la </w:t>
      </w:r>
      <w:proofErr w:type="spellStart"/>
      <w:r w:rsidRPr="00BD7B7C">
        <w:rPr>
          <w:rFonts w:eastAsia="Aptos" w:cs="Arial"/>
          <w:kern w:val="2"/>
          <w:sz w:val="20"/>
          <w:szCs w:val="20"/>
          <w:lang w:val="es-ES" w:bidi="es-ES"/>
          <w14:ligatures w14:val="standardContextual"/>
        </w:rPr>
        <w:t>oneECG</w:t>
      </w:r>
      <w:proofErr w:type="spellEnd"/>
      <w:r w:rsidRPr="00BD7B7C">
        <w:rPr>
          <w:rFonts w:eastAsia="Aptos" w:cs="Arial"/>
          <w:kern w:val="2"/>
          <w:sz w:val="20"/>
          <w:szCs w:val="20"/>
          <w:lang w:val="es-ES" w:bidi="es-ES"/>
          <w14:ligatures w14:val="standardContextual"/>
        </w:rPr>
        <w:t xml:space="preserve">. En unos pocos años, BOBST lo ha logrado. </w:t>
      </w:r>
      <w:proofErr w:type="spellStart"/>
      <w:r w:rsidRPr="00BD7B7C">
        <w:rPr>
          <w:rFonts w:eastAsia="Aptos" w:cs="Arial"/>
          <w:kern w:val="2"/>
          <w:sz w:val="20"/>
          <w:szCs w:val="20"/>
          <w:lang w:val="es-ES" w:bidi="es-ES"/>
          <w14:ligatures w14:val="standardContextual"/>
        </w:rPr>
        <w:t>oneECG</w:t>
      </w:r>
      <w:proofErr w:type="spellEnd"/>
      <w:r w:rsidRPr="00BD7B7C">
        <w:rPr>
          <w:rFonts w:eastAsia="Aptos" w:cs="Arial"/>
          <w:kern w:val="2"/>
          <w:sz w:val="20"/>
          <w:szCs w:val="20"/>
          <w:lang w:val="es-ES" w:bidi="es-ES"/>
          <w14:ligatures w14:val="standardContextual"/>
        </w:rPr>
        <w:t xml:space="preserve"> era la tecnología más avanzada para imprimir por huecograbado con siete colores normalizados. </w:t>
      </w:r>
    </w:p>
    <w:p w14:paraId="13599DD6" w14:textId="77777777" w:rsidR="00BD7B7C" w:rsidRPr="00E53494" w:rsidRDefault="00BD7B7C" w:rsidP="00BD7B7C">
      <w:pPr>
        <w:spacing w:after="160" w:line="259" w:lineRule="auto"/>
        <w:rPr>
          <w:rFonts w:eastAsia="Aptos" w:cs="Arial"/>
          <w:kern w:val="2"/>
          <w:sz w:val="20"/>
          <w:szCs w:val="20"/>
          <w:lang w:val="es-ES"/>
          <w14:ligatures w14:val="standardContextual"/>
        </w:rPr>
      </w:pPr>
      <w:r w:rsidRPr="00BD7B7C">
        <w:rPr>
          <w:rFonts w:eastAsia="Aptos" w:cs="Arial"/>
          <w:kern w:val="2"/>
          <w:sz w:val="20"/>
          <w:szCs w:val="20"/>
          <w:lang w:val="es-ES" w:bidi="es-ES"/>
          <w14:ligatures w14:val="standardContextual"/>
        </w:rPr>
        <w:t xml:space="preserve">Pero en la gran industria permanecía un elemento de incertidumbre y escepticismo. ¿Se podía conseguir la consistencia del color en el huecograbado con </w:t>
      </w:r>
      <w:proofErr w:type="spellStart"/>
      <w:r w:rsidRPr="00BD7B7C">
        <w:rPr>
          <w:rFonts w:eastAsia="Aptos" w:cs="Arial"/>
          <w:kern w:val="2"/>
          <w:sz w:val="20"/>
          <w:szCs w:val="20"/>
          <w:lang w:val="es-ES" w:bidi="es-ES"/>
          <w14:ligatures w14:val="standardContextual"/>
        </w:rPr>
        <w:t>oneECG</w:t>
      </w:r>
      <w:proofErr w:type="spellEnd"/>
      <w:r w:rsidRPr="00BD7B7C">
        <w:rPr>
          <w:rFonts w:eastAsia="Aptos" w:cs="Arial"/>
          <w:kern w:val="2"/>
          <w:sz w:val="20"/>
          <w:szCs w:val="20"/>
          <w:lang w:val="es-ES" w:bidi="es-ES"/>
          <w14:ligatures w14:val="standardContextual"/>
        </w:rPr>
        <w:t xml:space="preserve">? BOBST ha decidido pasar la prueba definitiva: la validación Pantone. </w:t>
      </w:r>
    </w:p>
    <w:p w14:paraId="7008D08A" w14:textId="77777777" w:rsidR="00BD7B7C" w:rsidRPr="00E53494" w:rsidRDefault="00BD7B7C" w:rsidP="00BD7B7C">
      <w:pPr>
        <w:spacing w:after="160" w:line="259" w:lineRule="auto"/>
        <w:rPr>
          <w:rFonts w:eastAsia="Aptos" w:cs="Arial"/>
          <w:b/>
          <w:bCs/>
          <w:kern w:val="2"/>
          <w:sz w:val="20"/>
          <w:szCs w:val="20"/>
          <w:lang w:val="fr-CH"/>
          <w14:ligatures w14:val="standardContextual"/>
        </w:rPr>
      </w:pPr>
      <w:r w:rsidRPr="00BD7B7C">
        <w:rPr>
          <w:rFonts w:eastAsia="Aptos" w:cs="Arial"/>
          <w:b/>
          <w:kern w:val="2"/>
          <w:sz w:val="20"/>
          <w:szCs w:val="20"/>
          <w:lang w:val="es-ES" w:bidi="es-ES"/>
          <w14:ligatures w14:val="standardContextual"/>
        </w:rPr>
        <w:t xml:space="preserve">Validación Pantone: la credibilidad de la consistencia del color </w:t>
      </w:r>
    </w:p>
    <w:p w14:paraId="1D352802" w14:textId="77777777" w:rsidR="00BD7B7C" w:rsidRPr="00E53494" w:rsidRDefault="00BD7B7C" w:rsidP="00BD7B7C">
      <w:pPr>
        <w:spacing w:after="160" w:line="259" w:lineRule="auto"/>
        <w:rPr>
          <w:rFonts w:eastAsia="Aptos" w:cs="Arial"/>
          <w:kern w:val="2"/>
          <w:sz w:val="20"/>
          <w:szCs w:val="20"/>
          <w:lang w:val="fr-CH"/>
          <w14:ligatures w14:val="standardContextual"/>
        </w:rPr>
      </w:pPr>
      <w:r w:rsidRPr="00BD7B7C">
        <w:rPr>
          <w:rFonts w:eastAsia="Aptos" w:cs="Arial"/>
          <w:kern w:val="2"/>
          <w:sz w:val="20"/>
          <w:szCs w:val="20"/>
          <w:lang w:val="es-ES" w:bidi="es-ES"/>
          <w14:ligatures w14:val="standardContextual"/>
        </w:rPr>
        <w:t xml:space="preserve">Pantone es sobre todo famosa por su sistema de concordancia del color que utilizan millones de diseñadores y productores industriales del mundo entero. </w:t>
      </w:r>
    </w:p>
    <w:p w14:paraId="1B4CA188" w14:textId="77777777" w:rsidR="00BD7B7C" w:rsidRPr="00E53494" w:rsidRDefault="00BD7B7C" w:rsidP="00BD7B7C">
      <w:pPr>
        <w:spacing w:after="160" w:line="259" w:lineRule="auto"/>
        <w:rPr>
          <w:rFonts w:eastAsia="Aptos" w:cs="Arial"/>
          <w:kern w:val="2"/>
          <w:sz w:val="20"/>
          <w:szCs w:val="20"/>
          <w:lang w:val="fr-CH"/>
          <w14:ligatures w14:val="standardContextual"/>
        </w:rPr>
      </w:pPr>
      <w:r w:rsidRPr="00BD7B7C">
        <w:rPr>
          <w:rFonts w:eastAsia="Aptos" w:cs="Arial"/>
          <w:kern w:val="2"/>
          <w:sz w:val="20"/>
          <w:szCs w:val="20"/>
          <w:lang w:val="es-ES" w:bidi="es-ES"/>
          <w14:ligatures w14:val="standardContextual"/>
        </w:rPr>
        <w:t xml:space="preserve">BOBST aceptó el reto de obtener la validación Pantone, que probaría la precisión de </w:t>
      </w:r>
      <w:proofErr w:type="spellStart"/>
      <w:r w:rsidRPr="00BD7B7C">
        <w:rPr>
          <w:rFonts w:eastAsia="Aptos" w:cs="Arial"/>
          <w:kern w:val="2"/>
          <w:sz w:val="20"/>
          <w:szCs w:val="20"/>
          <w:lang w:val="es-ES" w:bidi="es-ES"/>
          <w14:ligatures w14:val="standardContextual"/>
        </w:rPr>
        <w:t>oneECG</w:t>
      </w:r>
      <w:proofErr w:type="spellEnd"/>
      <w:r w:rsidRPr="00BD7B7C">
        <w:rPr>
          <w:rFonts w:eastAsia="Aptos" w:cs="Arial"/>
          <w:kern w:val="2"/>
          <w:sz w:val="20"/>
          <w:szCs w:val="20"/>
          <w:lang w:val="es-ES" w:bidi="es-ES"/>
          <w14:ligatures w14:val="standardContextual"/>
        </w:rPr>
        <w:t xml:space="preserve"> en el huecograbado sin ninguna duda. Pantone hizo pasar rigurosas pruebas a BOBST con diferentes tipos de color, en situaciones extremas o poco habituales. </w:t>
      </w:r>
    </w:p>
    <w:p w14:paraId="65DD98D9" w14:textId="77777777" w:rsidR="00BD7B7C" w:rsidRPr="00E53494" w:rsidRDefault="00BD7B7C" w:rsidP="00BD7B7C">
      <w:pPr>
        <w:spacing w:after="160" w:line="259" w:lineRule="auto"/>
        <w:rPr>
          <w:rFonts w:eastAsia="Aptos" w:cs="Arial"/>
          <w:kern w:val="2"/>
          <w:sz w:val="20"/>
          <w:szCs w:val="20"/>
          <w:lang w:val="fr-CH"/>
          <w14:ligatures w14:val="standardContextual"/>
        </w:rPr>
      </w:pPr>
      <w:r w:rsidRPr="00BD7B7C">
        <w:rPr>
          <w:rFonts w:eastAsia="Aptos" w:cs="Arial"/>
          <w:kern w:val="2"/>
          <w:sz w:val="20"/>
          <w:szCs w:val="20"/>
          <w:lang w:val="es-ES" w:bidi="es-ES"/>
          <w14:ligatures w14:val="standardContextual"/>
        </w:rPr>
        <w:lastRenderedPageBreak/>
        <w:t xml:space="preserve">Las pruebas se hicieron en la impresora por huecograbado </w:t>
      </w:r>
      <w:proofErr w:type="gramStart"/>
      <w:r w:rsidRPr="00BD7B7C">
        <w:rPr>
          <w:rFonts w:eastAsia="Aptos" w:cs="Arial"/>
          <w:kern w:val="2"/>
          <w:sz w:val="20"/>
          <w:szCs w:val="20"/>
          <w:lang w:val="es-ES" w:bidi="es-ES"/>
          <w14:ligatures w14:val="standardContextual"/>
        </w:rPr>
        <w:t>MASTER</w:t>
      </w:r>
      <w:proofErr w:type="gramEnd"/>
      <w:r w:rsidRPr="00BD7B7C">
        <w:rPr>
          <w:rFonts w:eastAsia="Aptos" w:cs="Arial"/>
          <w:kern w:val="2"/>
          <w:sz w:val="20"/>
          <w:szCs w:val="20"/>
          <w:lang w:val="es-ES" w:bidi="es-ES"/>
          <w14:ligatures w14:val="standardContextual"/>
        </w:rPr>
        <w:t xml:space="preserve"> RS 6003 de BOBST – una plataforma altamente flexible que se puede configurar en una línea de producción polivalente. Se pueden añadir fácilmente operaciones de conversión complementarias en línea con la impresión y satisfacer una amplia gama de requisitos y aplicaciones.</w:t>
      </w:r>
    </w:p>
    <w:p w14:paraId="013DB0C0" w14:textId="77777777" w:rsidR="00BD7B7C" w:rsidRPr="00BD7B7C" w:rsidRDefault="00BD7B7C" w:rsidP="00BD7B7C">
      <w:pPr>
        <w:spacing w:after="160" w:line="259" w:lineRule="auto"/>
        <w:rPr>
          <w:rFonts w:eastAsia="Aptos" w:cs="Arial"/>
          <w:kern w:val="2"/>
          <w:sz w:val="20"/>
          <w:szCs w:val="20"/>
          <w:lang w:val="es-ES"/>
          <w14:ligatures w14:val="standardContextual"/>
        </w:rPr>
      </w:pPr>
      <w:r w:rsidRPr="00BD7B7C">
        <w:rPr>
          <w:rFonts w:eastAsia="Aptos" w:cs="Arial"/>
          <w:kern w:val="2"/>
          <w:sz w:val="20"/>
          <w:szCs w:val="20"/>
          <w:lang w:val="es-ES" w:bidi="es-ES"/>
          <w14:ligatures w14:val="standardContextual"/>
        </w:rPr>
        <w:t xml:space="preserve">Pantone aportó una lista de 2.300 colores lisos para que los reprodujera la ECG en la BOBST </w:t>
      </w:r>
      <w:proofErr w:type="gramStart"/>
      <w:r w:rsidRPr="00BD7B7C">
        <w:rPr>
          <w:rFonts w:eastAsia="Aptos" w:cs="Arial"/>
          <w:kern w:val="2"/>
          <w:sz w:val="20"/>
          <w:szCs w:val="20"/>
          <w:lang w:val="es-ES" w:bidi="es-ES"/>
          <w14:ligatures w14:val="standardContextual"/>
        </w:rPr>
        <w:t>MASTER</w:t>
      </w:r>
      <w:proofErr w:type="gramEnd"/>
      <w:r w:rsidRPr="00BD7B7C">
        <w:rPr>
          <w:rFonts w:eastAsia="Aptos" w:cs="Arial"/>
          <w:kern w:val="2"/>
          <w:sz w:val="20"/>
          <w:szCs w:val="20"/>
          <w:lang w:val="es-ES" w:bidi="es-ES"/>
          <w14:ligatures w14:val="standardContextual"/>
        </w:rPr>
        <w:t xml:space="preserve"> RS 6003. Cuando recibió esa lista, BOBST preparó la pre-impresión y la separación del color para cada uno de los colores. BOBST los imprimió todos de una vez en la </w:t>
      </w:r>
      <w:proofErr w:type="gramStart"/>
      <w:r w:rsidRPr="00BD7B7C">
        <w:rPr>
          <w:rFonts w:eastAsia="Aptos" w:cs="Arial"/>
          <w:kern w:val="2"/>
          <w:sz w:val="20"/>
          <w:szCs w:val="20"/>
          <w:lang w:val="es-ES" w:bidi="es-ES"/>
          <w14:ligatures w14:val="standardContextual"/>
        </w:rPr>
        <w:t>MASTER</w:t>
      </w:r>
      <w:proofErr w:type="gramEnd"/>
      <w:r w:rsidRPr="00BD7B7C">
        <w:rPr>
          <w:rFonts w:eastAsia="Aptos" w:cs="Arial"/>
          <w:kern w:val="2"/>
          <w:sz w:val="20"/>
          <w:szCs w:val="20"/>
          <w:lang w:val="es-ES" w:bidi="es-ES"/>
          <w14:ligatures w14:val="standardContextual"/>
        </w:rPr>
        <w:t xml:space="preserve"> RS 6003 y mandó las muestras a Pantone, en EE.UU., para el análisis, medida y evaluación de la concordancia y de la calidad del color. </w:t>
      </w:r>
    </w:p>
    <w:p w14:paraId="36B26927" w14:textId="77777777" w:rsidR="00BD7B7C" w:rsidRPr="00E53494" w:rsidRDefault="00BD7B7C" w:rsidP="00BD7B7C">
      <w:pPr>
        <w:spacing w:after="160" w:line="259" w:lineRule="auto"/>
        <w:rPr>
          <w:rFonts w:eastAsia="Aptos" w:cs="Arial"/>
          <w:kern w:val="2"/>
          <w:sz w:val="20"/>
          <w:szCs w:val="20"/>
          <w:lang w:val="fr-CH"/>
          <w14:ligatures w14:val="standardContextual"/>
        </w:rPr>
      </w:pPr>
      <w:r w:rsidRPr="00BD7B7C">
        <w:rPr>
          <w:rFonts w:eastAsia="Aptos" w:cs="Arial"/>
          <w:kern w:val="2"/>
          <w:sz w:val="20"/>
          <w:szCs w:val="20"/>
          <w:lang w:val="es-ES" w:bidi="es-ES"/>
          <w14:ligatures w14:val="standardContextual"/>
        </w:rPr>
        <w:t xml:space="preserve">¿El veredicto? La </w:t>
      </w:r>
      <w:proofErr w:type="gramStart"/>
      <w:r w:rsidRPr="00BD7B7C">
        <w:rPr>
          <w:rFonts w:eastAsia="Aptos" w:cs="Arial"/>
          <w:kern w:val="2"/>
          <w:sz w:val="20"/>
          <w:szCs w:val="20"/>
          <w:lang w:val="es-ES" w:bidi="es-ES"/>
          <w14:ligatures w14:val="standardContextual"/>
        </w:rPr>
        <w:t>MASTER</w:t>
      </w:r>
      <w:proofErr w:type="gramEnd"/>
      <w:r w:rsidRPr="00BD7B7C">
        <w:rPr>
          <w:rFonts w:eastAsia="Aptos" w:cs="Arial"/>
          <w:kern w:val="2"/>
          <w:sz w:val="20"/>
          <w:szCs w:val="20"/>
          <w:lang w:val="es-ES" w:bidi="es-ES"/>
          <w14:ligatures w14:val="standardContextual"/>
        </w:rPr>
        <w:t xml:space="preserve"> RS 6003 aprobó con sobresaliente. Se ha convertido en la primera impresora por huecograbado que recibe una validación Pantone en todo el mundo.</w:t>
      </w:r>
    </w:p>
    <w:p w14:paraId="7578C7DF" w14:textId="77777777" w:rsidR="00BD7B7C" w:rsidRPr="00BD7B7C" w:rsidRDefault="00BD7B7C" w:rsidP="00BD7B7C">
      <w:pPr>
        <w:spacing w:after="160" w:line="259" w:lineRule="auto"/>
        <w:rPr>
          <w:rFonts w:eastAsia="Aptos" w:cs="Arial"/>
          <w:b/>
          <w:bCs/>
          <w:kern w:val="2"/>
          <w:sz w:val="20"/>
          <w:szCs w:val="20"/>
          <w:lang w:val="en-US"/>
          <w14:ligatures w14:val="standardContextual"/>
        </w:rPr>
      </w:pPr>
      <w:r w:rsidRPr="00BD7B7C">
        <w:rPr>
          <w:rFonts w:eastAsia="Aptos" w:cs="Arial"/>
          <w:b/>
          <w:kern w:val="2"/>
          <w:sz w:val="20"/>
          <w:szCs w:val="20"/>
          <w:lang w:val="es-ES" w:bidi="es-ES"/>
          <w14:ligatures w14:val="standardContextual"/>
        </w:rPr>
        <w:t xml:space="preserve">No es sólo la consistencia del color, es todo el potencial del huecograbado </w:t>
      </w:r>
    </w:p>
    <w:p w14:paraId="35989EFD" w14:textId="77777777" w:rsidR="00BD7B7C" w:rsidRPr="00E53494" w:rsidRDefault="00BD7B7C" w:rsidP="00BD7B7C">
      <w:pPr>
        <w:spacing w:after="160" w:line="259" w:lineRule="auto"/>
        <w:rPr>
          <w:rFonts w:eastAsia="Aptos" w:cs="Arial"/>
          <w:kern w:val="2"/>
          <w:sz w:val="20"/>
          <w:szCs w:val="20"/>
          <w:lang w:val="fr-CH"/>
          <w14:ligatures w14:val="standardContextual"/>
        </w:rPr>
      </w:pPr>
      <w:r w:rsidRPr="00BD7B7C">
        <w:rPr>
          <w:rFonts w:eastAsia="Aptos" w:cs="Arial"/>
          <w:kern w:val="2"/>
          <w:sz w:val="20"/>
          <w:szCs w:val="20"/>
          <w:lang w:val="es-ES" w:bidi="es-ES"/>
          <w14:ligatures w14:val="standardContextual"/>
        </w:rPr>
        <w:t xml:space="preserve">Las marcas y los convertidores pueden quedarse tranquilos con estos resultados. Se abre completamente la posibilidad de aplicar </w:t>
      </w:r>
      <w:proofErr w:type="spellStart"/>
      <w:r w:rsidRPr="00BD7B7C">
        <w:rPr>
          <w:rFonts w:eastAsia="Aptos" w:cs="Arial"/>
          <w:kern w:val="2"/>
          <w:sz w:val="20"/>
          <w:szCs w:val="20"/>
          <w:lang w:val="es-ES" w:bidi="es-ES"/>
          <w14:ligatures w14:val="standardContextual"/>
        </w:rPr>
        <w:t>oneECG</w:t>
      </w:r>
      <w:proofErr w:type="spellEnd"/>
      <w:r w:rsidRPr="00BD7B7C">
        <w:rPr>
          <w:rFonts w:eastAsia="Aptos" w:cs="Arial"/>
          <w:kern w:val="2"/>
          <w:sz w:val="20"/>
          <w:szCs w:val="20"/>
          <w:lang w:val="es-ES" w:bidi="es-ES"/>
          <w14:ligatures w14:val="standardContextual"/>
        </w:rPr>
        <w:t xml:space="preserve"> al huecograbado, es decir, lograr un 100% de consistencia y repetibilidad y reducir drásticamente la inactividad. </w:t>
      </w:r>
      <w:proofErr w:type="gramStart"/>
      <w:r w:rsidRPr="00BD7B7C">
        <w:rPr>
          <w:rFonts w:eastAsia="Aptos" w:cs="Arial"/>
          <w:kern w:val="2"/>
          <w:sz w:val="20"/>
          <w:szCs w:val="20"/>
          <w:lang w:val="es-ES" w:bidi="es-ES"/>
          <w14:ligatures w14:val="standardContextual"/>
        </w:rPr>
        <w:t>Además</w:t>
      </w:r>
      <w:proofErr w:type="gramEnd"/>
      <w:r w:rsidRPr="00BD7B7C">
        <w:rPr>
          <w:rFonts w:eastAsia="Aptos" w:cs="Arial"/>
          <w:kern w:val="2"/>
          <w:sz w:val="20"/>
          <w:szCs w:val="20"/>
          <w:lang w:val="es-ES" w:bidi="es-ES"/>
          <w14:ligatures w14:val="standardContextual"/>
        </w:rPr>
        <w:t xml:space="preserve"> </w:t>
      </w:r>
      <w:proofErr w:type="spellStart"/>
      <w:r w:rsidRPr="00BD7B7C">
        <w:rPr>
          <w:rFonts w:eastAsia="Aptos" w:cs="Arial"/>
          <w:kern w:val="2"/>
          <w:sz w:val="20"/>
          <w:szCs w:val="20"/>
          <w:lang w:val="es-ES" w:bidi="es-ES"/>
          <w14:ligatures w14:val="standardContextual"/>
        </w:rPr>
        <w:t>oneECG</w:t>
      </w:r>
      <w:proofErr w:type="spellEnd"/>
      <w:r w:rsidRPr="00BD7B7C">
        <w:rPr>
          <w:rFonts w:eastAsia="Aptos" w:cs="Arial"/>
          <w:kern w:val="2"/>
          <w:sz w:val="20"/>
          <w:szCs w:val="20"/>
          <w:lang w:val="es-ES" w:bidi="es-ES"/>
          <w14:ligatures w14:val="standardContextual"/>
        </w:rPr>
        <w:t xml:space="preserve"> permite hacer varias tareas a la vez, integrando el huecograbado y todas las demás tecnologías en tiradas medias y cortas. La </w:t>
      </w:r>
      <w:proofErr w:type="gramStart"/>
      <w:r w:rsidRPr="00BD7B7C">
        <w:rPr>
          <w:rFonts w:eastAsia="Aptos" w:cs="Arial"/>
          <w:kern w:val="2"/>
          <w:sz w:val="20"/>
          <w:szCs w:val="20"/>
          <w:lang w:val="es-ES" w:bidi="es-ES"/>
          <w14:ligatures w14:val="standardContextual"/>
        </w:rPr>
        <w:t>MASTER</w:t>
      </w:r>
      <w:proofErr w:type="gramEnd"/>
      <w:r w:rsidRPr="00BD7B7C">
        <w:rPr>
          <w:rFonts w:eastAsia="Aptos" w:cs="Arial"/>
          <w:kern w:val="2"/>
          <w:sz w:val="20"/>
          <w:szCs w:val="20"/>
          <w:lang w:val="es-ES" w:bidi="es-ES"/>
          <w14:ligatures w14:val="standardContextual"/>
        </w:rPr>
        <w:t xml:space="preserve"> RS 6003 permite rentabilizar las tiradas medias y cortas a partir de 5.000 m². Se pueden entregar antes los pedidos aumentando así la rentabilidad, tanto en tiradas cortas como en medias y largas.</w:t>
      </w:r>
    </w:p>
    <w:p w14:paraId="3B1815D2" w14:textId="77777777" w:rsidR="00BD7B7C" w:rsidRPr="00E53494" w:rsidRDefault="00BD7B7C" w:rsidP="00BD7B7C">
      <w:pPr>
        <w:spacing w:after="160" w:line="259" w:lineRule="auto"/>
        <w:rPr>
          <w:rFonts w:eastAsia="Aptos" w:cs="Arial"/>
          <w:kern w:val="2"/>
          <w:sz w:val="20"/>
          <w:szCs w:val="20"/>
          <w:lang w:val="fr-CH"/>
          <w14:ligatures w14:val="standardContextual"/>
        </w:rPr>
      </w:pPr>
      <w:proofErr w:type="spellStart"/>
      <w:r w:rsidRPr="00BD7B7C">
        <w:rPr>
          <w:rFonts w:eastAsia="Aptos" w:cs="Arial"/>
          <w:kern w:val="2"/>
          <w:sz w:val="20"/>
          <w:szCs w:val="20"/>
          <w:lang w:val="es-ES" w:bidi="es-ES"/>
          <w14:ligatures w14:val="standardContextual"/>
        </w:rPr>
        <w:t>oneECG</w:t>
      </w:r>
      <w:proofErr w:type="spellEnd"/>
      <w:r w:rsidRPr="00BD7B7C">
        <w:rPr>
          <w:rFonts w:eastAsia="Aptos" w:cs="Arial"/>
          <w:kern w:val="2"/>
          <w:sz w:val="20"/>
          <w:szCs w:val="20"/>
          <w:lang w:val="es-ES" w:bidi="es-ES"/>
          <w14:ligatures w14:val="standardContextual"/>
        </w:rPr>
        <w:t xml:space="preserve"> trabaja con siete tintas fijas, </w:t>
      </w:r>
      <w:proofErr w:type="gramStart"/>
      <w:r w:rsidRPr="00BD7B7C">
        <w:rPr>
          <w:rFonts w:eastAsia="Aptos" w:cs="Arial"/>
          <w:kern w:val="2"/>
          <w:sz w:val="20"/>
          <w:szCs w:val="20"/>
          <w:lang w:val="es-ES" w:bidi="es-ES"/>
          <w14:ligatures w14:val="standardContextual"/>
        </w:rPr>
        <w:t>los impresores sólo tiene</w:t>
      </w:r>
      <w:proofErr w:type="gramEnd"/>
      <w:r w:rsidRPr="00BD7B7C">
        <w:rPr>
          <w:rFonts w:eastAsia="Aptos" w:cs="Arial"/>
          <w:kern w:val="2"/>
          <w:sz w:val="20"/>
          <w:szCs w:val="20"/>
          <w:lang w:val="es-ES" w:bidi="es-ES"/>
          <w14:ligatures w14:val="standardContextual"/>
        </w:rPr>
        <w:t xml:space="preserve"> que cambiar los cilindros al cambiar de trabajo, las tintas se quedan en la impresora. Esto reduce el uso de tinta y el espacio necesario para almacenar los cilindros, los </w:t>
      </w:r>
      <w:proofErr w:type="spellStart"/>
      <w:r w:rsidRPr="00BD7B7C">
        <w:rPr>
          <w:rFonts w:eastAsia="Aptos" w:cs="Arial"/>
          <w:kern w:val="2"/>
          <w:sz w:val="20"/>
          <w:szCs w:val="20"/>
          <w:lang w:val="es-ES" w:bidi="es-ES"/>
          <w14:ligatures w14:val="standardContextual"/>
        </w:rPr>
        <w:t>anilox</w:t>
      </w:r>
      <w:proofErr w:type="spellEnd"/>
      <w:r w:rsidRPr="00BD7B7C">
        <w:rPr>
          <w:rFonts w:eastAsia="Aptos" w:cs="Arial"/>
          <w:kern w:val="2"/>
          <w:sz w:val="20"/>
          <w:szCs w:val="20"/>
          <w:lang w:val="es-ES" w:bidi="es-ES"/>
          <w14:ligatures w14:val="standardContextual"/>
        </w:rPr>
        <w:t xml:space="preserve"> y las tintas.  </w:t>
      </w:r>
    </w:p>
    <w:p w14:paraId="2609DED3" w14:textId="77777777" w:rsidR="00BD7B7C" w:rsidRPr="00E53494" w:rsidRDefault="00BD7B7C" w:rsidP="00BD7B7C">
      <w:pPr>
        <w:spacing w:after="160" w:line="259" w:lineRule="auto"/>
        <w:rPr>
          <w:rFonts w:eastAsia="Aptos" w:cs="Arial"/>
          <w:kern w:val="2"/>
          <w:sz w:val="20"/>
          <w:szCs w:val="20"/>
          <w:lang w:val="fr-CH"/>
          <w14:ligatures w14:val="standardContextual"/>
        </w:rPr>
      </w:pPr>
      <w:r w:rsidRPr="00BD7B7C">
        <w:rPr>
          <w:rFonts w:eastAsia="Aptos" w:cs="Arial"/>
          <w:kern w:val="2"/>
          <w:sz w:val="20"/>
          <w:szCs w:val="20"/>
          <w:lang w:val="es-ES" w:bidi="es-ES"/>
          <w14:ligatures w14:val="standardContextual"/>
        </w:rPr>
        <w:t xml:space="preserve">Durante drupa 2024, BOBST informó sobre la validación Pantone a los asistentes, que se mostraron impresionados y complacidos al comprobar que crecía la credibilidad en </w:t>
      </w:r>
      <w:proofErr w:type="spellStart"/>
      <w:r w:rsidRPr="00BD7B7C">
        <w:rPr>
          <w:rFonts w:eastAsia="Aptos" w:cs="Arial"/>
          <w:kern w:val="2"/>
          <w:sz w:val="20"/>
          <w:szCs w:val="20"/>
          <w:lang w:val="es-ES" w:bidi="es-ES"/>
          <w14:ligatures w14:val="standardContextual"/>
        </w:rPr>
        <w:t>oneECG</w:t>
      </w:r>
      <w:proofErr w:type="spellEnd"/>
      <w:r w:rsidRPr="00BD7B7C">
        <w:rPr>
          <w:rFonts w:eastAsia="Aptos" w:cs="Arial"/>
          <w:kern w:val="2"/>
          <w:sz w:val="20"/>
          <w:szCs w:val="20"/>
          <w:lang w:val="es-ES" w:bidi="es-ES"/>
          <w14:ligatures w14:val="standardContextual"/>
        </w:rPr>
        <w:t xml:space="preserve"> para el huecograbado. </w:t>
      </w:r>
    </w:p>
    <w:p w14:paraId="55128627" w14:textId="19CFFDE4" w:rsidR="000C41D1" w:rsidRPr="00E53494" w:rsidRDefault="00BD7B7C" w:rsidP="00086F71">
      <w:pPr>
        <w:spacing w:after="160" w:line="259" w:lineRule="auto"/>
        <w:rPr>
          <w:rFonts w:eastAsia="Aptos" w:cs="Arial"/>
          <w:kern w:val="2"/>
          <w:sz w:val="20"/>
          <w:szCs w:val="20"/>
          <w:lang w:val="fr-CH"/>
          <w14:ligatures w14:val="standardContextual"/>
        </w:rPr>
      </w:pPr>
      <w:r w:rsidRPr="00BD7B7C">
        <w:rPr>
          <w:rFonts w:eastAsia="Aptos" w:cs="Arial"/>
          <w:kern w:val="2"/>
          <w:sz w:val="20"/>
          <w:szCs w:val="20"/>
          <w:lang w:val="es-ES" w:bidi="es-ES"/>
          <w14:ligatures w14:val="standardContextual"/>
        </w:rPr>
        <w:t xml:space="preserve">Para las marcas y los convertidores que exigen envases de óptima calidad, el huecograbado siempre ha sido una excelente opción. Pero las dudas sobre la consistencia del color y la incapacidad de satisfacer la creciente demanda de tiradas cortas lo hacían menos atractivo. Ahora, con el paso adelante que ha aportado la innovadora validación Pantone de la </w:t>
      </w:r>
      <w:proofErr w:type="gramStart"/>
      <w:r w:rsidRPr="00BD7B7C">
        <w:rPr>
          <w:rFonts w:eastAsia="Aptos" w:cs="Arial"/>
          <w:kern w:val="2"/>
          <w:sz w:val="20"/>
          <w:szCs w:val="20"/>
          <w:lang w:val="es-ES" w:bidi="es-ES"/>
          <w14:ligatures w14:val="standardContextual"/>
        </w:rPr>
        <w:t>MASTER</w:t>
      </w:r>
      <w:proofErr w:type="gramEnd"/>
      <w:r w:rsidRPr="00BD7B7C">
        <w:rPr>
          <w:rFonts w:eastAsia="Aptos" w:cs="Arial"/>
          <w:kern w:val="2"/>
          <w:sz w:val="20"/>
          <w:szCs w:val="20"/>
          <w:lang w:val="es-ES" w:bidi="es-ES"/>
          <w14:ligatures w14:val="standardContextual"/>
        </w:rPr>
        <w:t xml:space="preserve"> RS 6003, todo ello es posible y se abre el camino hacia un futuro altamente productivo y rentable.</w:t>
      </w:r>
    </w:p>
    <w:sectPr w:rsidR="000C41D1" w:rsidRPr="00E53494" w:rsidSect="005930D2">
      <w:headerReference w:type="default" r:id="rId7"/>
      <w:footerReference w:type="default" r:id="rId8"/>
      <w:headerReference w:type="first" r:id="rId9"/>
      <w:footerReference w:type="first" r:id="rId10"/>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D0EEC" w14:textId="77777777" w:rsidR="00076932" w:rsidRDefault="00076932" w:rsidP="00BB5BE9">
      <w:pPr>
        <w:spacing w:line="240" w:lineRule="auto"/>
      </w:pPr>
      <w:r>
        <w:separator/>
      </w:r>
    </w:p>
  </w:endnote>
  <w:endnote w:type="continuationSeparator" w:id="0">
    <w:p w14:paraId="10B1A56B" w14:textId="77777777" w:rsidR="00076932" w:rsidRDefault="00076932" w:rsidP="00BB5BE9">
      <w:pPr>
        <w:spacing w:line="240" w:lineRule="auto"/>
      </w:pPr>
      <w:r>
        <w:continuationSeparator/>
      </w:r>
    </w:p>
  </w:endnote>
  <w:endnote w:id="1">
    <w:p w14:paraId="4CBADC4B" w14:textId="77777777" w:rsidR="00BD7B7C" w:rsidRPr="00325D20" w:rsidRDefault="00BD7B7C" w:rsidP="00BD7B7C">
      <w:pPr>
        <w:pStyle w:val="EndnoteText"/>
        <w:rPr>
          <w:sz w:val="18"/>
          <w:szCs w:val="18"/>
        </w:rPr>
      </w:pPr>
      <w:r w:rsidRPr="00651914">
        <w:rPr>
          <w:rStyle w:val="EndnoteReference"/>
          <w:sz w:val="18"/>
          <w:szCs w:val="18"/>
          <w:lang w:val="es-ES" w:bidi="es-ES"/>
        </w:rPr>
        <w:endnoteRef/>
      </w:r>
      <w:r w:rsidRPr="00325D20">
        <w:rPr>
          <w:sz w:val="18"/>
          <w:szCs w:val="18"/>
          <w:lang w:val="es-ES" w:bidi="es-ES"/>
        </w:rPr>
        <w:t xml:space="preserve"> Kumar S. Psicología de la influencia del color en el comportamiento del comprador – Estudio de diagnóstico</w:t>
      </w:r>
    </w:p>
    <w:p w14:paraId="37A216A4" w14:textId="77777777" w:rsidR="00BD7B7C" w:rsidRPr="00325D20" w:rsidRDefault="00BD7B7C" w:rsidP="00BD7B7C">
      <w:pPr>
        <w:pStyle w:val="EndnoteText"/>
        <w:rPr>
          <w:sz w:val="18"/>
          <w:szCs w:val="18"/>
        </w:rPr>
      </w:pPr>
      <w:r w:rsidRPr="00325D20">
        <w:rPr>
          <w:sz w:val="18"/>
          <w:szCs w:val="18"/>
          <w:lang w:val="es-ES" w:bidi="es-ES"/>
        </w:rPr>
        <w:t xml:space="preserve">Octubre de 2017. </w:t>
      </w:r>
      <w:proofErr w:type="spellStart"/>
      <w:r w:rsidRPr="00325D20">
        <w:rPr>
          <w:sz w:val="18"/>
          <w:szCs w:val="18"/>
          <w:lang w:val="es-ES" w:bidi="es-ES"/>
        </w:rPr>
        <w:t>Ushus</w:t>
      </w:r>
      <w:proofErr w:type="spellEnd"/>
      <w:r w:rsidRPr="00325D20">
        <w:rPr>
          <w:sz w:val="18"/>
          <w:szCs w:val="18"/>
          <w:lang w:val="es-ES" w:bidi="es-ES"/>
        </w:rPr>
        <w:t xml:space="preserve"> - Journal </w:t>
      </w:r>
      <w:proofErr w:type="spellStart"/>
      <w:r w:rsidRPr="00325D20">
        <w:rPr>
          <w:sz w:val="18"/>
          <w:szCs w:val="18"/>
          <w:lang w:val="es-ES" w:bidi="es-ES"/>
        </w:rPr>
        <w:t>of</w:t>
      </w:r>
      <w:proofErr w:type="spellEnd"/>
      <w:r w:rsidRPr="00325D20">
        <w:rPr>
          <w:sz w:val="18"/>
          <w:szCs w:val="18"/>
          <w:lang w:val="es-ES" w:bidi="es-ES"/>
        </w:rPr>
        <w:t xml:space="preserve"> Business Management 16(4):1-13. DOI:10.12725/ujbm.41.1 </w:t>
      </w:r>
    </w:p>
  </w:endnote>
  <w:endnote w:id="2">
    <w:p w14:paraId="604B72E9" w14:textId="77777777" w:rsidR="00BD7B7C" w:rsidRDefault="00BD7B7C" w:rsidP="00BD7B7C">
      <w:pPr>
        <w:pStyle w:val="EndnoteText"/>
        <w:rPr>
          <w:sz w:val="18"/>
          <w:szCs w:val="18"/>
          <w:lang w:val="es-ES" w:bidi="es-ES"/>
        </w:rPr>
      </w:pPr>
      <w:r w:rsidRPr="00651914">
        <w:rPr>
          <w:rStyle w:val="EndnoteReference"/>
          <w:sz w:val="18"/>
          <w:szCs w:val="18"/>
          <w:lang w:val="es-ES" w:bidi="es-ES"/>
        </w:rPr>
        <w:endnoteRef/>
      </w:r>
      <w:r w:rsidRPr="00AE1D61">
        <w:rPr>
          <w:sz w:val="18"/>
          <w:szCs w:val="18"/>
          <w:lang w:val="es-ES" w:bidi="es-ES"/>
        </w:rPr>
        <w:t xml:space="preserve"> https://www.linkedin.com/pulse/inconsistent-brand-colour-reason-your-business-cant-grow-david-stead/</w:t>
      </w:r>
    </w:p>
    <w:p w14:paraId="7F4698AA" w14:textId="77777777" w:rsidR="00086F71" w:rsidRDefault="00086F71" w:rsidP="00086F71">
      <w:pPr>
        <w:autoSpaceDE w:val="0"/>
        <w:autoSpaceDN w:val="0"/>
        <w:adjustRightInd w:val="0"/>
        <w:spacing w:line="240" w:lineRule="auto"/>
        <w:outlineLvl w:val="0"/>
        <w:rPr>
          <w:rFonts w:asciiTheme="minorHAnsi" w:hAnsiTheme="minorHAnsi" w:cstheme="minorHAnsi"/>
          <w:b/>
          <w:bCs/>
          <w:sz w:val="19"/>
          <w:szCs w:val="19"/>
          <w:lang w:val="es-ES"/>
        </w:rPr>
      </w:pPr>
    </w:p>
    <w:p w14:paraId="22AFFD27" w14:textId="77777777" w:rsidR="00086F71" w:rsidRDefault="00086F71" w:rsidP="00086F71">
      <w:pPr>
        <w:autoSpaceDE w:val="0"/>
        <w:autoSpaceDN w:val="0"/>
        <w:adjustRightInd w:val="0"/>
        <w:spacing w:line="240" w:lineRule="auto"/>
        <w:outlineLvl w:val="0"/>
        <w:rPr>
          <w:rFonts w:asciiTheme="minorHAnsi" w:hAnsiTheme="minorHAnsi" w:cstheme="minorHAnsi"/>
          <w:b/>
          <w:bCs/>
          <w:sz w:val="19"/>
          <w:szCs w:val="19"/>
          <w:lang w:val="es-ES"/>
        </w:rPr>
      </w:pPr>
    </w:p>
    <w:p w14:paraId="079EC4F8" w14:textId="548F75C4" w:rsidR="00086F71" w:rsidRPr="00960BD0" w:rsidRDefault="00086F71" w:rsidP="00086F71">
      <w:pPr>
        <w:autoSpaceDE w:val="0"/>
        <w:autoSpaceDN w:val="0"/>
        <w:adjustRightInd w:val="0"/>
        <w:spacing w:line="240"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70F7067A" w14:textId="77777777" w:rsidR="00086F71" w:rsidRPr="003837B8" w:rsidRDefault="00086F71" w:rsidP="00086F71">
      <w:pPr>
        <w:spacing w:line="240" w:lineRule="auto"/>
        <w:rPr>
          <w:rFonts w:asciiTheme="minorHAnsi" w:hAnsiTheme="minorHAnsi" w:cstheme="minorHAnsi"/>
          <w:sz w:val="19"/>
          <w:szCs w:val="19"/>
          <w:lang w:val="es-ES"/>
        </w:rPr>
      </w:pPr>
      <w:r w:rsidRPr="003837B8">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4FC072DA" w14:textId="77777777" w:rsidR="00086F71" w:rsidRPr="003837B8" w:rsidRDefault="00086F71" w:rsidP="00086F71">
      <w:pPr>
        <w:spacing w:line="240" w:lineRule="auto"/>
        <w:rPr>
          <w:rFonts w:asciiTheme="minorHAnsi" w:hAnsiTheme="minorHAnsi" w:cstheme="minorHAnsi"/>
          <w:sz w:val="19"/>
          <w:szCs w:val="19"/>
          <w:lang w:val="es-ES"/>
        </w:rPr>
      </w:pPr>
    </w:p>
    <w:p w14:paraId="2502EAB1" w14:textId="77777777" w:rsidR="00086F71" w:rsidRDefault="00086F71" w:rsidP="00086F71">
      <w:pPr>
        <w:spacing w:line="240" w:lineRule="auto"/>
        <w:rPr>
          <w:rFonts w:cs="Arial"/>
          <w:sz w:val="19"/>
          <w:szCs w:val="19"/>
          <w:lang w:val="es-ES"/>
        </w:rPr>
      </w:pPr>
      <w:r w:rsidRPr="003837B8">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6 300 trabajadores en todo el mundo. La compañía registró una facturación consolidada de 1.960 mil millones de francos suizos durante el ejercicio finalizado el 31 de diciembre de 2023.</w:t>
      </w:r>
    </w:p>
    <w:p w14:paraId="7BF24570" w14:textId="77777777" w:rsidR="00086F71" w:rsidRPr="00F775CD" w:rsidRDefault="00086F71" w:rsidP="00086F71">
      <w:pPr>
        <w:spacing w:line="240" w:lineRule="auto"/>
        <w:rPr>
          <w:rFonts w:cs="Arial"/>
          <w:sz w:val="19"/>
          <w:szCs w:val="19"/>
          <w:lang w:val="es-ES"/>
        </w:rPr>
      </w:pPr>
    </w:p>
    <w:p w14:paraId="185EE249" w14:textId="77777777" w:rsidR="00086F71" w:rsidRDefault="00086F71" w:rsidP="00086F71">
      <w:pPr>
        <w:spacing w:line="271" w:lineRule="auto"/>
        <w:rPr>
          <w:rFonts w:cs="Arial"/>
          <w:sz w:val="19"/>
          <w:szCs w:val="19"/>
          <w:lang w:val="es-ES"/>
        </w:rPr>
      </w:pPr>
    </w:p>
    <w:p w14:paraId="1B9B0395" w14:textId="77777777" w:rsidR="00086F71" w:rsidRDefault="00086F71" w:rsidP="00086F71">
      <w:pPr>
        <w:spacing w:line="271" w:lineRule="auto"/>
        <w:rPr>
          <w:rFonts w:cs="Arial"/>
          <w:sz w:val="19"/>
          <w:szCs w:val="19"/>
          <w:lang w:val="es-ES"/>
        </w:rPr>
      </w:pPr>
    </w:p>
    <w:p w14:paraId="06F3398B" w14:textId="77777777" w:rsidR="00086F71" w:rsidRPr="00A27024" w:rsidRDefault="00086F71" w:rsidP="00086F71">
      <w:pPr>
        <w:spacing w:line="271" w:lineRule="auto"/>
        <w:rPr>
          <w:rFonts w:cs="Arial"/>
          <w:sz w:val="19"/>
          <w:szCs w:val="19"/>
          <w:lang w:val="es-ES"/>
        </w:rPr>
      </w:pPr>
    </w:p>
    <w:p w14:paraId="0B1BC318" w14:textId="77777777" w:rsidR="00086F71" w:rsidRDefault="00086F71" w:rsidP="00086F71">
      <w:pPr>
        <w:spacing w:line="271" w:lineRule="auto"/>
        <w:rPr>
          <w:rFonts w:cs="Arial"/>
          <w:b/>
          <w:sz w:val="19"/>
          <w:szCs w:val="19"/>
          <w:lang w:val="es-ES"/>
        </w:rPr>
      </w:pPr>
      <w:r w:rsidRPr="00A27024">
        <w:rPr>
          <w:rFonts w:cs="Arial"/>
          <w:b/>
          <w:sz w:val="19"/>
          <w:szCs w:val="19"/>
          <w:lang w:val="es-ES"/>
        </w:rPr>
        <w:t>Contacto prensa:</w:t>
      </w:r>
    </w:p>
    <w:p w14:paraId="43182884" w14:textId="77777777" w:rsidR="00086F71" w:rsidRPr="00A27024" w:rsidRDefault="00086F71" w:rsidP="00086F71">
      <w:pPr>
        <w:spacing w:line="271" w:lineRule="auto"/>
        <w:rPr>
          <w:rFonts w:cs="Arial"/>
          <w:b/>
          <w:sz w:val="19"/>
          <w:szCs w:val="19"/>
          <w:lang w:val="es-ES"/>
        </w:rPr>
      </w:pPr>
    </w:p>
    <w:p w14:paraId="10D71DA8" w14:textId="77777777" w:rsidR="00086F71" w:rsidRPr="00A27024" w:rsidRDefault="00086F71" w:rsidP="00086F71">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2799775F" w14:textId="77777777" w:rsidR="00086F71" w:rsidRPr="00960BD0" w:rsidRDefault="00086F71" w:rsidP="00086F71">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58539F9" w14:textId="77777777" w:rsidR="00086F71" w:rsidRPr="00960BD0" w:rsidRDefault="00086F71" w:rsidP="00086F71">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230DE3B8" w14:textId="77777777" w:rsidR="00086F71" w:rsidRPr="00960BD0" w:rsidRDefault="00086F71" w:rsidP="00086F71">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1" w:history="1">
        <w:r w:rsidRPr="00960BD0">
          <w:rPr>
            <w:rFonts w:asciiTheme="majorHAnsi" w:eastAsia="Microsoft YaHei" w:hAnsiTheme="majorHAnsi" w:cstheme="majorHAnsi"/>
            <w:color w:val="0000FF"/>
            <w:sz w:val="19"/>
            <w:szCs w:val="19"/>
            <w:u w:val="single"/>
            <w:lang w:val="fr-CH" w:eastAsia="de-DE"/>
          </w:rPr>
          <w:t>gudrun.alex@bobst.com</w:t>
        </w:r>
      </w:hyperlink>
    </w:p>
    <w:p w14:paraId="66E5D0A6" w14:textId="77777777" w:rsidR="00086F71" w:rsidRPr="00960BD0" w:rsidRDefault="00086F71" w:rsidP="00086F71">
      <w:pPr>
        <w:rPr>
          <w:rFonts w:cs="Arial"/>
          <w:sz w:val="19"/>
          <w:szCs w:val="19"/>
          <w:lang w:val="fr-CH" w:eastAsia="de-DE"/>
        </w:rPr>
      </w:pPr>
    </w:p>
    <w:p w14:paraId="19826319" w14:textId="77777777" w:rsidR="00086F71" w:rsidRPr="00960BD0" w:rsidRDefault="00086F71" w:rsidP="00086F71">
      <w:pPr>
        <w:rPr>
          <w:rFonts w:cs="Arial"/>
          <w:sz w:val="19"/>
          <w:szCs w:val="19"/>
          <w:lang w:val="fr-CH" w:eastAsia="de-DE"/>
        </w:rPr>
      </w:pPr>
    </w:p>
    <w:p w14:paraId="3A20740C" w14:textId="77777777" w:rsidR="00086F71" w:rsidRDefault="00086F71" w:rsidP="00086F71">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4268E9D8" w14:textId="517FA303" w:rsidR="00086F71" w:rsidRPr="00A27024" w:rsidRDefault="00086F71" w:rsidP="00086F71">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2"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3" w:history="1">
        <w:r w:rsidRPr="00A27024">
          <w:rPr>
            <w:rFonts w:asciiTheme="majorHAnsi" w:eastAsia="Microsoft YaHei" w:hAnsiTheme="majorHAnsi" w:cstheme="majorHAnsi"/>
            <w:color w:val="0000FF"/>
            <w:sz w:val="19"/>
            <w:szCs w:val="19"/>
            <w:u w:val="single"/>
            <w:lang w:eastAsia="de-DE"/>
          </w:rPr>
          <w:t>www.bobst.com/youtube</w:t>
        </w:r>
      </w:hyperlink>
    </w:p>
    <w:p w14:paraId="175EA81A" w14:textId="77777777" w:rsidR="00086F71" w:rsidRPr="00086F71" w:rsidRDefault="00086F71" w:rsidP="00BD7B7C">
      <w:pPr>
        <w:pStyle w:val="EndnoteText"/>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E744A" w14:textId="77777777" w:rsidR="00076932" w:rsidRDefault="00076932" w:rsidP="00BB5BE9">
      <w:pPr>
        <w:spacing w:line="240" w:lineRule="auto"/>
      </w:pPr>
      <w:r>
        <w:separator/>
      </w:r>
    </w:p>
  </w:footnote>
  <w:footnote w:type="continuationSeparator" w:id="0">
    <w:p w14:paraId="6D74CDE6" w14:textId="77777777" w:rsidR="00076932" w:rsidRDefault="0007693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F756" w14:textId="77777777" w:rsidR="00BB5BE9" w:rsidRPr="005D389A" w:rsidRDefault="00E54E5E"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5056" w14:textId="77777777" w:rsidR="00F36CF1" w:rsidRPr="005D389A" w:rsidRDefault="00E54E5E"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258BE"/>
    <w:rsid w:val="0003258A"/>
    <w:rsid w:val="00043F57"/>
    <w:rsid w:val="00057F4C"/>
    <w:rsid w:val="00076932"/>
    <w:rsid w:val="00086F71"/>
    <w:rsid w:val="000B5055"/>
    <w:rsid w:val="000C41D1"/>
    <w:rsid w:val="000E3F47"/>
    <w:rsid w:val="00154DC0"/>
    <w:rsid w:val="00154F85"/>
    <w:rsid w:val="00162F04"/>
    <w:rsid w:val="00165731"/>
    <w:rsid w:val="00185617"/>
    <w:rsid w:val="00193DE7"/>
    <w:rsid w:val="00217782"/>
    <w:rsid w:val="0027064C"/>
    <w:rsid w:val="002A62A9"/>
    <w:rsid w:val="00343342"/>
    <w:rsid w:val="003800D4"/>
    <w:rsid w:val="003837B8"/>
    <w:rsid w:val="004C2489"/>
    <w:rsid w:val="004C5501"/>
    <w:rsid w:val="004F3549"/>
    <w:rsid w:val="00546823"/>
    <w:rsid w:val="00574281"/>
    <w:rsid w:val="005930D2"/>
    <w:rsid w:val="005A0E31"/>
    <w:rsid w:val="005A4060"/>
    <w:rsid w:val="005A48B2"/>
    <w:rsid w:val="005D389A"/>
    <w:rsid w:val="00600B2B"/>
    <w:rsid w:val="006464E6"/>
    <w:rsid w:val="006A45F6"/>
    <w:rsid w:val="006A73CE"/>
    <w:rsid w:val="006C70AF"/>
    <w:rsid w:val="00722663"/>
    <w:rsid w:val="00740B98"/>
    <w:rsid w:val="00756417"/>
    <w:rsid w:val="00766D70"/>
    <w:rsid w:val="00792920"/>
    <w:rsid w:val="007B484F"/>
    <w:rsid w:val="0084626F"/>
    <w:rsid w:val="0089339F"/>
    <w:rsid w:val="008B5EF4"/>
    <w:rsid w:val="008C4AAD"/>
    <w:rsid w:val="008C60A0"/>
    <w:rsid w:val="008D353F"/>
    <w:rsid w:val="0094373A"/>
    <w:rsid w:val="00960BD0"/>
    <w:rsid w:val="009A0420"/>
    <w:rsid w:val="009D2B7E"/>
    <w:rsid w:val="00A131E9"/>
    <w:rsid w:val="00A27024"/>
    <w:rsid w:val="00A3204D"/>
    <w:rsid w:val="00A6166E"/>
    <w:rsid w:val="00AB644E"/>
    <w:rsid w:val="00AB74A9"/>
    <w:rsid w:val="00AD5546"/>
    <w:rsid w:val="00AE61C4"/>
    <w:rsid w:val="00B73492"/>
    <w:rsid w:val="00B936B3"/>
    <w:rsid w:val="00BB5BE9"/>
    <w:rsid w:val="00BD7B7C"/>
    <w:rsid w:val="00BE0378"/>
    <w:rsid w:val="00C179A7"/>
    <w:rsid w:val="00C20D00"/>
    <w:rsid w:val="00C42F61"/>
    <w:rsid w:val="00CC20B7"/>
    <w:rsid w:val="00CC7F9D"/>
    <w:rsid w:val="00D12952"/>
    <w:rsid w:val="00D33141"/>
    <w:rsid w:val="00D65423"/>
    <w:rsid w:val="00DA5A2A"/>
    <w:rsid w:val="00DB1DC2"/>
    <w:rsid w:val="00DE5DD2"/>
    <w:rsid w:val="00E023FC"/>
    <w:rsid w:val="00E53494"/>
    <w:rsid w:val="00E54E5E"/>
    <w:rsid w:val="00E61AB6"/>
    <w:rsid w:val="00EB28CD"/>
    <w:rsid w:val="00EB4884"/>
    <w:rsid w:val="00EF0880"/>
    <w:rsid w:val="00F03D8B"/>
    <w:rsid w:val="00F36CF1"/>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styleId="UnresolvedMention">
    <w:name w:val="Unresolved Mention"/>
    <w:basedOn w:val="DefaultParagraphFont"/>
    <w:uiPriority w:val="99"/>
    <w:semiHidden/>
    <w:unhideWhenUsed/>
    <w:rsid w:val="00086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www.bobst.com/youtube" TargetMode="External"/><Relationship Id="rId2" Type="http://schemas.openxmlformats.org/officeDocument/2006/relationships/hyperlink" Target="http://www.bobst.com/linkedin" TargetMode="External"/><Relationship Id="rId1" Type="http://schemas.openxmlformats.org/officeDocument/2006/relationships/hyperlink" Target="mailto:gudrun.alex@bob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3</TotalTime>
  <Pages>3</Pages>
  <Words>810</Words>
  <Characters>4622</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2015-02-06T09:00:00Z</cp:lastPrinted>
  <dcterms:created xsi:type="dcterms:W3CDTF">2024-02-27T17:19:00Z</dcterms:created>
  <dcterms:modified xsi:type="dcterms:W3CDTF">2024-10-16T09:34:00Z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