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664" w14:textId="22DD3E6D" w:rsidR="009C45A2" w:rsidRPr="00C931A2" w:rsidRDefault="00186350" w:rsidP="00945E93">
      <w:pPr>
        <w:pStyle w:val="berschrift1"/>
      </w:pPr>
      <w:r w:rsidRPr="00C931A2">
        <w:rPr>
          <w:noProof/>
          <w:lang w:val="en-US"/>
        </w:rPr>
        <w:drawing>
          <wp:inline distT="0" distB="0" distL="0" distR="0" wp14:anchorId="1CB09C43" wp14:editId="04738C4A">
            <wp:extent cx="5003800" cy="1372235"/>
            <wp:effectExtent l="0" t="0" r="6350" b="0"/>
            <wp:docPr id="6" name="Grafik 6"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1372235"/>
                    </a:xfrm>
                    <a:prstGeom prst="rect">
                      <a:avLst/>
                    </a:prstGeom>
                  </pic:spPr>
                </pic:pic>
              </a:graphicData>
            </a:graphic>
          </wp:inline>
        </w:drawing>
      </w:r>
      <w:r w:rsidR="00BF520E" w:rsidRPr="00C931A2">
        <w:t>#</w:t>
      </w:r>
      <w:proofErr w:type="spellStart"/>
      <w:r w:rsidR="00BF520E" w:rsidRPr="00C931A2">
        <w:t>Dont</w:t>
      </w:r>
      <w:r w:rsidR="00EA42E5">
        <w:t>S</w:t>
      </w:r>
      <w:r w:rsidR="00BF520E" w:rsidRPr="00C931A2">
        <w:t>top</w:t>
      </w:r>
      <w:r w:rsidR="00EA42E5">
        <w:t>T</w:t>
      </w:r>
      <w:r w:rsidR="00BF520E" w:rsidRPr="00C931A2">
        <w:t>he</w:t>
      </w:r>
      <w:r w:rsidR="00EA42E5">
        <w:t>E</w:t>
      </w:r>
      <w:r w:rsidR="00BF520E" w:rsidRPr="00C931A2">
        <w:t>ducation</w:t>
      </w:r>
      <w:proofErr w:type="spellEnd"/>
    </w:p>
    <w:p w14:paraId="58119A45" w14:textId="0B215CB8" w:rsidR="00D57D59" w:rsidRDefault="001A5A7D" w:rsidP="007D1325">
      <w:pPr>
        <w:pStyle w:val="berschrift2"/>
      </w:pPr>
      <w:bookmarkStart w:id="0" w:name="_Hlk42183780"/>
      <w:r>
        <w:t>Mixing for monitors, call</w:t>
      </w:r>
      <w:r w:rsidR="00186350">
        <w:t>s</w:t>
      </w:r>
      <w:r>
        <w:t xml:space="preserve"> with Tom Walker’s </w:t>
      </w:r>
      <w:r w:rsidR="00186350">
        <w:t xml:space="preserve">and Blake Shelton’s </w:t>
      </w:r>
      <w:r>
        <w:t>crew</w:t>
      </w:r>
      <w:r w:rsidR="00186350">
        <w:t>s</w:t>
      </w:r>
      <w:r w:rsidR="001C00CF">
        <w:t xml:space="preserve"> </w:t>
      </w:r>
      <w:r w:rsidR="00186350">
        <w:t>plus</w:t>
      </w:r>
      <w:r w:rsidR="001C00CF">
        <w:t xml:space="preserve"> </w:t>
      </w:r>
      <w:r w:rsidR="00DD2D4B">
        <w:t>webinars on wireless microphone basics and touchless audio systems</w:t>
      </w:r>
    </w:p>
    <w:bookmarkEnd w:id="0"/>
    <w:p w14:paraId="70643407" w14:textId="1DB01F37" w:rsidR="007D1325" w:rsidRDefault="007D1325" w:rsidP="007D1325"/>
    <w:p w14:paraId="641352FD" w14:textId="24F15719" w:rsidR="00886E20" w:rsidRPr="00886E20" w:rsidRDefault="006B1B50" w:rsidP="00886E20">
      <w:pPr>
        <w:rPr>
          <w:b/>
          <w:bCs/>
        </w:rPr>
      </w:pPr>
      <w:r w:rsidRPr="001C00CF">
        <w:rPr>
          <w:b/>
          <w:i/>
        </w:rPr>
        <w:t xml:space="preserve">Wedemark, </w:t>
      </w:r>
      <w:r w:rsidR="001A5A7D" w:rsidRPr="001C00CF">
        <w:rPr>
          <w:b/>
          <w:i/>
        </w:rPr>
        <w:t xml:space="preserve">June </w:t>
      </w:r>
      <w:r w:rsidR="00186350">
        <w:rPr>
          <w:b/>
          <w:i/>
        </w:rPr>
        <w:t>5</w:t>
      </w:r>
      <w:r w:rsidRPr="001C00CF">
        <w:rPr>
          <w:b/>
          <w:i/>
        </w:rPr>
        <w:t xml:space="preserve">, 2020 </w:t>
      </w:r>
      <w:r w:rsidRPr="001C00CF">
        <w:rPr>
          <w:b/>
        </w:rPr>
        <w:t xml:space="preserve">– </w:t>
      </w:r>
      <w:r w:rsidR="001C00CF">
        <w:rPr>
          <w:b/>
        </w:rPr>
        <w:t>T</w:t>
      </w:r>
      <w:r w:rsidR="00186350">
        <w:rPr>
          <w:b/>
        </w:rPr>
        <w:t>hree</w:t>
      </w:r>
      <w:r w:rsidR="001C00CF" w:rsidRPr="001C00CF">
        <w:rPr>
          <w:b/>
          <w:bCs/>
        </w:rPr>
        <w:t xml:space="preserve"> </w:t>
      </w:r>
      <w:r w:rsidR="00F07328">
        <w:rPr>
          <w:b/>
          <w:bCs/>
        </w:rPr>
        <w:t xml:space="preserve">more </w:t>
      </w:r>
      <w:r w:rsidR="001C00CF">
        <w:rPr>
          <w:b/>
          <w:bCs/>
        </w:rPr>
        <w:t xml:space="preserve">exciting </w:t>
      </w:r>
      <w:r w:rsidR="001C00CF" w:rsidRPr="001C00CF">
        <w:rPr>
          <w:b/>
          <w:bCs/>
        </w:rPr>
        <w:t>live round-table discussions</w:t>
      </w:r>
      <w:r w:rsidR="001C00CF" w:rsidRPr="001C00CF">
        <w:rPr>
          <w:b/>
        </w:rPr>
        <w:t xml:space="preserve"> </w:t>
      </w:r>
      <w:r w:rsidR="001C00CF">
        <w:rPr>
          <w:b/>
        </w:rPr>
        <w:t>are c</w:t>
      </w:r>
      <w:r w:rsidR="001C00CF" w:rsidRPr="001C00CF">
        <w:rPr>
          <w:b/>
        </w:rPr>
        <w:t xml:space="preserve">oming up in </w:t>
      </w:r>
      <w:r w:rsidR="00886E20" w:rsidRPr="001C00CF">
        <w:rPr>
          <w:b/>
        </w:rPr>
        <w:t>Sennheiser’s #</w:t>
      </w:r>
      <w:proofErr w:type="spellStart"/>
      <w:r w:rsidR="00886E20" w:rsidRPr="001C00CF">
        <w:rPr>
          <w:b/>
        </w:rPr>
        <w:t>Dont</w:t>
      </w:r>
      <w:r w:rsidR="00886E20" w:rsidRPr="001C00CF">
        <w:rPr>
          <w:b/>
          <w:bCs/>
        </w:rPr>
        <w:t>StopTheEducation</w:t>
      </w:r>
      <w:proofErr w:type="spellEnd"/>
      <w:r w:rsidR="00886E20" w:rsidRPr="001C00CF">
        <w:rPr>
          <w:b/>
          <w:bCs/>
        </w:rPr>
        <w:t xml:space="preserve"> </w:t>
      </w:r>
      <w:r w:rsidR="001C00CF">
        <w:rPr>
          <w:b/>
          <w:bCs/>
        </w:rPr>
        <w:t>series</w:t>
      </w:r>
      <w:r w:rsidR="001C00CF" w:rsidRPr="001C00CF">
        <w:rPr>
          <w:b/>
          <w:bCs/>
        </w:rPr>
        <w:t>: Meet members of the live touring crew</w:t>
      </w:r>
      <w:r w:rsidR="00186350">
        <w:rPr>
          <w:b/>
          <w:bCs/>
        </w:rPr>
        <w:t>s</w:t>
      </w:r>
      <w:r w:rsidR="001C00CF" w:rsidRPr="001C00CF">
        <w:rPr>
          <w:b/>
          <w:bCs/>
        </w:rPr>
        <w:t xml:space="preserve"> of Tom Walker </w:t>
      </w:r>
      <w:r w:rsidR="00186350">
        <w:rPr>
          <w:b/>
          <w:bCs/>
        </w:rPr>
        <w:t xml:space="preserve">and Blake Shelton </w:t>
      </w:r>
      <w:r w:rsidR="001C00CF" w:rsidRPr="001C00CF">
        <w:rPr>
          <w:b/>
          <w:bCs/>
        </w:rPr>
        <w:t xml:space="preserve">and </w:t>
      </w:r>
      <w:r w:rsidR="001C00CF">
        <w:rPr>
          <w:b/>
          <w:bCs/>
        </w:rPr>
        <w:t>join the Mixing Monitors Masterclass</w:t>
      </w:r>
      <w:r w:rsidR="00462AE9">
        <w:rPr>
          <w:b/>
          <w:bCs/>
        </w:rPr>
        <w:t xml:space="preserve">! </w:t>
      </w:r>
      <w:r w:rsidR="00886E20" w:rsidRPr="001C00CF">
        <w:rPr>
          <w:b/>
          <w:bCs/>
        </w:rPr>
        <w:t xml:space="preserve">Other live webinars in the series will look at </w:t>
      </w:r>
      <w:r w:rsidR="00462AE9">
        <w:rPr>
          <w:b/>
          <w:bCs/>
        </w:rPr>
        <w:t xml:space="preserve">Wireless Microphone Basics and new ways of </w:t>
      </w:r>
      <w:r w:rsidR="00CE31F8">
        <w:rPr>
          <w:b/>
          <w:bCs/>
        </w:rPr>
        <w:t xml:space="preserve">voice pick-up and assistive listening in installed sound set-ups. </w:t>
      </w:r>
      <w:r w:rsidR="00886E20" w:rsidRPr="001C00CF">
        <w:rPr>
          <w:b/>
          <w:bCs/>
        </w:rPr>
        <w:t xml:space="preserve">As </w:t>
      </w:r>
      <w:r w:rsidR="001C00CF">
        <w:rPr>
          <w:b/>
          <w:bCs/>
        </w:rPr>
        <w:t xml:space="preserve">always, </w:t>
      </w:r>
      <w:r w:rsidR="00886E20" w:rsidRPr="001C00CF">
        <w:rPr>
          <w:b/>
          <w:bCs/>
        </w:rPr>
        <w:t>all panellists and hosts are</w:t>
      </w:r>
      <w:r w:rsidR="001C00CF">
        <w:rPr>
          <w:b/>
          <w:bCs/>
        </w:rPr>
        <w:t xml:space="preserve"> very much</w:t>
      </w:r>
      <w:r w:rsidR="00886E20" w:rsidRPr="001C00CF">
        <w:rPr>
          <w:b/>
          <w:bCs/>
        </w:rPr>
        <w:t xml:space="preserve"> looking forward to answering your questions.</w:t>
      </w:r>
      <w:r w:rsidR="00886E20">
        <w:rPr>
          <w:b/>
          <w:bCs/>
        </w:rPr>
        <w:t xml:space="preserve"> </w:t>
      </w:r>
    </w:p>
    <w:p w14:paraId="2F43839D" w14:textId="4C1CEDAF" w:rsidR="001A5A7D" w:rsidRDefault="001A5A7D" w:rsidP="00DE36E4"/>
    <w:p w14:paraId="283859A6" w14:textId="1A01A175" w:rsidR="00991BEB" w:rsidRDefault="00AC7CFA" w:rsidP="00991BEB">
      <w:pPr>
        <w:rPr>
          <w:b/>
          <w:bCs/>
        </w:rPr>
      </w:pPr>
      <w:r>
        <w:rPr>
          <w:b/>
          <w:bCs/>
        </w:rPr>
        <w:t xml:space="preserve">Live </w:t>
      </w:r>
      <w:r w:rsidR="00991BEB">
        <w:rPr>
          <w:b/>
          <w:bCs/>
        </w:rPr>
        <w:t>Round</w:t>
      </w:r>
      <w:r w:rsidR="00EF7E86">
        <w:rPr>
          <w:b/>
          <w:bCs/>
        </w:rPr>
        <w:t>-</w:t>
      </w:r>
      <w:r w:rsidR="00991BEB">
        <w:rPr>
          <w:b/>
          <w:bCs/>
        </w:rPr>
        <w:t xml:space="preserve">Table Discussion </w:t>
      </w:r>
    </w:p>
    <w:p w14:paraId="14D408C7" w14:textId="2FCB6301" w:rsidR="00991BEB" w:rsidRDefault="00991BEB" w:rsidP="00991BEB">
      <w:r w:rsidRPr="0078066D">
        <w:rPr>
          <w:b/>
          <w:bCs/>
        </w:rPr>
        <w:t xml:space="preserve">Tuesday, </w:t>
      </w:r>
      <w:r>
        <w:rPr>
          <w:b/>
          <w:bCs/>
        </w:rPr>
        <w:t>June 9</w:t>
      </w:r>
      <w:r w:rsidRPr="0078066D">
        <w:rPr>
          <w:b/>
          <w:bCs/>
        </w:rPr>
        <w:t xml:space="preserve">, 2020, </w:t>
      </w:r>
      <w:r w:rsidR="00F4039B">
        <w:rPr>
          <w:b/>
          <w:bCs/>
        </w:rPr>
        <w:t xml:space="preserve">at </w:t>
      </w:r>
      <w:r w:rsidRPr="0078066D">
        <w:rPr>
          <w:b/>
          <w:bCs/>
        </w:rPr>
        <w:t>17:00 Berlin time (16:00 London, 11:00 New York, 15:00 UTC)</w:t>
      </w:r>
      <w:r>
        <w:t xml:space="preserve"> </w:t>
      </w:r>
    </w:p>
    <w:p w14:paraId="25617B1C" w14:textId="77777777" w:rsidR="00991BEB" w:rsidRPr="0078066D" w:rsidRDefault="00991BEB" w:rsidP="00991BEB">
      <w:pPr>
        <w:rPr>
          <w:rStyle w:val="berschrift1Zchn"/>
        </w:rPr>
      </w:pPr>
      <w:r>
        <w:rPr>
          <w:rStyle w:val="berschrift1Zchn"/>
        </w:rPr>
        <w:t>Crew Call</w:t>
      </w:r>
      <w:r w:rsidRPr="0078066D">
        <w:rPr>
          <w:rStyle w:val="berschrift1Zchn"/>
        </w:rPr>
        <w:t xml:space="preserve"> </w:t>
      </w:r>
      <w:r>
        <w:rPr>
          <w:rStyle w:val="berschrift1Zchn"/>
        </w:rPr>
        <w:t>– Tom Walker</w:t>
      </w:r>
      <w:r w:rsidRPr="0078066D">
        <w:rPr>
          <w:rStyle w:val="berschrift1Zchn"/>
        </w:rPr>
        <w:t xml:space="preserve"> </w:t>
      </w:r>
    </w:p>
    <w:p w14:paraId="65E5081F" w14:textId="6143AD1F" w:rsidR="00991BEB" w:rsidRDefault="00991BEB" w:rsidP="00991BEB">
      <w:r w:rsidRPr="00991BEB">
        <w:t xml:space="preserve">Sennheiser </w:t>
      </w:r>
      <w:r>
        <w:t>hosts Andy Egerton and Tim Moore w</w:t>
      </w:r>
      <w:r w:rsidRPr="00991BEB">
        <w:t>elcome</w:t>
      </w:r>
      <w:r>
        <w:t xml:space="preserve"> members </w:t>
      </w:r>
      <w:r w:rsidR="00490C42">
        <w:t xml:space="preserve">from the live touring team of </w:t>
      </w:r>
      <w:r>
        <w:t>Tom Walker</w:t>
      </w:r>
      <w:r w:rsidR="00490C42">
        <w:t xml:space="preserve">, </w:t>
      </w:r>
      <w:r w:rsidRPr="00991BEB">
        <w:t>the UK</w:t>
      </w:r>
      <w:r w:rsidR="00490C42">
        <w:t>’s</w:t>
      </w:r>
      <w:r w:rsidRPr="00991BEB">
        <w:t xml:space="preserve"> No.1</w:t>
      </w:r>
      <w:r w:rsidR="00490C42">
        <w:t xml:space="preserve"> a</w:t>
      </w:r>
      <w:r w:rsidRPr="00991BEB">
        <w:t xml:space="preserve">lbum selling </w:t>
      </w:r>
      <w:r w:rsidR="00490C42">
        <w:t>a</w:t>
      </w:r>
      <w:r w:rsidRPr="00991BEB">
        <w:t>rtist and</w:t>
      </w:r>
      <w:r w:rsidR="00490C42">
        <w:t xml:space="preserve"> winner of the </w:t>
      </w:r>
      <w:r w:rsidRPr="00991BEB">
        <w:t>2019 “Best Breakthrough Act”</w:t>
      </w:r>
      <w:r w:rsidR="00490C42">
        <w:t xml:space="preserve"> at the </w:t>
      </w:r>
      <w:r w:rsidRPr="00991BEB">
        <w:t>BRIT Award</w:t>
      </w:r>
      <w:r w:rsidR="00490C42">
        <w:t xml:space="preserve">s. </w:t>
      </w:r>
      <w:r w:rsidRPr="00991BEB">
        <w:t>Guests include</w:t>
      </w:r>
      <w:r w:rsidR="00490C42">
        <w:t xml:space="preserve"> </w:t>
      </w:r>
      <w:r w:rsidRPr="00991BEB">
        <w:t>Ali</w:t>
      </w:r>
      <w:r w:rsidR="00490C42">
        <w:t xml:space="preserve"> </w:t>
      </w:r>
      <w:proofErr w:type="spellStart"/>
      <w:r w:rsidRPr="00991BEB">
        <w:t>Thynne</w:t>
      </w:r>
      <w:proofErr w:type="spellEnd"/>
      <w:r w:rsidR="00490C42">
        <w:t xml:space="preserve"> (</w:t>
      </w:r>
      <w:r w:rsidRPr="00991BEB">
        <w:t>Drummer/MD and Playback tech</w:t>
      </w:r>
      <w:r w:rsidR="00490C42">
        <w:t>)</w:t>
      </w:r>
      <w:r w:rsidRPr="00991BEB">
        <w:t xml:space="preserve">, Dave Glover </w:t>
      </w:r>
      <w:r w:rsidR="00490C42">
        <w:t>(</w:t>
      </w:r>
      <w:r w:rsidRPr="00991BEB">
        <w:t>Tour Manager</w:t>
      </w:r>
      <w:r w:rsidR="00490C42">
        <w:t>)</w:t>
      </w:r>
      <w:r w:rsidRPr="00991BEB">
        <w:t xml:space="preserve">, Mike Platt </w:t>
      </w:r>
      <w:r w:rsidR="00490C42">
        <w:t>(</w:t>
      </w:r>
      <w:r w:rsidRPr="00991BEB">
        <w:t>Front</w:t>
      </w:r>
      <w:r w:rsidR="00490C42">
        <w:t>-</w:t>
      </w:r>
      <w:r w:rsidRPr="00991BEB">
        <w:t>of</w:t>
      </w:r>
      <w:r w:rsidR="00490C42">
        <w:t>-</w:t>
      </w:r>
      <w:r w:rsidRPr="00991BEB">
        <w:t>House Engineer</w:t>
      </w:r>
      <w:r w:rsidR="00490C42">
        <w:t>)</w:t>
      </w:r>
      <w:r w:rsidRPr="00991BEB">
        <w:t>, Liam Shannon</w:t>
      </w:r>
      <w:r w:rsidR="00490C42">
        <w:t xml:space="preserve"> (</w:t>
      </w:r>
      <w:r w:rsidRPr="00991BEB">
        <w:t>Monitor Engineer</w:t>
      </w:r>
      <w:r w:rsidR="00490C42">
        <w:t>)</w:t>
      </w:r>
      <w:r w:rsidRPr="00991BEB">
        <w:t xml:space="preserve"> and Ben Dawson </w:t>
      </w:r>
      <w:r w:rsidR="00490C42">
        <w:t>(</w:t>
      </w:r>
      <w:r w:rsidRPr="00991BEB">
        <w:t>Backline Technician</w:t>
      </w:r>
      <w:r w:rsidR="00490C42">
        <w:t>)</w:t>
      </w:r>
      <w:r w:rsidRPr="00991BEB">
        <w:t>.</w:t>
      </w:r>
    </w:p>
    <w:p w14:paraId="7C557817" w14:textId="3832E3C6" w:rsidR="00490C42" w:rsidRDefault="00490C42" w:rsidP="00991BEB"/>
    <w:p w14:paraId="1358E2D9" w14:textId="376AD8DC" w:rsidR="00DD2D4B" w:rsidRDefault="00DD2D4B" w:rsidP="00991BEB">
      <w:r>
        <w:rPr>
          <w:noProof/>
        </w:rPr>
        <w:drawing>
          <wp:inline distT="0" distB="0" distL="0" distR="0" wp14:anchorId="190E35C2" wp14:editId="68E47255">
            <wp:extent cx="5003800" cy="1390650"/>
            <wp:effectExtent l="0" t="0" r="6350" b="0"/>
            <wp:docPr id="1" name="Grafik 1" descr="Ein Bild, das Person, Foto,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nheiser_Bildercollage 20200604a.jpg"/>
                    <pic:cNvPicPr/>
                  </pic:nvPicPr>
                  <pic:blipFill>
                    <a:blip r:embed="rId9"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1E205662" w14:textId="68524B2A" w:rsidR="00DD2D4B" w:rsidRDefault="00DD2D4B" w:rsidP="00DD2D4B">
      <w:pPr>
        <w:pStyle w:val="Beschriftung"/>
      </w:pPr>
      <w:r>
        <w:t xml:space="preserve">The Crew Call panellists: </w:t>
      </w:r>
      <w:r w:rsidRPr="00991BEB">
        <w:t>Ali</w:t>
      </w:r>
      <w:r>
        <w:t xml:space="preserve"> </w:t>
      </w:r>
      <w:proofErr w:type="spellStart"/>
      <w:r w:rsidRPr="00991BEB">
        <w:t>Thynne</w:t>
      </w:r>
      <w:proofErr w:type="spellEnd"/>
      <w:r>
        <w:t xml:space="preserve">, </w:t>
      </w:r>
      <w:r w:rsidRPr="00991BEB">
        <w:t>Dave Glover</w:t>
      </w:r>
      <w:r>
        <w:t xml:space="preserve">, </w:t>
      </w:r>
      <w:r w:rsidRPr="00991BEB">
        <w:t>Mike Platt</w:t>
      </w:r>
      <w:r>
        <w:t xml:space="preserve">, </w:t>
      </w:r>
      <w:r w:rsidRPr="00991BEB">
        <w:t>Liam Shannon</w:t>
      </w:r>
      <w:r>
        <w:t xml:space="preserve"> </w:t>
      </w:r>
      <w:r w:rsidRPr="00991BEB">
        <w:t xml:space="preserve">and Ben Dawson </w:t>
      </w:r>
      <w:r>
        <w:t>(from left to right)</w:t>
      </w:r>
    </w:p>
    <w:p w14:paraId="16AF3213" w14:textId="77777777" w:rsidR="00DD2D4B" w:rsidRPr="00991BEB" w:rsidRDefault="00DD2D4B" w:rsidP="00991BEB"/>
    <w:p w14:paraId="0E1E0DEE" w14:textId="7437832E" w:rsidR="00AA4F06" w:rsidRDefault="00991BEB" w:rsidP="00B658A8">
      <w:pPr>
        <w:shd w:val="clear" w:color="auto" w:fill="FFFFFF"/>
      </w:pPr>
      <w:r w:rsidRPr="00991BEB">
        <w:lastRenderedPageBreak/>
        <w:t>This webinar has something for everyone</w:t>
      </w:r>
      <w:r w:rsidR="00490C42">
        <w:t>: I</w:t>
      </w:r>
      <w:r w:rsidRPr="00991BEB">
        <w:t>f you are looking to</w:t>
      </w:r>
      <w:r w:rsidR="00490C42">
        <w:t xml:space="preserve"> </w:t>
      </w:r>
      <w:r w:rsidRPr="00991BEB">
        <w:t>get into the touring industry as a career, this webinar will highlight some key touring roles</w:t>
      </w:r>
      <w:r w:rsidR="00490C42">
        <w:t xml:space="preserve"> </w:t>
      </w:r>
      <w:r w:rsidRPr="00991BEB">
        <w:t xml:space="preserve">and requirements. If </w:t>
      </w:r>
      <w:r w:rsidR="00490C42">
        <w:t>you</w:t>
      </w:r>
      <w:r w:rsidR="00F07328">
        <w:t xml:space="preserve">’re already in the industry, this is a great way to gain </w:t>
      </w:r>
      <w:r w:rsidRPr="00991BEB">
        <w:t>insight</w:t>
      </w:r>
      <w:r w:rsidR="00F07328">
        <w:t>s</w:t>
      </w:r>
      <w:r w:rsidRPr="00991BEB">
        <w:t xml:space="preserve"> into </w:t>
      </w:r>
      <w:r w:rsidR="00F07328">
        <w:t xml:space="preserve">the life of </w:t>
      </w:r>
      <w:r w:rsidRPr="00991BEB">
        <w:t xml:space="preserve">another tour </w:t>
      </w:r>
      <w:r w:rsidR="00F07328">
        <w:t xml:space="preserve">crew – and an opportunity to make up for some of the tour banter you might be missing during lockdown! Just sign up </w:t>
      </w:r>
      <w:r w:rsidR="00AA4F06">
        <w:t xml:space="preserve">at </w:t>
      </w:r>
      <w:hyperlink r:id="rId10" w:history="1">
        <w:r w:rsidR="00B658A8" w:rsidRPr="00B658A8">
          <w:rPr>
            <w:u w:val="single"/>
          </w:rPr>
          <w:t>https://zoom.us/webinar/register/WN_UhD-QdpyRuS9N4Urj0zcpA</w:t>
        </w:r>
      </w:hyperlink>
      <w:r w:rsidRPr="00991BEB">
        <w:t>, tune in and remember to ask questions via</w:t>
      </w:r>
      <w:r w:rsidR="00490C42">
        <w:t xml:space="preserve"> the</w:t>
      </w:r>
      <w:r w:rsidRPr="00991BEB">
        <w:t xml:space="preserve"> live Q&amp;A section. </w:t>
      </w:r>
    </w:p>
    <w:p w14:paraId="4E4BAD85" w14:textId="06CCEDF9" w:rsidR="00991BEB" w:rsidRDefault="00991BEB" w:rsidP="0078066D"/>
    <w:p w14:paraId="7ED21942" w14:textId="17FA70AD" w:rsidR="00901209" w:rsidRPr="002409B4" w:rsidRDefault="00901209" w:rsidP="0078066D">
      <w:pPr>
        <w:rPr>
          <w:b/>
          <w:bCs/>
        </w:rPr>
      </w:pPr>
      <w:r w:rsidRPr="002409B4">
        <w:rPr>
          <w:b/>
          <w:bCs/>
        </w:rPr>
        <w:t>For your social</w:t>
      </w:r>
      <w:r w:rsidR="002409B4" w:rsidRPr="002409B4">
        <w:rPr>
          <w:b/>
          <w:bCs/>
        </w:rPr>
        <w:t xml:space="preserve"> media channels</w:t>
      </w:r>
    </w:p>
    <w:p w14:paraId="7DC14B60" w14:textId="546943DE" w:rsidR="002409B4" w:rsidRDefault="002409B4" w:rsidP="0078066D">
      <w:r>
        <w:t xml:space="preserve">Join members of Tom Walker’s team at Sennheiser’s live round-table discussion on June 9 at 17:00 CEST (11:00 EST). </w:t>
      </w:r>
      <w:r w:rsidRPr="00474E4B">
        <w:rPr>
          <w:bCs/>
        </w:rPr>
        <w:t>#</w:t>
      </w:r>
      <w:proofErr w:type="spellStart"/>
      <w:r w:rsidRPr="00474E4B">
        <w:rPr>
          <w:bCs/>
        </w:rPr>
        <w:t>Don’tStopTheEducation</w:t>
      </w:r>
      <w:proofErr w:type="spellEnd"/>
    </w:p>
    <w:p w14:paraId="07DA78DE" w14:textId="635B8495" w:rsidR="002409B4" w:rsidRDefault="002409B4" w:rsidP="0078066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58"/>
        <w:gridCol w:w="3422"/>
      </w:tblGrid>
      <w:tr w:rsidR="002409B4" w14:paraId="124FB65F" w14:textId="77777777" w:rsidTr="002409B4">
        <w:tc>
          <w:tcPr>
            <w:tcW w:w="3935" w:type="dxa"/>
          </w:tcPr>
          <w:p w14:paraId="7C091FDD" w14:textId="0FA7CEC8" w:rsidR="002409B4" w:rsidRDefault="002409B4" w:rsidP="0078066D">
            <w:r>
              <w:rPr>
                <w:noProof/>
              </w:rPr>
              <w:drawing>
                <wp:inline distT="0" distB="0" distL="0" distR="0" wp14:anchorId="33B493F7" wp14:editId="4C0B343D">
                  <wp:extent cx="2762250" cy="1553941"/>
                  <wp:effectExtent l="0" t="0" r="0" b="8255"/>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undtable #11_FB.jpg"/>
                          <pic:cNvPicPr/>
                        </pic:nvPicPr>
                        <pic:blipFill>
                          <a:blip r:embed="rId11" cstate="print">
                            <a:extLst>
                              <a:ext uri="{28A0092B-C50C-407E-A947-70E740481C1C}">
                                <a14:useLocalDpi xmlns:a14="http://schemas.microsoft.com/office/drawing/2010/main"/>
                              </a:ext>
                            </a:extLst>
                          </a:blip>
                          <a:stretch>
                            <a:fillRect/>
                          </a:stretch>
                        </pic:blipFill>
                        <pic:spPr>
                          <a:xfrm>
                            <a:off x="0" y="0"/>
                            <a:ext cx="2793063" cy="1571275"/>
                          </a:xfrm>
                          <a:prstGeom prst="rect">
                            <a:avLst/>
                          </a:prstGeom>
                        </pic:spPr>
                      </pic:pic>
                    </a:graphicData>
                  </a:graphic>
                </wp:inline>
              </w:drawing>
            </w:r>
          </w:p>
        </w:tc>
        <w:tc>
          <w:tcPr>
            <w:tcW w:w="3935" w:type="dxa"/>
          </w:tcPr>
          <w:p w14:paraId="05185A60" w14:textId="11620977" w:rsidR="002409B4" w:rsidRDefault="00C413D7" w:rsidP="00C413D7">
            <w:pPr>
              <w:pStyle w:val="Beschriftung"/>
            </w:pPr>
            <w:r>
              <w:t xml:space="preserve">Meet members of Tom Walker’s crew </w:t>
            </w:r>
            <w:r w:rsidR="00354AF9">
              <w:t xml:space="preserve">to gain insights into touring roles and requirements </w:t>
            </w:r>
          </w:p>
        </w:tc>
      </w:tr>
      <w:tr w:rsidR="002409B4" w14:paraId="48E544B2" w14:textId="77777777" w:rsidTr="002409B4">
        <w:tc>
          <w:tcPr>
            <w:tcW w:w="3935" w:type="dxa"/>
          </w:tcPr>
          <w:p w14:paraId="17141568" w14:textId="780F8957" w:rsidR="002409B4" w:rsidRDefault="002409B4" w:rsidP="0078066D">
            <w:r>
              <w:rPr>
                <w:noProof/>
              </w:rPr>
              <w:drawing>
                <wp:inline distT="0" distB="0" distL="0" distR="0" wp14:anchorId="0714CA77" wp14:editId="3D7279B4">
                  <wp:extent cx="2749550" cy="2749550"/>
                  <wp:effectExtent l="0" t="0" r="0" b="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undtable #11_IG.jpg"/>
                          <pic:cNvPicPr/>
                        </pic:nvPicPr>
                        <pic:blipFill>
                          <a:blip r:embed="rId12" cstate="print">
                            <a:extLst>
                              <a:ext uri="{28A0092B-C50C-407E-A947-70E740481C1C}">
                                <a14:useLocalDpi xmlns:a14="http://schemas.microsoft.com/office/drawing/2010/main"/>
                              </a:ext>
                            </a:extLst>
                          </a:blip>
                          <a:stretch>
                            <a:fillRect/>
                          </a:stretch>
                        </pic:blipFill>
                        <pic:spPr>
                          <a:xfrm>
                            <a:off x="0" y="0"/>
                            <a:ext cx="2749550" cy="2749550"/>
                          </a:xfrm>
                          <a:prstGeom prst="rect">
                            <a:avLst/>
                          </a:prstGeom>
                        </pic:spPr>
                      </pic:pic>
                    </a:graphicData>
                  </a:graphic>
                </wp:inline>
              </w:drawing>
            </w:r>
          </w:p>
        </w:tc>
        <w:tc>
          <w:tcPr>
            <w:tcW w:w="3935" w:type="dxa"/>
          </w:tcPr>
          <w:p w14:paraId="788607C7" w14:textId="687CDA86" w:rsidR="002409B4" w:rsidRDefault="002409B4" w:rsidP="0078066D">
            <w:r>
              <w:rPr>
                <w:noProof/>
              </w:rPr>
              <w:drawing>
                <wp:inline distT="0" distB="0" distL="0" distR="0" wp14:anchorId="18D84456" wp14:editId="1AFDD537">
                  <wp:extent cx="1546703" cy="2749550"/>
                  <wp:effectExtent l="0" t="0" r="0" b="0"/>
                  <wp:docPr id="12" name="Grafik 12" descr="Ein Bild, das Text, Zei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undtable #11_16x9.jpg"/>
                          <pic:cNvPicPr/>
                        </pic:nvPicPr>
                        <pic:blipFill>
                          <a:blip r:embed="rId13" cstate="print">
                            <a:extLst>
                              <a:ext uri="{28A0092B-C50C-407E-A947-70E740481C1C}">
                                <a14:useLocalDpi xmlns:a14="http://schemas.microsoft.com/office/drawing/2010/main"/>
                              </a:ext>
                            </a:extLst>
                          </a:blip>
                          <a:stretch>
                            <a:fillRect/>
                          </a:stretch>
                        </pic:blipFill>
                        <pic:spPr>
                          <a:xfrm>
                            <a:off x="0" y="0"/>
                            <a:ext cx="1554747" cy="2763851"/>
                          </a:xfrm>
                          <a:prstGeom prst="rect">
                            <a:avLst/>
                          </a:prstGeom>
                        </pic:spPr>
                      </pic:pic>
                    </a:graphicData>
                  </a:graphic>
                </wp:inline>
              </w:drawing>
            </w:r>
          </w:p>
        </w:tc>
      </w:tr>
    </w:tbl>
    <w:p w14:paraId="48FA4136" w14:textId="43A4A2D6" w:rsidR="002409B4" w:rsidRDefault="002409B4" w:rsidP="0078066D"/>
    <w:p w14:paraId="1E8513F7" w14:textId="77777777" w:rsidR="00186350" w:rsidRDefault="00186350">
      <w:pPr>
        <w:spacing w:after="200" w:line="276" w:lineRule="auto"/>
        <w:rPr>
          <w:b/>
          <w:bCs/>
        </w:rPr>
      </w:pPr>
      <w:r>
        <w:rPr>
          <w:b/>
          <w:bCs/>
        </w:rPr>
        <w:br w:type="page"/>
      </w:r>
    </w:p>
    <w:p w14:paraId="296AE3D0" w14:textId="2A2EB942" w:rsidR="00665D96" w:rsidRDefault="00AC7CFA" w:rsidP="0078066D">
      <w:pPr>
        <w:rPr>
          <w:b/>
          <w:bCs/>
        </w:rPr>
      </w:pPr>
      <w:r>
        <w:rPr>
          <w:b/>
          <w:bCs/>
        </w:rPr>
        <w:lastRenderedPageBreak/>
        <w:t xml:space="preserve">Live </w:t>
      </w:r>
      <w:r w:rsidR="00665D96">
        <w:rPr>
          <w:b/>
          <w:bCs/>
        </w:rPr>
        <w:t>Round</w:t>
      </w:r>
      <w:r w:rsidR="0036480A">
        <w:rPr>
          <w:b/>
          <w:bCs/>
        </w:rPr>
        <w:t>-</w:t>
      </w:r>
      <w:r w:rsidR="00665D96">
        <w:rPr>
          <w:b/>
          <w:bCs/>
        </w:rPr>
        <w:t xml:space="preserve">Table Discussion </w:t>
      </w:r>
    </w:p>
    <w:p w14:paraId="51697C42" w14:textId="4C2E3DBF" w:rsidR="0078066D" w:rsidRDefault="0078066D" w:rsidP="0078066D">
      <w:pPr>
        <w:rPr>
          <w:b/>
          <w:bCs/>
        </w:rPr>
      </w:pPr>
      <w:r>
        <w:rPr>
          <w:b/>
          <w:bCs/>
        </w:rPr>
        <w:t xml:space="preserve">June </w:t>
      </w:r>
      <w:r w:rsidR="00082526">
        <w:rPr>
          <w:b/>
          <w:bCs/>
        </w:rPr>
        <w:t>10</w:t>
      </w:r>
      <w:r w:rsidRPr="0078066D">
        <w:rPr>
          <w:b/>
          <w:bCs/>
        </w:rPr>
        <w:t xml:space="preserve">, 2020 </w:t>
      </w:r>
      <w:r w:rsidR="00F4039B">
        <w:rPr>
          <w:b/>
          <w:bCs/>
        </w:rPr>
        <w:t xml:space="preserve">at </w:t>
      </w:r>
      <w:r w:rsidRPr="0078066D">
        <w:rPr>
          <w:b/>
          <w:bCs/>
        </w:rPr>
        <w:t>1</w:t>
      </w:r>
      <w:r w:rsidR="00F4039B">
        <w:rPr>
          <w:b/>
          <w:bCs/>
        </w:rPr>
        <w:t>5</w:t>
      </w:r>
      <w:r w:rsidRPr="0078066D">
        <w:rPr>
          <w:b/>
          <w:bCs/>
        </w:rPr>
        <w:t xml:space="preserve">:00 </w:t>
      </w:r>
      <w:r w:rsidR="00F4039B">
        <w:rPr>
          <w:b/>
          <w:bCs/>
        </w:rPr>
        <w:t>New York</w:t>
      </w:r>
      <w:r w:rsidRPr="0078066D">
        <w:rPr>
          <w:b/>
          <w:bCs/>
        </w:rPr>
        <w:t xml:space="preserve"> time (</w:t>
      </w:r>
      <w:r w:rsidR="00504A34">
        <w:rPr>
          <w:b/>
          <w:bCs/>
        </w:rPr>
        <w:t>20</w:t>
      </w:r>
      <w:r w:rsidRPr="0078066D">
        <w:rPr>
          <w:b/>
          <w:bCs/>
        </w:rPr>
        <w:t xml:space="preserve">:00 London, </w:t>
      </w:r>
      <w:r w:rsidR="00504A34">
        <w:rPr>
          <w:b/>
          <w:bCs/>
        </w:rPr>
        <w:t>21</w:t>
      </w:r>
      <w:r w:rsidR="00F4039B">
        <w:rPr>
          <w:b/>
          <w:bCs/>
        </w:rPr>
        <w:t>:00 Berlin</w:t>
      </w:r>
      <w:r w:rsidRPr="0078066D">
        <w:rPr>
          <w:b/>
          <w:bCs/>
        </w:rPr>
        <w:t xml:space="preserve">, </w:t>
      </w:r>
      <w:r w:rsidR="00F4039B">
        <w:rPr>
          <w:b/>
          <w:bCs/>
        </w:rPr>
        <w:t>1</w:t>
      </w:r>
      <w:r w:rsidR="00504A34">
        <w:rPr>
          <w:b/>
          <w:bCs/>
        </w:rPr>
        <w:t>9</w:t>
      </w:r>
      <w:r w:rsidRPr="0078066D">
        <w:rPr>
          <w:b/>
          <w:bCs/>
        </w:rPr>
        <w:t>:00 UTC)</w:t>
      </w:r>
    </w:p>
    <w:p w14:paraId="2E7B4F50" w14:textId="0B17913C" w:rsidR="0078066D" w:rsidRPr="0078066D" w:rsidRDefault="00504A34" w:rsidP="0078066D">
      <w:pPr>
        <w:pStyle w:val="berschrift1"/>
      </w:pPr>
      <w:r>
        <w:t>Mixing Monitors Masterclass</w:t>
      </w:r>
    </w:p>
    <w:p w14:paraId="0758133D" w14:textId="704F814F" w:rsidR="0097538C" w:rsidRPr="0097538C" w:rsidRDefault="0078066D" w:rsidP="0097538C">
      <w:r>
        <w:t xml:space="preserve">Sennheiser hosts </w:t>
      </w:r>
      <w:r w:rsidR="00504A34">
        <w:t xml:space="preserve">David Missall and </w:t>
      </w:r>
      <w:r>
        <w:t xml:space="preserve">Tim Moore </w:t>
      </w:r>
      <w:r w:rsidR="00BC4C8D">
        <w:t xml:space="preserve">welcome </w:t>
      </w:r>
      <w:r w:rsidR="001C00CF">
        <w:t xml:space="preserve">five </w:t>
      </w:r>
      <w:r w:rsidR="00504A34">
        <w:t xml:space="preserve">leading </w:t>
      </w:r>
      <w:r w:rsidR="001C00CF">
        <w:t>monitor</w:t>
      </w:r>
      <w:r w:rsidR="00504A34">
        <w:t xml:space="preserve"> engineers to discuss their approach to mixing monitors</w:t>
      </w:r>
      <w:r w:rsidR="001C00CF">
        <w:t xml:space="preserve"> for touring artists. Matt Napier, Seamus Fenton, </w:t>
      </w:r>
      <w:r w:rsidR="00AC7CFA">
        <w:t>Karrie</w:t>
      </w:r>
      <w:r w:rsidR="001C00CF">
        <w:t xml:space="preserve"> Key</w:t>
      </w:r>
      <w:r w:rsidR="00071D44">
        <w:t>e</w:t>
      </w:r>
      <w:r w:rsidR="001C00CF">
        <w:t>s, Jon Lewis and Becky Pell</w:t>
      </w:r>
      <w:r w:rsidR="0097538C">
        <w:t xml:space="preserve"> will provide </w:t>
      </w:r>
      <w:r w:rsidR="0073722D">
        <w:t xml:space="preserve">participants with </w:t>
      </w:r>
      <w:r w:rsidR="0097538C">
        <w:t xml:space="preserve">a wealth of tips and tricks and are happy to answer any questions from the audience. </w:t>
      </w:r>
      <w:r w:rsidR="0097538C" w:rsidRPr="0097538C">
        <w:t>Registration</w:t>
      </w:r>
      <w:r w:rsidR="0073722D">
        <w:t xml:space="preserve"> is</w:t>
      </w:r>
      <w:r w:rsidR="0097538C" w:rsidRPr="0097538C">
        <w:t xml:space="preserve"> now open at </w:t>
      </w:r>
      <w:hyperlink r:id="rId14" w:tgtFrame="_blank" w:history="1">
        <w:r w:rsidR="0097538C" w:rsidRPr="0097538C">
          <w:rPr>
            <w:rStyle w:val="Hyperlink"/>
          </w:rPr>
          <w:t>https://zoom.us/webinar/register/W</w:t>
        </w:r>
        <w:r w:rsidR="0097538C" w:rsidRPr="0097538C">
          <w:rPr>
            <w:rStyle w:val="Hyperlink"/>
          </w:rPr>
          <w:t>N</w:t>
        </w:r>
        <w:r w:rsidR="0097538C" w:rsidRPr="0097538C">
          <w:rPr>
            <w:rStyle w:val="Hyperlink"/>
          </w:rPr>
          <w:t>_0iQwo-yySlq7MpBIukbSmg</w:t>
        </w:r>
      </w:hyperlink>
      <w:r w:rsidR="0073722D">
        <w:t>.</w:t>
      </w:r>
    </w:p>
    <w:p w14:paraId="19DE4625" w14:textId="6CC98EC4" w:rsidR="00504A34" w:rsidRDefault="00504A34" w:rsidP="0097538C"/>
    <w:p w14:paraId="0B76F256" w14:textId="7BF0914E" w:rsidR="0073722D" w:rsidRDefault="00DD2D4B" w:rsidP="0097538C">
      <w:r>
        <w:rPr>
          <w:noProof/>
        </w:rPr>
        <w:drawing>
          <wp:inline distT="0" distB="0" distL="0" distR="0" wp14:anchorId="57035140" wp14:editId="553ADE30">
            <wp:extent cx="5003800" cy="1390650"/>
            <wp:effectExtent l="0" t="0" r="6350" b="0"/>
            <wp:docPr id="5" name="Grafik 5" descr="Ein Bild, das Mann, Foto, Perso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nheiser_Bildercollage 20200604b.jpg"/>
                    <pic:cNvPicPr/>
                  </pic:nvPicPr>
                  <pic:blipFill>
                    <a:blip r:embed="rId15"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20BFCDC2" w14:textId="026B3A12" w:rsidR="0073722D" w:rsidRDefault="00DD2D4B" w:rsidP="00DD2D4B">
      <w:pPr>
        <w:pStyle w:val="Beschriftung"/>
      </w:pPr>
      <w:r>
        <w:t>The panellists of the Mixing Monitors Masterclass: Matt Napier, Seamus Fenton, Karrie Key</w:t>
      </w:r>
      <w:r w:rsidR="00BD1602">
        <w:t>e</w:t>
      </w:r>
      <w:r>
        <w:t>s, Jon Lewis and Becky Pell (from left to right)</w:t>
      </w:r>
    </w:p>
    <w:p w14:paraId="14A81ED5" w14:textId="07BBB937" w:rsidR="00DD2D4B" w:rsidRDefault="00DD2D4B" w:rsidP="0097538C"/>
    <w:p w14:paraId="4FE12F6C" w14:textId="3ABB4D6E" w:rsidR="0097538C" w:rsidRPr="0073722D" w:rsidRDefault="0097538C" w:rsidP="00504A34">
      <w:pPr>
        <w:rPr>
          <w:b/>
          <w:bCs/>
        </w:rPr>
      </w:pPr>
      <w:r w:rsidRPr="0073722D">
        <w:rPr>
          <w:b/>
          <w:bCs/>
        </w:rPr>
        <w:t>About the panellists</w:t>
      </w:r>
    </w:p>
    <w:p w14:paraId="634F012E" w14:textId="1647BA32" w:rsidR="0097538C" w:rsidRPr="0073722D" w:rsidRDefault="00504A34" w:rsidP="0097538C">
      <w:pPr>
        <w:rPr>
          <w:b/>
          <w:bCs/>
          <w:shd w:val="clear" w:color="auto" w:fill="FFFFFF"/>
        </w:rPr>
      </w:pPr>
      <w:r w:rsidRPr="0073722D">
        <w:rPr>
          <w:b/>
          <w:bCs/>
          <w:shd w:val="clear" w:color="auto" w:fill="FFFFFF"/>
        </w:rPr>
        <w:t>Matt Napier</w:t>
      </w:r>
    </w:p>
    <w:p w14:paraId="2BF67EA3" w14:textId="39646D54" w:rsidR="0073722D" w:rsidRDefault="00504A34" w:rsidP="0097538C">
      <w:pPr>
        <w:rPr>
          <w:shd w:val="clear" w:color="auto" w:fill="FFFFFF"/>
        </w:rPr>
      </w:pPr>
      <w:r>
        <w:rPr>
          <w:shd w:val="clear" w:color="auto" w:fill="FFFFFF"/>
        </w:rPr>
        <w:t>25 years as a monitor engineer for the likes of Madonna, Roger Waters and Michael Bubl</w:t>
      </w:r>
      <w:r w:rsidR="0073722D">
        <w:rPr>
          <w:shd w:val="clear" w:color="auto" w:fill="FFFFFF"/>
        </w:rPr>
        <w:t>é</w:t>
      </w:r>
      <w:r>
        <w:rPr>
          <w:shd w:val="clear" w:color="auto" w:fill="FFFFFF"/>
        </w:rPr>
        <w:t xml:space="preserve"> have given him a rather eclectic approach to mixing monitors. Matt has his own sound consultancy company Sonic Events Ltd and hopes one day to get off the road</w:t>
      </w:r>
      <w:r w:rsidR="00F07328">
        <w:rPr>
          <w:shd w:val="clear" w:color="auto" w:fill="FFFFFF"/>
        </w:rPr>
        <w:t>. J</w:t>
      </w:r>
      <w:r>
        <w:rPr>
          <w:shd w:val="clear" w:color="auto" w:fill="FFFFFF"/>
        </w:rPr>
        <w:t>ust not yet!</w:t>
      </w:r>
    </w:p>
    <w:p w14:paraId="7E2EEC3C" w14:textId="77777777" w:rsidR="0073722D" w:rsidRDefault="0073722D" w:rsidP="0097538C">
      <w:pPr>
        <w:rPr>
          <w:shd w:val="clear" w:color="auto" w:fill="FFFFFF"/>
        </w:rPr>
      </w:pPr>
    </w:p>
    <w:p w14:paraId="3AFB8566" w14:textId="4823FFE4" w:rsidR="0073722D" w:rsidRPr="0073722D" w:rsidRDefault="00504A34" w:rsidP="0097538C">
      <w:pPr>
        <w:rPr>
          <w:b/>
          <w:bCs/>
          <w:shd w:val="clear" w:color="auto" w:fill="FFFFFF"/>
        </w:rPr>
      </w:pPr>
      <w:r w:rsidRPr="0073722D">
        <w:rPr>
          <w:b/>
          <w:bCs/>
          <w:shd w:val="clear" w:color="auto" w:fill="FFFFFF"/>
        </w:rPr>
        <w:t>Seamus Fenton</w:t>
      </w:r>
    </w:p>
    <w:p w14:paraId="623BB460" w14:textId="776CCB9A" w:rsidR="0073722D" w:rsidRDefault="0073722D" w:rsidP="0097538C">
      <w:pPr>
        <w:rPr>
          <w:shd w:val="clear" w:color="auto" w:fill="FFFFFF"/>
        </w:rPr>
      </w:pPr>
      <w:r>
        <w:rPr>
          <w:shd w:val="clear" w:color="auto" w:fill="FFFFFF"/>
        </w:rPr>
        <w:t>A m</w:t>
      </w:r>
      <w:r w:rsidR="00504A34">
        <w:rPr>
          <w:shd w:val="clear" w:color="auto" w:fill="FFFFFF"/>
        </w:rPr>
        <w:t>onitor engineer for over 25 years</w:t>
      </w:r>
      <w:r>
        <w:rPr>
          <w:shd w:val="clear" w:color="auto" w:fill="FFFFFF"/>
        </w:rPr>
        <w:t>, Seamus’s roster</w:t>
      </w:r>
      <w:r w:rsidR="00504A34">
        <w:rPr>
          <w:shd w:val="clear" w:color="auto" w:fill="FFFFFF"/>
        </w:rPr>
        <w:t xml:space="preserve"> include</w:t>
      </w:r>
      <w:r>
        <w:rPr>
          <w:shd w:val="clear" w:color="auto" w:fill="FFFFFF"/>
        </w:rPr>
        <w:t>s</w:t>
      </w:r>
      <w:r w:rsidR="00504A34">
        <w:rPr>
          <w:shd w:val="clear" w:color="auto" w:fill="FFFFFF"/>
        </w:rPr>
        <w:t xml:space="preserve"> Hugh Jackman’s recent world tour</w:t>
      </w:r>
      <w:r>
        <w:rPr>
          <w:shd w:val="clear" w:color="auto" w:fill="FFFFFF"/>
        </w:rPr>
        <w:t>, a</w:t>
      </w:r>
      <w:r w:rsidR="00504A34">
        <w:rPr>
          <w:shd w:val="clear" w:color="auto" w:fill="FFFFFF"/>
        </w:rPr>
        <w:t xml:space="preserve"> season with Strictly Come Dancing and</w:t>
      </w:r>
      <w:r>
        <w:rPr>
          <w:shd w:val="clear" w:color="auto" w:fill="FFFFFF"/>
        </w:rPr>
        <w:t xml:space="preserve">, regularly, </w:t>
      </w:r>
      <w:r w:rsidR="00504A34">
        <w:rPr>
          <w:shd w:val="clear" w:color="auto" w:fill="FFFFFF"/>
        </w:rPr>
        <w:t xml:space="preserve">the Royal Variety Performance. </w:t>
      </w:r>
      <w:r>
        <w:rPr>
          <w:shd w:val="clear" w:color="auto" w:fill="FFFFFF"/>
        </w:rPr>
        <w:t>He has also been the m</w:t>
      </w:r>
      <w:r w:rsidR="00504A34">
        <w:rPr>
          <w:shd w:val="clear" w:color="auto" w:fill="FFFFFF"/>
        </w:rPr>
        <w:t xml:space="preserve">onitor </w:t>
      </w:r>
      <w:r>
        <w:rPr>
          <w:shd w:val="clear" w:color="auto" w:fill="FFFFFF"/>
        </w:rPr>
        <w:t>e</w:t>
      </w:r>
      <w:r w:rsidR="00504A34">
        <w:rPr>
          <w:shd w:val="clear" w:color="auto" w:fill="FFFFFF"/>
        </w:rPr>
        <w:t>ngineer for the Pet Shop Boys for 12 years plus and many other artists and tours.</w:t>
      </w:r>
    </w:p>
    <w:p w14:paraId="042E8AD0" w14:textId="77777777" w:rsidR="0073722D" w:rsidRDefault="0073722D" w:rsidP="0097538C">
      <w:pPr>
        <w:rPr>
          <w:shd w:val="clear" w:color="auto" w:fill="FFFFFF"/>
        </w:rPr>
      </w:pPr>
    </w:p>
    <w:p w14:paraId="1635E448" w14:textId="006411A1" w:rsidR="0073722D" w:rsidRPr="0073722D" w:rsidRDefault="00504A34" w:rsidP="0097538C">
      <w:pPr>
        <w:rPr>
          <w:b/>
          <w:bCs/>
          <w:shd w:val="clear" w:color="auto" w:fill="FFFFFF"/>
        </w:rPr>
      </w:pPr>
      <w:r w:rsidRPr="0073722D">
        <w:rPr>
          <w:b/>
          <w:bCs/>
          <w:shd w:val="clear" w:color="auto" w:fill="FFFFFF"/>
        </w:rPr>
        <w:t>Karrie Key</w:t>
      </w:r>
      <w:r w:rsidR="007C2184">
        <w:rPr>
          <w:b/>
          <w:bCs/>
          <w:shd w:val="clear" w:color="auto" w:fill="FFFFFF"/>
        </w:rPr>
        <w:t>e</w:t>
      </w:r>
      <w:r w:rsidRPr="0073722D">
        <w:rPr>
          <w:b/>
          <w:bCs/>
          <w:shd w:val="clear" w:color="auto" w:fill="FFFFFF"/>
        </w:rPr>
        <w:t>s</w:t>
      </w:r>
    </w:p>
    <w:p w14:paraId="00881713" w14:textId="77777777" w:rsidR="001E0C8F" w:rsidRDefault="00504A34" w:rsidP="0097538C">
      <w:pPr>
        <w:rPr>
          <w:shd w:val="clear" w:color="auto" w:fill="FFFFFF"/>
        </w:rPr>
      </w:pPr>
      <w:r>
        <w:rPr>
          <w:shd w:val="clear" w:color="auto" w:fill="FFFFFF"/>
        </w:rPr>
        <w:t xml:space="preserve">Hailing from Los Angeles, Karrie has spent the last 29 plus years as the monitor engineer for Pearl Jam and Eddie </w:t>
      </w:r>
      <w:proofErr w:type="spellStart"/>
      <w:r>
        <w:rPr>
          <w:shd w:val="clear" w:color="auto" w:fill="FFFFFF"/>
        </w:rPr>
        <w:t>Vedder</w:t>
      </w:r>
      <w:proofErr w:type="spellEnd"/>
      <w:r>
        <w:rPr>
          <w:shd w:val="clear" w:color="auto" w:fill="FFFFFF"/>
        </w:rPr>
        <w:t xml:space="preserve">. She first met and started working with Pearl Jam who opened for RHCP on their 1991-1992 Blood Sugar Sex Magic Tour. She has worked with Sonic Youth, </w:t>
      </w:r>
      <w:proofErr w:type="spellStart"/>
      <w:r>
        <w:rPr>
          <w:shd w:val="clear" w:color="auto" w:fill="FFFFFF"/>
        </w:rPr>
        <w:t>Fugazi</w:t>
      </w:r>
      <w:proofErr w:type="spellEnd"/>
      <w:r>
        <w:rPr>
          <w:shd w:val="clear" w:color="auto" w:fill="FFFFFF"/>
        </w:rPr>
        <w:t>, and Neil Young.</w:t>
      </w:r>
    </w:p>
    <w:p w14:paraId="48CEE366" w14:textId="77777777" w:rsidR="001E0C8F" w:rsidRDefault="001E0C8F" w:rsidP="0097538C">
      <w:pPr>
        <w:rPr>
          <w:shd w:val="clear" w:color="auto" w:fill="FFFFFF"/>
        </w:rPr>
      </w:pPr>
    </w:p>
    <w:p w14:paraId="74950E5C" w14:textId="7395548F" w:rsidR="001E0C8F" w:rsidRPr="001E0C8F" w:rsidRDefault="00504A34" w:rsidP="0097538C">
      <w:pPr>
        <w:rPr>
          <w:b/>
          <w:bCs/>
          <w:shd w:val="clear" w:color="auto" w:fill="FFFFFF"/>
        </w:rPr>
      </w:pPr>
      <w:r w:rsidRPr="001E0C8F">
        <w:rPr>
          <w:b/>
          <w:bCs/>
          <w:shd w:val="clear" w:color="auto" w:fill="FFFFFF"/>
        </w:rPr>
        <w:t>Jon Lewis</w:t>
      </w:r>
    </w:p>
    <w:p w14:paraId="0182A767" w14:textId="1F2EA18C" w:rsidR="001E0C8F" w:rsidRDefault="00504A34" w:rsidP="0097538C">
      <w:pPr>
        <w:rPr>
          <w:shd w:val="clear" w:color="auto" w:fill="FFFFFF"/>
        </w:rPr>
      </w:pPr>
      <w:r>
        <w:rPr>
          <w:shd w:val="clear" w:color="auto" w:fill="FFFFFF"/>
        </w:rPr>
        <w:t xml:space="preserve">Monitor engineer for </w:t>
      </w:r>
      <w:proofErr w:type="gramStart"/>
      <w:r>
        <w:rPr>
          <w:shd w:val="clear" w:color="auto" w:fill="FFFFFF"/>
        </w:rPr>
        <w:t>P!NK</w:t>
      </w:r>
      <w:proofErr w:type="gramEnd"/>
      <w:r>
        <w:rPr>
          <w:shd w:val="clear" w:color="auto" w:fill="FFFFFF"/>
        </w:rPr>
        <w:t>, AC/DC, Cher. Over a 25</w:t>
      </w:r>
      <w:r w:rsidR="001E0C8F">
        <w:rPr>
          <w:shd w:val="clear" w:color="auto" w:fill="FFFFFF"/>
        </w:rPr>
        <w:t>-</w:t>
      </w:r>
      <w:r>
        <w:rPr>
          <w:shd w:val="clear" w:color="auto" w:fill="FFFFFF"/>
        </w:rPr>
        <w:t>year career</w:t>
      </w:r>
      <w:r w:rsidR="001E0C8F">
        <w:rPr>
          <w:shd w:val="clear" w:color="auto" w:fill="FFFFFF"/>
        </w:rPr>
        <w:t xml:space="preserve">, Jon has mixed </w:t>
      </w:r>
      <w:r>
        <w:rPr>
          <w:shd w:val="clear" w:color="auto" w:fill="FFFFFF"/>
        </w:rPr>
        <w:t xml:space="preserve">artists including Eric Clapton, Paul McCartney, Mark </w:t>
      </w:r>
      <w:proofErr w:type="spellStart"/>
      <w:r>
        <w:rPr>
          <w:shd w:val="clear" w:color="auto" w:fill="FFFFFF"/>
        </w:rPr>
        <w:t>Knopfler</w:t>
      </w:r>
      <w:proofErr w:type="spellEnd"/>
      <w:r>
        <w:rPr>
          <w:shd w:val="clear" w:color="auto" w:fill="FFFFFF"/>
        </w:rPr>
        <w:t xml:space="preserve">, David Gilmore, Oasis, Gils Aloud, Jessie J, Paloma Faith, Will Young and Craig David. </w:t>
      </w:r>
      <w:r w:rsidR="001E0C8F">
        <w:rPr>
          <w:shd w:val="clear" w:color="auto" w:fill="FFFFFF"/>
        </w:rPr>
        <w:t xml:space="preserve">He has also designed and operated </w:t>
      </w:r>
      <w:r>
        <w:rPr>
          <w:shd w:val="clear" w:color="auto" w:fill="FFFFFF"/>
        </w:rPr>
        <w:t>monitor systems for large</w:t>
      </w:r>
      <w:r w:rsidR="001E0C8F">
        <w:rPr>
          <w:shd w:val="clear" w:color="auto" w:fill="FFFFFF"/>
        </w:rPr>
        <w:t>-</w:t>
      </w:r>
      <w:r>
        <w:rPr>
          <w:shd w:val="clear" w:color="auto" w:fill="FFFFFF"/>
        </w:rPr>
        <w:t>scale multi</w:t>
      </w:r>
      <w:r w:rsidR="001E0C8F">
        <w:rPr>
          <w:shd w:val="clear" w:color="auto" w:fill="FFFFFF"/>
        </w:rPr>
        <w:t>-</w:t>
      </w:r>
      <w:r>
        <w:rPr>
          <w:shd w:val="clear" w:color="auto" w:fill="FFFFFF"/>
        </w:rPr>
        <w:t>band events including Live 8, MTV Awards, Brits Awards and Live Earth.</w:t>
      </w:r>
    </w:p>
    <w:p w14:paraId="5C8D9BCE" w14:textId="77777777" w:rsidR="001E0C8F" w:rsidRDefault="001E0C8F" w:rsidP="0097538C">
      <w:pPr>
        <w:rPr>
          <w:shd w:val="clear" w:color="auto" w:fill="FFFFFF"/>
        </w:rPr>
      </w:pPr>
    </w:p>
    <w:p w14:paraId="172267D3" w14:textId="7734CA0B" w:rsidR="0097538C" w:rsidRPr="001E0C8F" w:rsidRDefault="00504A34" w:rsidP="0097538C">
      <w:pPr>
        <w:rPr>
          <w:b/>
          <w:bCs/>
          <w:shd w:val="clear" w:color="auto" w:fill="FFFFFF"/>
        </w:rPr>
      </w:pPr>
      <w:r w:rsidRPr="001E0C8F">
        <w:rPr>
          <w:b/>
          <w:bCs/>
          <w:shd w:val="clear" w:color="auto" w:fill="FFFFFF"/>
        </w:rPr>
        <w:t>Becky Pell</w:t>
      </w:r>
    </w:p>
    <w:p w14:paraId="449D2234" w14:textId="7DE570F0" w:rsidR="00504A34" w:rsidRDefault="00504A34" w:rsidP="0097538C">
      <w:r>
        <w:rPr>
          <w:shd w:val="clear" w:color="auto" w:fill="FFFFFF"/>
        </w:rPr>
        <w:t>Her mixing credits include Westlife, A</w:t>
      </w:r>
      <w:r w:rsidR="001E0C8F">
        <w:rPr>
          <w:shd w:val="clear" w:color="auto" w:fill="FFFFFF"/>
        </w:rPr>
        <w:t>-</w:t>
      </w:r>
      <w:r>
        <w:rPr>
          <w:shd w:val="clear" w:color="auto" w:fill="FFFFFF"/>
        </w:rPr>
        <w:t xml:space="preserve">ha, Anastacia, The War of the Worlds, Muse, Take That, Il </w:t>
      </w:r>
      <w:proofErr w:type="spellStart"/>
      <w:r>
        <w:rPr>
          <w:shd w:val="clear" w:color="auto" w:fill="FFFFFF"/>
        </w:rPr>
        <w:t>Divo</w:t>
      </w:r>
      <w:proofErr w:type="spellEnd"/>
      <w:r>
        <w:rPr>
          <w:shd w:val="clear" w:color="auto" w:fill="FFFFFF"/>
        </w:rPr>
        <w:t>, Kylie Minogue, Bill Wyman, James Brown, Jennifer Lopez, Sarah Brightman and Natalie Imbruglia.</w:t>
      </w:r>
    </w:p>
    <w:p w14:paraId="3F2158A3" w14:textId="76C66F23" w:rsidR="00504A34" w:rsidRDefault="00504A34" w:rsidP="0097538C"/>
    <w:p w14:paraId="5B0A3ED6" w14:textId="77777777" w:rsidR="00C413D7" w:rsidRPr="002409B4" w:rsidRDefault="00C413D7" w:rsidP="00C413D7">
      <w:pPr>
        <w:rPr>
          <w:b/>
          <w:bCs/>
        </w:rPr>
      </w:pPr>
      <w:r w:rsidRPr="002409B4">
        <w:rPr>
          <w:b/>
          <w:bCs/>
        </w:rPr>
        <w:t>For your social media channels</w:t>
      </w:r>
    </w:p>
    <w:p w14:paraId="33197597" w14:textId="60F4D1D8" w:rsidR="00C413D7" w:rsidRDefault="00C413D7" w:rsidP="00C413D7">
      <w:r>
        <w:t xml:space="preserve">Join leading monitor engineers at Sennheiser’s live round-table discussion on June 10 at 15:00 EST (21:00 CEST). </w:t>
      </w:r>
      <w:r w:rsidRPr="00474E4B">
        <w:rPr>
          <w:bCs/>
        </w:rPr>
        <w:t>#</w:t>
      </w:r>
      <w:proofErr w:type="spellStart"/>
      <w:r w:rsidRPr="00474E4B">
        <w:rPr>
          <w:bCs/>
        </w:rPr>
        <w:t>Don’tStopTheEducation</w:t>
      </w:r>
      <w:proofErr w:type="spellEnd"/>
    </w:p>
    <w:p w14:paraId="35A279F1" w14:textId="2B233E43" w:rsidR="00C413D7" w:rsidRDefault="00C413D7" w:rsidP="0097538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28"/>
        <w:gridCol w:w="3452"/>
      </w:tblGrid>
      <w:tr w:rsidR="00C413D7" w14:paraId="7E6D0313" w14:textId="77777777" w:rsidTr="00C02462">
        <w:tc>
          <w:tcPr>
            <w:tcW w:w="3935" w:type="dxa"/>
          </w:tcPr>
          <w:p w14:paraId="5B418433" w14:textId="45D3E1B2" w:rsidR="00C413D7" w:rsidRDefault="00C413D7" w:rsidP="0097538C">
            <w:r>
              <w:rPr>
                <w:noProof/>
              </w:rPr>
              <w:drawing>
                <wp:inline distT="0" distB="0" distL="0" distR="0" wp14:anchorId="6C865050" wp14:editId="62FB9515">
                  <wp:extent cx="2736850" cy="1539652"/>
                  <wp:effectExtent l="0" t="0" r="635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undtable#12_FB.jpg"/>
                          <pic:cNvPicPr/>
                        </pic:nvPicPr>
                        <pic:blipFill>
                          <a:blip r:embed="rId16" cstate="print">
                            <a:extLst>
                              <a:ext uri="{28A0092B-C50C-407E-A947-70E740481C1C}">
                                <a14:useLocalDpi xmlns:a14="http://schemas.microsoft.com/office/drawing/2010/main"/>
                              </a:ext>
                            </a:extLst>
                          </a:blip>
                          <a:stretch>
                            <a:fillRect/>
                          </a:stretch>
                        </pic:blipFill>
                        <pic:spPr>
                          <a:xfrm>
                            <a:off x="0" y="0"/>
                            <a:ext cx="2736850" cy="1539652"/>
                          </a:xfrm>
                          <a:prstGeom prst="rect">
                            <a:avLst/>
                          </a:prstGeom>
                        </pic:spPr>
                      </pic:pic>
                    </a:graphicData>
                  </a:graphic>
                </wp:inline>
              </w:drawing>
            </w:r>
          </w:p>
        </w:tc>
        <w:tc>
          <w:tcPr>
            <w:tcW w:w="3935" w:type="dxa"/>
          </w:tcPr>
          <w:p w14:paraId="7B797AE8" w14:textId="49B7CC39" w:rsidR="00C413D7" w:rsidRDefault="00071D44" w:rsidP="00071D44">
            <w:pPr>
              <w:pStyle w:val="Beschriftung"/>
            </w:pPr>
            <w:r>
              <w:t xml:space="preserve">Matt Napier, Seamus Fenton, </w:t>
            </w:r>
            <w:r w:rsidR="00AC7CFA">
              <w:t>Karrie</w:t>
            </w:r>
            <w:r>
              <w:t xml:space="preserve"> Keyes, Jon Lewis and Becky Pell will discuss their approach to mixing monitors</w:t>
            </w:r>
          </w:p>
        </w:tc>
      </w:tr>
      <w:tr w:rsidR="00C413D7" w14:paraId="09E14761" w14:textId="77777777" w:rsidTr="00C02462">
        <w:tc>
          <w:tcPr>
            <w:tcW w:w="3935" w:type="dxa"/>
          </w:tcPr>
          <w:p w14:paraId="371BE637" w14:textId="364227D2" w:rsidR="00C413D7" w:rsidRDefault="00C413D7" w:rsidP="0097538C">
            <w:r>
              <w:rPr>
                <w:noProof/>
              </w:rPr>
              <w:drawing>
                <wp:inline distT="0" distB="0" distL="0" distR="0" wp14:anchorId="22FE733D" wp14:editId="43ED9D31">
                  <wp:extent cx="2311400" cy="2311400"/>
                  <wp:effectExtent l="0" t="0" r="0" b="0"/>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undtable#12_IG.jpg"/>
                          <pic:cNvPicPr/>
                        </pic:nvPicPr>
                        <pic:blipFill>
                          <a:blip r:embed="rId17" cstate="print">
                            <a:extLst>
                              <a:ext uri="{28A0092B-C50C-407E-A947-70E740481C1C}">
                                <a14:useLocalDpi xmlns:a14="http://schemas.microsoft.com/office/drawing/2010/main"/>
                              </a:ext>
                            </a:extLst>
                          </a:blip>
                          <a:stretch>
                            <a:fillRect/>
                          </a:stretch>
                        </pic:blipFill>
                        <pic:spPr>
                          <a:xfrm>
                            <a:off x="0" y="0"/>
                            <a:ext cx="2311400" cy="2311400"/>
                          </a:xfrm>
                          <a:prstGeom prst="rect">
                            <a:avLst/>
                          </a:prstGeom>
                        </pic:spPr>
                      </pic:pic>
                    </a:graphicData>
                  </a:graphic>
                </wp:inline>
              </w:drawing>
            </w:r>
          </w:p>
        </w:tc>
        <w:tc>
          <w:tcPr>
            <w:tcW w:w="3935" w:type="dxa"/>
          </w:tcPr>
          <w:p w14:paraId="445B9EA0" w14:textId="1FE9E257" w:rsidR="00C413D7" w:rsidRDefault="00C413D7" w:rsidP="0097538C">
            <w:r>
              <w:rPr>
                <w:noProof/>
              </w:rPr>
              <w:drawing>
                <wp:inline distT="0" distB="0" distL="0" distR="0" wp14:anchorId="6A9CF7BF" wp14:editId="38DD4603">
                  <wp:extent cx="1300231" cy="2311400"/>
                  <wp:effectExtent l="0" t="0" r="0" b="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undtable#12_16X9.jpg"/>
                          <pic:cNvPicPr/>
                        </pic:nvPicPr>
                        <pic:blipFill>
                          <a:blip r:embed="rId18" cstate="print">
                            <a:extLst>
                              <a:ext uri="{28A0092B-C50C-407E-A947-70E740481C1C}">
                                <a14:useLocalDpi xmlns:a14="http://schemas.microsoft.com/office/drawing/2010/main"/>
                              </a:ext>
                            </a:extLst>
                          </a:blip>
                          <a:stretch>
                            <a:fillRect/>
                          </a:stretch>
                        </pic:blipFill>
                        <pic:spPr>
                          <a:xfrm>
                            <a:off x="0" y="0"/>
                            <a:ext cx="1324283" cy="2354157"/>
                          </a:xfrm>
                          <a:prstGeom prst="rect">
                            <a:avLst/>
                          </a:prstGeom>
                        </pic:spPr>
                      </pic:pic>
                    </a:graphicData>
                  </a:graphic>
                </wp:inline>
              </w:drawing>
            </w:r>
          </w:p>
        </w:tc>
      </w:tr>
    </w:tbl>
    <w:p w14:paraId="02184E4F" w14:textId="77777777" w:rsidR="00C413D7" w:rsidRDefault="00C413D7" w:rsidP="0097538C"/>
    <w:p w14:paraId="4A111542" w14:textId="75459EAA" w:rsidR="00186350" w:rsidRDefault="00AC7CFA" w:rsidP="00186350">
      <w:pPr>
        <w:rPr>
          <w:b/>
          <w:bCs/>
        </w:rPr>
      </w:pPr>
      <w:r>
        <w:rPr>
          <w:b/>
          <w:bCs/>
        </w:rPr>
        <w:t xml:space="preserve">Live </w:t>
      </w:r>
      <w:r w:rsidR="00186350">
        <w:rPr>
          <w:b/>
          <w:bCs/>
        </w:rPr>
        <w:t>Round</w:t>
      </w:r>
      <w:r w:rsidR="0036480A">
        <w:rPr>
          <w:b/>
          <w:bCs/>
        </w:rPr>
        <w:t>-</w:t>
      </w:r>
      <w:r w:rsidR="00186350">
        <w:rPr>
          <w:b/>
          <w:bCs/>
        </w:rPr>
        <w:t xml:space="preserve">Table Discussion </w:t>
      </w:r>
    </w:p>
    <w:p w14:paraId="0C696078" w14:textId="76A5DE50" w:rsidR="00186350" w:rsidRDefault="00186350" w:rsidP="00186350">
      <w:pPr>
        <w:rPr>
          <w:b/>
          <w:bCs/>
        </w:rPr>
      </w:pPr>
      <w:r>
        <w:rPr>
          <w:b/>
          <w:bCs/>
        </w:rPr>
        <w:t>June 16</w:t>
      </w:r>
      <w:r w:rsidRPr="0078066D">
        <w:rPr>
          <w:b/>
          <w:bCs/>
        </w:rPr>
        <w:t>, 2020 17:00 Berlin time (16:00 London, 11:00 New York, 15:00 UTC)</w:t>
      </w:r>
    </w:p>
    <w:p w14:paraId="41A686C1" w14:textId="77777777" w:rsidR="00186350" w:rsidRPr="0078066D" w:rsidRDefault="00186350" w:rsidP="00186350">
      <w:pPr>
        <w:pStyle w:val="berschrift1"/>
      </w:pPr>
      <w:r>
        <w:t>Crew Call – Blake Shelton</w:t>
      </w:r>
    </w:p>
    <w:p w14:paraId="2C8C6591" w14:textId="79264B9A" w:rsidR="00186350" w:rsidRPr="00060BEE" w:rsidRDefault="00186350" w:rsidP="00186350">
      <w:pPr>
        <w:rPr>
          <w:lang w:val="en-US"/>
        </w:rPr>
      </w:pPr>
      <w:r>
        <w:t xml:space="preserve">Sennheiser hosts Tim Moore and Andy Egerton welcome members of country artist Blake Shelton’s team. The guests will include members of the band, the audio team, and other production staff who will discuss how a crew works as a unit to approach audio, wireless, planning and the execution of a major tour. </w:t>
      </w:r>
      <w:r w:rsidRPr="00060BEE">
        <w:t>Brad Baisley (</w:t>
      </w:r>
      <w:r>
        <w:t>M</w:t>
      </w:r>
      <w:r w:rsidRPr="00060BEE">
        <w:t xml:space="preserve">onitor </w:t>
      </w:r>
      <w:r>
        <w:t>E</w:t>
      </w:r>
      <w:r w:rsidRPr="00060BEE">
        <w:t xml:space="preserve">ngineer), Tracy Broussard (Drummer), Jeff Parsons </w:t>
      </w:r>
      <w:r>
        <w:t>(</w:t>
      </w:r>
      <w:proofErr w:type="spellStart"/>
      <w:r w:rsidRPr="00060BEE">
        <w:t>FoH</w:t>
      </w:r>
      <w:proofErr w:type="spellEnd"/>
      <w:r>
        <w:t>)</w:t>
      </w:r>
      <w:r w:rsidRPr="00060BEE">
        <w:t xml:space="preserve">, Ed Hardin (Drum Tech) and Jason Herndon </w:t>
      </w:r>
      <w:r>
        <w:t>(</w:t>
      </w:r>
      <w:r w:rsidRPr="00060BEE">
        <w:t>Guitar Tech</w:t>
      </w:r>
      <w:r>
        <w:t xml:space="preserve">) will share unique insights and are happy to answer questions from the audience. Please register at </w:t>
      </w:r>
      <w:hyperlink r:id="rId19" w:history="1">
        <w:r w:rsidR="00E46305">
          <w:rPr>
            <w:rStyle w:val="Hyperlink"/>
          </w:rPr>
          <w:t>https://zoom.us/webinar/regist</w:t>
        </w:r>
        <w:r w:rsidR="00E46305">
          <w:rPr>
            <w:rStyle w:val="Hyperlink"/>
          </w:rPr>
          <w:t>e</w:t>
        </w:r>
        <w:r w:rsidR="00E46305">
          <w:rPr>
            <w:rStyle w:val="Hyperlink"/>
          </w:rPr>
          <w:t>r/WN_WlQcOGGkTW2yClQKqbCtMw</w:t>
        </w:r>
      </w:hyperlink>
    </w:p>
    <w:p w14:paraId="21214225" w14:textId="77777777" w:rsidR="00186350" w:rsidRDefault="00186350" w:rsidP="00186350">
      <w:bookmarkStart w:id="1" w:name="_Hlk40804999"/>
    </w:p>
    <w:p w14:paraId="13F35073" w14:textId="77777777" w:rsidR="00186350" w:rsidRDefault="00186350" w:rsidP="00186350">
      <w:r>
        <w:rPr>
          <w:noProof/>
        </w:rPr>
        <w:drawing>
          <wp:inline distT="0" distB="0" distL="0" distR="0" wp14:anchorId="37B04FEF" wp14:editId="01F75D4B">
            <wp:extent cx="5003800" cy="1390650"/>
            <wp:effectExtent l="0" t="0" r="6350" b="0"/>
            <wp:docPr id="2" name="Grafik 2" descr="Ein Bild, das Person, Foto, darstell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nheiser_Bildercollage2.jpg"/>
                    <pic:cNvPicPr/>
                  </pic:nvPicPr>
                  <pic:blipFill>
                    <a:blip r:embed="rId20"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7861F86E" w14:textId="77777777" w:rsidR="00186350" w:rsidRDefault="00186350" w:rsidP="00186350">
      <w:pPr>
        <w:pStyle w:val="Beschriftung"/>
      </w:pPr>
      <w:r>
        <w:t>Panellists in the Crew Call: Brad Baisley, Jeff Parsons, Jason Herndon, Ed Hardin and Tracy Broussard (from left to right)</w:t>
      </w:r>
    </w:p>
    <w:p w14:paraId="61849E0D" w14:textId="6E6790F9" w:rsidR="00186350" w:rsidRDefault="00186350" w:rsidP="00186350"/>
    <w:p w14:paraId="163188C3" w14:textId="77777777" w:rsidR="00E46305" w:rsidRDefault="00E46305" w:rsidP="00186350">
      <w:bookmarkStart w:id="2" w:name="_GoBack"/>
      <w:bookmarkEnd w:id="2"/>
    </w:p>
    <w:bookmarkEnd w:id="1"/>
    <w:p w14:paraId="3118E540" w14:textId="09BE7FBD" w:rsidR="00186350" w:rsidRDefault="00071D44" w:rsidP="001E0C8F">
      <w:pPr>
        <w:rPr>
          <w:b/>
          <w:bCs/>
        </w:rPr>
      </w:pPr>
      <w:r>
        <w:rPr>
          <w:b/>
          <w:bCs/>
        </w:rPr>
        <w:t>For your social media channels</w:t>
      </w:r>
    </w:p>
    <w:p w14:paraId="3B147F74" w14:textId="45A586EE" w:rsidR="00071D44" w:rsidRDefault="00071D44" w:rsidP="00071D44">
      <w:r>
        <w:t xml:space="preserve">Join members of Blake Shelton’s team at Sennheiser’s live round-table discussion on June 16 at 17:00 CEST (11:00 EST). </w:t>
      </w:r>
      <w:r w:rsidRPr="00474E4B">
        <w:rPr>
          <w:bCs/>
        </w:rPr>
        <w:t>#</w:t>
      </w:r>
      <w:proofErr w:type="spellStart"/>
      <w:r w:rsidRPr="00474E4B">
        <w:rPr>
          <w:bCs/>
        </w:rPr>
        <w:t>Don’tStopTheEducation</w:t>
      </w:r>
      <w:proofErr w:type="spellEnd"/>
    </w:p>
    <w:p w14:paraId="7AE2BC42" w14:textId="3DCB79BB" w:rsidR="00071D44" w:rsidRDefault="00071D44" w:rsidP="001E0C8F"/>
    <w:tbl>
      <w:tblPr>
        <w:tblStyle w:val="Tabellenraster"/>
        <w:tblW w:w="0" w:type="auto"/>
        <w:tblCellMar>
          <w:left w:w="0" w:type="dxa"/>
        </w:tblCellMar>
        <w:tblLook w:val="04A0" w:firstRow="1" w:lastRow="0" w:firstColumn="1" w:lastColumn="0" w:noHBand="0" w:noVBand="1"/>
      </w:tblPr>
      <w:tblGrid>
        <w:gridCol w:w="5298"/>
        <w:gridCol w:w="2582"/>
      </w:tblGrid>
      <w:tr w:rsidR="00A26180" w14:paraId="7A82E955" w14:textId="77777777" w:rsidTr="00EF7E86">
        <w:tc>
          <w:tcPr>
            <w:tcW w:w="3935" w:type="dxa"/>
            <w:tcBorders>
              <w:top w:val="nil"/>
              <w:left w:val="nil"/>
              <w:bottom w:val="nil"/>
              <w:right w:val="nil"/>
            </w:tcBorders>
          </w:tcPr>
          <w:p w14:paraId="24DB9799" w14:textId="45968D7D" w:rsidR="00A26180" w:rsidRDefault="00A26180" w:rsidP="001E0C8F">
            <w:r>
              <w:rPr>
                <w:noProof/>
              </w:rPr>
              <w:drawing>
                <wp:inline distT="0" distB="0" distL="0" distR="0" wp14:anchorId="3BBED764" wp14:editId="0C45D776">
                  <wp:extent cx="3289300" cy="1850439"/>
                  <wp:effectExtent l="0" t="0" r="6350" b="0"/>
                  <wp:docPr id="4" name="Grafik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undtable#10_fb.jpg"/>
                          <pic:cNvPicPr/>
                        </pic:nvPicPr>
                        <pic:blipFill>
                          <a:blip r:embed="rId21" cstate="print">
                            <a:extLst>
                              <a:ext uri="{28A0092B-C50C-407E-A947-70E740481C1C}">
                                <a14:useLocalDpi xmlns:a14="http://schemas.microsoft.com/office/drawing/2010/main"/>
                              </a:ext>
                            </a:extLst>
                          </a:blip>
                          <a:stretch>
                            <a:fillRect/>
                          </a:stretch>
                        </pic:blipFill>
                        <pic:spPr>
                          <a:xfrm>
                            <a:off x="0" y="0"/>
                            <a:ext cx="3306863" cy="1860319"/>
                          </a:xfrm>
                          <a:prstGeom prst="rect">
                            <a:avLst/>
                          </a:prstGeom>
                        </pic:spPr>
                      </pic:pic>
                    </a:graphicData>
                  </a:graphic>
                </wp:inline>
              </w:drawing>
            </w:r>
          </w:p>
        </w:tc>
        <w:tc>
          <w:tcPr>
            <w:tcW w:w="3935" w:type="dxa"/>
            <w:tcBorders>
              <w:top w:val="nil"/>
              <w:left w:val="nil"/>
              <w:bottom w:val="nil"/>
              <w:right w:val="nil"/>
            </w:tcBorders>
          </w:tcPr>
          <w:p w14:paraId="17538786" w14:textId="07FFD958" w:rsidR="00A26180" w:rsidRDefault="00A26180" w:rsidP="000451AC">
            <w:pPr>
              <w:pStyle w:val="Beschriftung"/>
            </w:pPr>
            <w:r>
              <w:t>Meet members of Blake Shelton’s crew who will discuss how a crew works as a unit to approach audio, wireless, planning and the execution of a major tour</w:t>
            </w:r>
          </w:p>
        </w:tc>
      </w:tr>
      <w:tr w:rsidR="00A26180" w14:paraId="29ED1725" w14:textId="77777777" w:rsidTr="00EF7E86">
        <w:tc>
          <w:tcPr>
            <w:tcW w:w="3935" w:type="dxa"/>
            <w:tcBorders>
              <w:top w:val="nil"/>
              <w:left w:val="nil"/>
              <w:bottom w:val="nil"/>
              <w:right w:val="nil"/>
            </w:tcBorders>
          </w:tcPr>
          <w:p w14:paraId="0B3E50ED" w14:textId="0BB643BB" w:rsidR="00A26180" w:rsidRDefault="000451AC" w:rsidP="001E0C8F">
            <w:r>
              <w:rPr>
                <w:noProof/>
              </w:rPr>
              <w:lastRenderedPageBreak/>
              <w:drawing>
                <wp:inline distT="0" distB="0" distL="0" distR="0" wp14:anchorId="6A5118E0" wp14:editId="7E0F8F16">
                  <wp:extent cx="2641600" cy="2641600"/>
                  <wp:effectExtent l="0" t="0" r="6350" b="635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undtable#10_IG.jpg"/>
                          <pic:cNvPicPr/>
                        </pic:nvPicPr>
                        <pic:blipFill>
                          <a:blip r:embed="rId22" cstate="print">
                            <a:extLst>
                              <a:ext uri="{28A0092B-C50C-407E-A947-70E740481C1C}">
                                <a14:useLocalDpi xmlns:a14="http://schemas.microsoft.com/office/drawing/2010/main"/>
                              </a:ext>
                            </a:extLst>
                          </a:blip>
                          <a:stretch>
                            <a:fillRect/>
                          </a:stretch>
                        </pic:blipFill>
                        <pic:spPr>
                          <a:xfrm>
                            <a:off x="0" y="0"/>
                            <a:ext cx="2641600" cy="2641600"/>
                          </a:xfrm>
                          <a:prstGeom prst="rect">
                            <a:avLst/>
                          </a:prstGeom>
                        </pic:spPr>
                      </pic:pic>
                    </a:graphicData>
                  </a:graphic>
                </wp:inline>
              </w:drawing>
            </w:r>
          </w:p>
        </w:tc>
        <w:tc>
          <w:tcPr>
            <w:tcW w:w="3935" w:type="dxa"/>
            <w:tcBorders>
              <w:top w:val="nil"/>
              <w:left w:val="nil"/>
              <w:bottom w:val="nil"/>
              <w:right w:val="nil"/>
            </w:tcBorders>
          </w:tcPr>
          <w:p w14:paraId="70B34F10" w14:textId="1673039D" w:rsidR="00A26180" w:rsidRDefault="000451AC" w:rsidP="001E0C8F">
            <w:r>
              <w:rPr>
                <w:noProof/>
              </w:rPr>
              <w:drawing>
                <wp:inline distT="0" distB="0" distL="0" distR="0" wp14:anchorId="555E4E10" wp14:editId="6128D4CB">
                  <wp:extent cx="1493122" cy="2654300"/>
                  <wp:effectExtent l="0" t="0" r="0" b="0"/>
                  <wp:docPr id="13" name="Grafik 1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undtable#10_16x9.jpg"/>
                          <pic:cNvPicPr/>
                        </pic:nvPicPr>
                        <pic:blipFill>
                          <a:blip r:embed="rId23" cstate="print">
                            <a:extLst>
                              <a:ext uri="{28A0092B-C50C-407E-A947-70E740481C1C}">
                                <a14:useLocalDpi xmlns:a14="http://schemas.microsoft.com/office/drawing/2010/main"/>
                              </a:ext>
                            </a:extLst>
                          </a:blip>
                          <a:stretch>
                            <a:fillRect/>
                          </a:stretch>
                        </pic:blipFill>
                        <pic:spPr>
                          <a:xfrm>
                            <a:off x="0" y="0"/>
                            <a:ext cx="1494189" cy="2656197"/>
                          </a:xfrm>
                          <a:prstGeom prst="rect">
                            <a:avLst/>
                          </a:prstGeom>
                        </pic:spPr>
                      </pic:pic>
                    </a:graphicData>
                  </a:graphic>
                </wp:inline>
              </w:drawing>
            </w:r>
          </w:p>
        </w:tc>
      </w:tr>
    </w:tbl>
    <w:p w14:paraId="4209C437" w14:textId="77777777" w:rsidR="00A26180" w:rsidRPr="00071D44" w:rsidRDefault="00A26180" w:rsidP="001E0C8F"/>
    <w:p w14:paraId="0ED986B2" w14:textId="77777777" w:rsidR="00186350" w:rsidRPr="00071D44" w:rsidRDefault="00186350" w:rsidP="001E0C8F"/>
    <w:p w14:paraId="7A656BE1" w14:textId="75CCE57F" w:rsidR="001E0C8F" w:rsidRPr="00665D96" w:rsidRDefault="00AC7CFA" w:rsidP="001E0C8F">
      <w:pPr>
        <w:rPr>
          <w:b/>
          <w:bCs/>
        </w:rPr>
      </w:pPr>
      <w:r>
        <w:rPr>
          <w:b/>
          <w:bCs/>
        </w:rPr>
        <w:t xml:space="preserve">Live </w:t>
      </w:r>
      <w:r w:rsidR="001E0C8F" w:rsidRPr="00665D96">
        <w:rPr>
          <w:b/>
          <w:bCs/>
        </w:rPr>
        <w:t>Webinar</w:t>
      </w:r>
    </w:p>
    <w:p w14:paraId="1FE88C87" w14:textId="32181020" w:rsidR="001E0C8F" w:rsidRPr="00C42C03" w:rsidRDefault="001E0C8F" w:rsidP="001E0C8F">
      <w:pPr>
        <w:rPr>
          <w:b/>
          <w:bCs/>
        </w:rPr>
      </w:pPr>
      <w:r>
        <w:rPr>
          <w:b/>
          <w:bCs/>
        </w:rPr>
        <w:t>June 15</w:t>
      </w:r>
      <w:r w:rsidRPr="00C42C03">
        <w:rPr>
          <w:b/>
          <w:bCs/>
        </w:rPr>
        <w:t xml:space="preserve">, 2020, </w:t>
      </w:r>
      <w:r w:rsidR="00B56D8B">
        <w:rPr>
          <w:b/>
          <w:bCs/>
        </w:rPr>
        <w:t xml:space="preserve">with </w:t>
      </w:r>
      <w:proofErr w:type="gramStart"/>
      <w:r w:rsidR="00B56D8B">
        <w:rPr>
          <w:b/>
          <w:bCs/>
        </w:rPr>
        <w:t>two time</w:t>
      </w:r>
      <w:proofErr w:type="gramEnd"/>
      <w:r w:rsidR="00B56D8B">
        <w:rPr>
          <w:b/>
          <w:bCs/>
        </w:rPr>
        <w:t xml:space="preserve"> options: 8:30 </w:t>
      </w:r>
      <w:r w:rsidR="00F443E5">
        <w:rPr>
          <w:b/>
          <w:bCs/>
        </w:rPr>
        <w:t xml:space="preserve">to 10:00 </w:t>
      </w:r>
      <w:r w:rsidR="00B56D8B">
        <w:rPr>
          <w:b/>
          <w:bCs/>
        </w:rPr>
        <w:t>or 18:00</w:t>
      </w:r>
      <w:r w:rsidR="00F443E5">
        <w:rPr>
          <w:b/>
          <w:bCs/>
        </w:rPr>
        <w:t xml:space="preserve"> to 19:30</w:t>
      </w:r>
      <w:r w:rsidR="00B56D8B">
        <w:rPr>
          <w:b/>
          <w:bCs/>
        </w:rPr>
        <w:t xml:space="preserve"> (CEST, Berlin time)</w:t>
      </w:r>
    </w:p>
    <w:p w14:paraId="3763DF33" w14:textId="5CFA89CD" w:rsidR="001E0C8F" w:rsidRPr="00C42C03" w:rsidRDefault="001E0C8F" w:rsidP="001E0C8F">
      <w:pPr>
        <w:pStyle w:val="berschrift1"/>
      </w:pPr>
      <w:r>
        <w:t>Wireless Microphone Basics</w:t>
      </w:r>
    </w:p>
    <w:p w14:paraId="63191C7C" w14:textId="4D11D1F9" w:rsidR="00B56D8B" w:rsidRPr="00B56D8B" w:rsidRDefault="001E0C8F" w:rsidP="00B56D8B">
      <w:r w:rsidRPr="001E0C8F">
        <w:rPr>
          <w:lang w:val="en-US"/>
        </w:rPr>
        <w:t xml:space="preserve">Sennheiser RF expert Volker Schmitt kicks off a new </w:t>
      </w:r>
      <w:r>
        <w:rPr>
          <w:lang w:val="en-US"/>
        </w:rPr>
        <w:t xml:space="preserve">live </w:t>
      </w:r>
      <w:r w:rsidRPr="001E0C8F">
        <w:rPr>
          <w:lang w:val="en-US"/>
        </w:rPr>
        <w:t>s</w:t>
      </w:r>
      <w:r>
        <w:rPr>
          <w:lang w:val="en-US"/>
        </w:rPr>
        <w:t xml:space="preserve">eries </w:t>
      </w:r>
      <w:r w:rsidR="00B5217E">
        <w:rPr>
          <w:lang w:val="en-US"/>
        </w:rPr>
        <w:t>on</w:t>
      </w:r>
      <w:r w:rsidR="00B56D8B">
        <w:rPr>
          <w:lang w:val="en-US"/>
        </w:rPr>
        <w:t xml:space="preserve"> the trouble-free operation of wireless microphone systems. Consisting of three webinars (15, 22 and 29 June), this mini-series will deal with the topics c</w:t>
      </w:r>
      <w:proofErr w:type="spellStart"/>
      <w:r w:rsidR="00B56D8B" w:rsidRPr="00B56D8B">
        <w:t>arrier</w:t>
      </w:r>
      <w:proofErr w:type="spellEnd"/>
      <w:r w:rsidR="00B56D8B">
        <w:t>-</w:t>
      </w:r>
      <w:r w:rsidR="00B56D8B" w:rsidRPr="00B56D8B">
        <w:t>to</w:t>
      </w:r>
      <w:r w:rsidR="00B56D8B">
        <w:t>-n</w:t>
      </w:r>
      <w:r w:rsidR="00B56D8B" w:rsidRPr="00B56D8B">
        <w:t>oise ratio, RF gain structure, the importance of antennas</w:t>
      </w:r>
      <w:r w:rsidR="00B56D8B">
        <w:t xml:space="preserve"> and</w:t>
      </w:r>
      <w:r w:rsidR="00B56D8B" w:rsidRPr="00B56D8B">
        <w:t xml:space="preserve"> antenna placement</w:t>
      </w:r>
      <w:r w:rsidR="00B56D8B">
        <w:t xml:space="preserve"> </w:t>
      </w:r>
      <w:r w:rsidR="00B56D8B" w:rsidRPr="00B56D8B">
        <w:t xml:space="preserve">as well as </w:t>
      </w:r>
      <w:r w:rsidR="00B56D8B">
        <w:t xml:space="preserve">wireless monitoring systems, culminating in </w:t>
      </w:r>
      <w:r w:rsidR="00B56D8B" w:rsidRPr="00B56D8B">
        <w:t>multi-channel systems in harsh RF environment</w:t>
      </w:r>
      <w:r w:rsidR="00B56D8B">
        <w:t>s in the last part of the series. Participants</w:t>
      </w:r>
      <w:r w:rsidR="00B56D8B" w:rsidRPr="00B56D8B">
        <w:t xml:space="preserve"> are welcome to ask questions which will be answered live.</w:t>
      </w:r>
      <w:r w:rsidR="00B56D8B">
        <w:t xml:space="preserve"> Please register at </w:t>
      </w:r>
      <w:hyperlink r:id="rId24" w:history="1">
        <w:r w:rsidR="00B56D8B" w:rsidRPr="00B56D8B">
          <w:rPr>
            <w:rStyle w:val="Hyperlink"/>
          </w:rPr>
          <w:t>https://zoom.us/webinar/register/WN_vF9rmWnXQ9uKDMCyREYstg</w:t>
        </w:r>
      </w:hyperlink>
      <w:r w:rsidR="00B56D8B">
        <w:t xml:space="preserve"> (8:30 slot) or </w:t>
      </w:r>
      <w:hyperlink r:id="rId25" w:history="1">
        <w:r w:rsidR="00B56D8B">
          <w:rPr>
            <w:rStyle w:val="Hyperlink"/>
          </w:rPr>
          <w:t>https://zoom.us/webinar/register/WN_QpvDBOWpTOCLWPkcHPp6ng</w:t>
        </w:r>
      </w:hyperlink>
      <w:r w:rsidR="00B56D8B">
        <w:t xml:space="preserve"> (18:00 slot)</w:t>
      </w:r>
    </w:p>
    <w:p w14:paraId="125149AD" w14:textId="77777777" w:rsidR="00D446D4" w:rsidRDefault="00D446D4" w:rsidP="00D446D4">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D446D4" w14:paraId="4079EECC" w14:textId="77777777" w:rsidTr="002E59DA">
        <w:tc>
          <w:tcPr>
            <w:tcW w:w="3935" w:type="dxa"/>
          </w:tcPr>
          <w:p w14:paraId="53843283" w14:textId="65A11D69" w:rsidR="00D446D4" w:rsidRPr="009973DF" w:rsidRDefault="00D446D4" w:rsidP="002E59DA">
            <w:pPr>
              <w:pStyle w:val="Beschriftung"/>
              <w:rPr>
                <w:lang w:val="en-US"/>
              </w:rPr>
            </w:pPr>
            <w:r w:rsidRPr="009973DF">
              <w:rPr>
                <w:lang w:val="en-US"/>
              </w:rPr>
              <w:t xml:space="preserve">RF </w:t>
            </w:r>
            <w:r>
              <w:rPr>
                <w:lang w:val="en-US"/>
              </w:rPr>
              <w:t xml:space="preserve">wireless </w:t>
            </w:r>
            <w:r w:rsidRPr="009973DF">
              <w:rPr>
                <w:lang w:val="en-US"/>
              </w:rPr>
              <w:t xml:space="preserve">expert Volker Schmitt </w:t>
            </w:r>
            <w:r>
              <w:rPr>
                <w:lang w:val="en-US"/>
              </w:rPr>
              <w:t xml:space="preserve">kicks off a series of three live webinars </w:t>
            </w:r>
            <w:r w:rsidR="00C54A26">
              <w:rPr>
                <w:lang w:val="en-US"/>
              </w:rPr>
              <w:t>on Wireless Microphone Basics</w:t>
            </w:r>
          </w:p>
        </w:tc>
        <w:tc>
          <w:tcPr>
            <w:tcW w:w="3935" w:type="dxa"/>
          </w:tcPr>
          <w:p w14:paraId="11929C11" w14:textId="77777777" w:rsidR="00D446D4" w:rsidRDefault="00D446D4" w:rsidP="002E59DA">
            <w:pPr>
              <w:rPr>
                <w:lang w:val="en-US"/>
              </w:rPr>
            </w:pPr>
            <w:r>
              <w:rPr>
                <w:noProof/>
                <w:lang w:val="en-US"/>
              </w:rPr>
              <w:drawing>
                <wp:inline distT="0" distB="0" distL="0" distR="0" wp14:anchorId="24AF3D68" wp14:editId="78B1D28D">
                  <wp:extent cx="1447800" cy="1876625"/>
                  <wp:effectExtent l="0" t="0" r="0" b="9525"/>
                  <wp:docPr id="7" name="Grafik 7" descr="Ein Bild, das Mann, Person, Kleidung,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lker Schmitt.jpg"/>
                          <pic:cNvPicPr/>
                        </pic:nvPicPr>
                        <pic:blipFill>
                          <a:blip r:embed="rId26" cstate="print">
                            <a:extLst>
                              <a:ext uri="{28A0092B-C50C-407E-A947-70E740481C1C}">
                                <a14:useLocalDpi xmlns:a14="http://schemas.microsoft.com/office/drawing/2010/main"/>
                              </a:ext>
                            </a:extLst>
                          </a:blip>
                          <a:stretch>
                            <a:fillRect/>
                          </a:stretch>
                        </pic:blipFill>
                        <pic:spPr>
                          <a:xfrm>
                            <a:off x="0" y="0"/>
                            <a:ext cx="1464728" cy="1898566"/>
                          </a:xfrm>
                          <a:prstGeom prst="rect">
                            <a:avLst/>
                          </a:prstGeom>
                        </pic:spPr>
                      </pic:pic>
                    </a:graphicData>
                  </a:graphic>
                </wp:inline>
              </w:drawing>
            </w:r>
          </w:p>
        </w:tc>
      </w:tr>
    </w:tbl>
    <w:p w14:paraId="20CAF1E9" w14:textId="77777777" w:rsidR="00D446D4" w:rsidRPr="0078066D" w:rsidRDefault="00D446D4" w:rsidP="00D446D4">
      <w:pPr>
        <w:rPr>
          <w:lang w:val="en-US"/>
        </w:rPr>
      </w:pPr>
    </w:p>
    <w:p w14:paraId="39416191" w14:textId="652F9316" w:rsidR="00B56D8B" w:rsidRPr="00665D96" w:rsidRDefault="00AC7CFA" w:rsidP="00B56D8B">
      <w:pPr>
        <w:rPr>
          <w:b/>
          <w:bCs/>
        </w:rPr>
      </w:pPr>
      <w:r>
        <w:rPr>
          <w:b/>
          <w:bCs/>
        </w:rPr>
        <w:t xml:space="preserve">Live </w:t>
      </w:r>
      <w:r w:rsidR="00B56D8B" w:rsidRPr="00665D96">
        <w:rPr>
          <w:b/>
          <w:bCs/>
        </w:rPr>
        <w:t>Webinar</w:t>
      </w:r>
    </w:p>
    <w:p w14:paraId="1C48BE30" w14:textId="52BA784A" w:rsidR="00B56D8B" w:rsidRPr="00C42C03" w:rsidRDefault="00B56D8B" w:rsidP="00B56D8B">
      <w:pPr>
        <w:rPr>
          <w:b/>
          <w:bCs/>
        </w:rPr>
      </w:pPr>
      <w:r>
        <w:rPr>
          <w:b/>
          <w:bCs/>
        </w:rPr>
        <w:t>June 1</w:t>
      </w:r>
      <w:r w:rsidR="00F443E5">
        <w:rPr>
          <w:b/>
          <w:bCs/>
        </w:rPr>
        <w:t>7</w:t>
      </w:r>
      <w:r w:rsidRPr="00C42C03">
        <w:rPr>
          <w:b/>
          <w:bCs/>
        </w:rPr>
        <w:t xml:space="preserve">, 2020, </w:t>
      </w:r>
      <w:r>
        <w:rPr>
          <w:b/>
          <w:bCs/>
        </w:rPr>
        <w:t xml:space="preserve">with </w:t>
      </w:r>
      <w:proofErr w:type="gramStart"/>
      <w:r>
        <w:rPr>
          <w:b/>
          <w:bCs/>
        </w:rPr>
        <w:t>two time</w:t>
      </w:r>
      <w:proofErr w:type="gramEnd"/>
      <w:r>
        <w:rPr>
          <w:b/>
          <w:bCs/>
        </w:rPr>
        <w:t xml:space="preserve"> options: </w:t>
      </w:r>
      <w:r w:rsidR="00F443E5">
        <w:rPr>
          <w:b/>
          <w:bCs/>
        </w:rPr>
        <w:t>16:00 to 17:00</w:t>
      </w:r>
      <w:r>
        <w:rPr>
          <w:b/>
          <w:bCs/>
        </w:rPr>
        <w:t xml:space="preserve"> or </w:t>
      </w:r>
      <w:r w:rsidR="00F443E5">
        <w:rPr>
          <w:b/>
          <w:bCs/>
        </w:rPr>
        <w:t>20</w:t>
      </w:r>
      <w:r>
        <w:rPr>
          <w:b/>
          <w:bCs/>
        </w:rPr>
        <w:t xml:space="preserve">:00 </w:t>
      </w:r>
      <w:r w:rsidR="00F443E5">
        <w:rPr>
          <w:b/>
          <w:bCs/>
        </w:rPr>
        <w:t xml:space="preserve">to 21:00 </w:t>
      </w:r>
      <w:r>
        <w:rPr>
          <w:b/>
          <w:bCs/>
        </w:rPr>
        <w:t>(CEST, Berlin time)</w:t>
      </w:r>
    </w:p>
    <w:p w14:paraId="2DB4E7FE" w14:textId="1DE10419" w:rsidR="00B56D8B" w:rsidRPr="00F443E5" w:rsidRDefault="00F443E5" w:rsidP="00F443E5">
      <w:pPr>
        <w:pStyle w:val="berschrift1"/>
      </w:pPr>
      <w:r w:rsidRPr="00F443E5">
        <w:t>Touchless Audio Systems: Voice Lift and Assistive Listening</w:t>
      </w:r>
    </w:p>
    <w:p w14:paraId="1241A4D0" w14:textId="2BA00A3E" w:rsidR="00B56D8B" w:rsidRDefault="00B56D8B" w:rsidP="00B56D8B">
      <w:pPr>
        <w:rPr>
          <w:lang w:val="en-US"/>
        </w:rPr>
      </w:pPr>
      <w:r w:rsidRPr="00DC17E0">
        <w:rPr>
          <w:lang w:val="en-US"/>
        </w:rPr>
        <w:t>Sennheiser</w:t>
      </w:r>
      <w:r w:rsidR="00DC17E0" w:rsidRPr="00DC17E0">
        <w:rPr>
          <w:lang w:val="en-US"/>
        </w:rPr>
        <w:t xml:space="preserve">’s Andrew </w:t>
      </w:r>
      <w:proofErr w:type="spellStart"/>
      <w:r w:rsidR="00DC17E0" w:rsidRPr="00DC17E0">
        <w:rPr>
          <w:lang w:val="en-US"/>
        </w:rPr>
        <w:t>Kornstein</w:t>
      </w:r>
      <w:proofErr w:type="spellEnd"/>
      <w:r w:rsidR="00DC17E0" w:rsidRPr="00DC17E0">
        <w:rPr>
          <w:lang w:val="en-US"/>
        </w:rPr>
        <w:t xml:space="preserve"> will </w:t>
      </w:r>
      <w:proofErr w:type="gramStart"/>
      <w:r w:rsidR="00DC17E0" w:rsidRPr="00DC17E0">
        <w:rPr>
          <w:lang w:val="en-US"/>
        </w:rPr>
        <w:t>take a</w:t>
      </w:r>
      <w:r w:rsidR="00DC17E0">
        <w:rPr>
          <w:lang w:val="en-US"/>
        </w:rPr>
        <w:t xml:space="preserve"> look</w:t>
      </w:r>
      <w:proofErr w:type="gramEnd"/>
      <w:r w:rsidR="00DC17E0">
        <w:rPr>
          <w:lang w:val="en-US"/>
        </w:rPr>
        <w:t xml:space="preserve"> at the advances in microphone and assistive listening technology. To reliably pick up voices in an installed sound context, you will not always need multiple microphones, and pick-up can be done without having to touch a microphone or wear a microphone transmitter. </w:t>
      </w:r>
      <w:r w:rsidR="00DC17E0" w:rsidRPr="0006221A">
        <w:rPr>
          <w:lang w:val="en-US"/>
        </w:rPr>
        <w:t xml:space="preserve">The same is true </w:t>
      </w:r>
      <w:r w:rsidR="00DC17E0">
        <w:rPr>
          <w:lang w:val="en-US"/>
        </w:rPr>
        <w:t>for</w:t>
      </w:r>
      <w:r w:rsidR="00DC17E0" w:rsidRPr="0006221A">
        <w:rPr>
          <w:lang w:val="en-US"/>
        </w:rPr>
        <w:t xml:space="preserve"> assistive listening</w:t>
      </w:r>
      <w:r w:rsidR="00DC17E0">
        <w:rPr>
          <w:lang w:val="en-US"/>
        </w:rPr>
        <w:t>, where n</w:t>
      </w:r>
      <w:r w:rsidR="00DC17E0" w:rsidRPr="0006221A">
        <w:rPr>
          <w:lang w:val="en-US"/>
        </w:rPr>
        <w:t xml:space="preserve">ew technologies </w:t>
      </w:r>
      <w:r w:rsidR="00DC17E0">
        <w:rPr>
          <w:lang w:val="en-US"/>
        </w:rPr>
        <w:t>allow</w:t>
      </w:r>
      <w:r w:rsidR="00DC17E0" w:rsidRPr="0006221A">
        <w:rPr>
          <w:lang w:val="en-US"/>
        </w:rPr>
        <w:t xml:space="preserve"> personal mobile devices to be used, giving the user a more personal and sanitary experience. </w:t>
      </w:r>
      <w:r w:rsidR="00DC17E0">
        <w:rPr>
          <w:lang w:val="en-US"/>
        </w:rPr>
        <w:t xml:space="preserve">Andrew will </w:t>
      </w:r>
      <w:r w:rsidR="00DC17E0" w:rsidRPr="0006221A">
        <w:rPr>
          <w:lang w:val="en-US"/>
        </w:rPr>
        <w:t xml:space="preserve">discuss the </w:t>
      </w:r>
      <w:proofErr w:type="spellStart"/>
      <w:r w:rsidR="00DC17E0" w:rsidRPr="0006221A">
        <w:rPr>
          <w:lang w:val="en-US"/>
        </w:rPr>
        <w:t>TeamConnect</w:t>
      </w:r>
      <w:proofErr w:type="spellEnd"/>
      <w:r w:rsidR="00DC17E0" w:rsidRPr="0006221A">
        <w:rPr>
          <w:lang w:val="en-US"/>
        </w:rPr>
        <w:t xml:space="preserve"> Ceiling 2 microphone with patented beamforming technology, and the new </w:t>
      </w:r>
      <w:proofErr w:type="spellStart"/>
      <w:r w:rsidR="00DC17E0" w:rsidRPr="0006221A">
        <w:rPr>
          <w:lang w:val="en-US"/>
        </w:rPr>
        <w:t>MobileConnect</w:t>
      </w:r>
      <w:proofErr w:type="spellEnd"/>
      <w:r w:rsidR="00DC17E0" w:rsidRPr="0006221A">
        <w:rPr>
          <w:lang w:val="en-US"/>
        </w:rPr>
        <w:t xml:space="preserve"> assistive listening system</w:t>
      </w:r>
      <w:r w:rsidR="00DC17E0">
        <w:rPr>
          <w:lang w:val="en-US"/>
        </w:rPr>
        <w:t xml:space="preserve"> which </w:t>
      </w:r>
      <w:r w:rsidR="00D446D4">
        <w:rPr>
          <w:lang w:val="en-US"/>
        </w:rPr>
        <w:t>transmits over</w:t>
      </w:r>
      <w:r w:rsidR="00DC17E0">
        <w:rPr>
          <w:lang w:val="en-US"/>
        </w:rPr>
        <w:t xml:space="preserve"> </w:t>
      </w:r>
      <w:proofErr w:type="spellStart"/>
      <w:r w:rsidR="00DC17E0">
        <w:rPr>
          <w:lang w:val="en-US"/>
        </w:rPr>
        <w:t>W</w:t>
      </w:r>
      <w:r w:rsidR="00DC17E0" w:rsidRPr="0006221A">
        <w:rPr>
          <w:lang w:val="en-US"/>
        </w:rPr>
        <w:t>iFi</w:t>
      </w:r>
      <w:proofErr w:type="spellEnd"/>
      <w:r w:rsidR="00D446D4">
        <w:rPr>
          <w:lang w:val="en-US"/>
        </w:rPr>
        <w:t xml:space="preserve"> – two </w:t>
      </w:r>
      <w:r w:rsidR="00DC17E0" w:rsidRPr="0006221A">
        <w:rPr>
          <w:lang w:val="en-US"/>
        </w:rPr>
        <w:t>new technologies</w:t>
      </w:r>
      <w:r w:rsidR="00D446D4">
        <w:rPr>
          <w:lang w:val="en-US"/>
        </w:rPr>
        <w:t xml:space="preserve"> that</w:t>
      </w:r>
      <w:r w:rsidR="00DC17E0" w:rsidRPr="0006221A">
        <w:rPr>
          <w:lang w:val="en-US"/>
        </w:rPr>
        <w:t xml:space="preserve"> chang</w:t>
      </w:r>
      <w:r w:rsidR="00D446D4">
        <w:rPr>
          <w:lang w:val="en-US"/>
        </w:rPr>
        <w:t>e</w:t>
      </w:r>
      <w:r w:rsidR="00DC17E0" w:rsidRPr="0006221A">
        <w:rPr>
          <w:lang w:val="en-US"/>
        </w:rPr>
        <w:t xml:space="preserve"> the way we work and listen</w:t>
      </w:r>
      <w:r w:rsidR="00D446D4">
        <w:rPr>
          <w:lang w:val="en-US"/>
        </w:rPr>
        <w:t>.</w:t>
      </w:r>
    </w:p>
    <w:p w14:paraId="35B5BDF9" w14:textId="77777777" w:rsidR="00D446D4" w:rsidRDefault="00D446D4" w:rsidP="00B56D8B">
      <w:pPr>
        <w:rPr>
          <w:lang w:val="en-US"/>
        </w:rPr>
      </w:pPr>
    </w:p>
    <w:p w14:paraId="49253D6F" w14:textId="19B15391" w:rsidR="00D446D4" w:rsidRPr="00D446D4" w:rsidRDefault="00D446D4" w:rsidP="00B56D8B">
      <w:pPr>
        <w:rPr>
          <w:lang w:val="en-US"/>
        </w:rPr>
      </w:pPr>
      <w:r>
        <w:rPr>
          <w:lang w:val="en-US"/>
        </w:rPr>
        <w:t xml:space="preserve">Please register at </w:t>
      </w:r>
      <w:hyperlink r:id="rId27" w:history="1">
        <w:r w:rsidRPr="008F2742">
          <w:rPr>
            <w:rStyle w:val="Hyperlink"/>
          </w:rPr>
          <w:t>https://zoom.us/webinar/register/WN_dj7NDfPGTXOan3vb7oJQJg</w:t>
        </w:r>
      </w:hyperlink>
      <w:r>
        <w:t xml:space="preserve"> for the 16:00 to 17:00 session and at </w:t>
      </w:r>
      <w:hyperlink r:id="rId28" w:history="1">
        <w:r w:rsidRPr="00D446D4">
          <w:rPr>
            <w:u w:val="single"/>
          </w:rPr>
          <w:t>https://zoom.us/webinar/register/WN_8U_KewAaTECpHnNdjrXwmA</w:t>
        </w:r>
      </w:hyperlink>
      <w:r>
        <w:t xml:space="preserve"> for the 20:00 to 21:00 session. </w:t>
      </w:r>
    </w:p>
    <w:p w14:paraId="2076CB43" w14:textId="69C47025" w:rsidR="001E0C8F" w:rsidRDefault="001E0C8F" w:rsidP="001E0C8F">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52"/>
        <w:gridCol w:w="5318"/>
      </w:tblGrid>
      <w:tr w:rsidR="00D446D4" w14:paraId="3DEDDB92" w14:textId="77777777" w:rsidTr="00D446D4">
        <w:tc>
          <w:tcPr>
            <w:tcW w:w="2552" w:type="dxa"/>
          </w:tcPr>
          <w:p w14:paraId="47CE8AF8" w14:textId="77777777" w:rsidR="00D446D4" w:rsidRDefault="00D446D4" w:rsidP="002E59DA">
            <w:r>
              <w:rPr>
                <w:noProof/>
              </w:rPr>
              <w:drawing>
                <wp:inline distT="0" distB="0" distL="0" distR="0" wp14:anchorId="3E81A6C8" wp14:editId="38F67F1B">
                  <wp:extent cx="1257300" cy="1889621"/>
                  <wp:effectExtent l="0" t="0" r="0" b="0"/>
                  <wp:docPr id="9" name="Grafik 9" descr="Ein Bild, das Person, drinnen, Man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drew Kornstein.jpg"/>
                          <pic:cNvPicPr/>
                        </pic:nvPicPr>
                        <pic:blipFill>
                          <a:blip r:embed="rId29" cstate="print">
                            <a:extLst>
                              <a:ext uri="{28A0092B-C50C-407E-A947-70E740481C1C}">
                                <a14:useLocalDpi xmlns:a14="http://schemas.microsoft.com/office/drawing/2010/main"/>
                              </a:ext>
                            </a:extLst>
                          </a:blip>
                          <a:stretch>
                            <a:fillRect/>
                          </a:stretch>
                        </pic:blipFill>
                        <pic:spPr>
                          <a:xfrm>
                            <a:off x="0" y="0"/>
                            <a:ext cx="1289826" cy="1938505"/>
                          </a:xfrm>
                          <a:prstGeom prst="rect">
                            <a:avLst/>
                          </a:prstGeom>
                        </pic:spPr>
                      </pic:pic>
                    </a:graphicData>
                  </a:graphic>
                </wp:inline>
              </w:drawing>
            </w:r>
          </w:p>
        </w:tc>
        <w:tc>
          <w:tcPr>
            <w:tcW w:w="5318" w:type="dxa"/>
          </w:tcPr>
          <w:p w14:paraId="59B633CB" w14:textId="12D1369F" w:rsidR="00D446D4" w:rsidRDefault="00D446D4" w:rsidP="002E59DA">
            <w:pPr>
              <w:pStyle w:val="Beschriftung"/>
            </w:pPr>
            <w:r>
              <w:t xml:space="preserve">Andrew </w:t>
            </w:r>
            <w:proofErr w:type="spellStart"/>
            <w:r>
              <w:t>Kornstein</w:t>
            </w:r>
            <w:proofErr w:type="spellEnd"/>
            <w:r>
              <w:t xml:space="preserve"> will </w:t>
            </w:r>
            <w:r w:rsidR="00CE31F8">
              <w:t xml:space="preserve">talk about advances in microphone technology and assistive listening systems </w:t>
            </w:r>
          </w:p>
        </w:tc>
      </w:tr>
    </w:tbl>
    <w:p w14:paraId="690D4E4C" w14:textId="20BB6F2C" w:rsidR="00D446D4" w:rsidRDefault="00D446D4" w:rsidP="00D446D4"/>
    <w:p w14:paraId="65A8F79C" w14:textId="77777777" w:rsidR="00CC702E" w:rsidRPr="00C931A2" w:rsidRDefault="00CC702E" w:rsidP="00CC702E">
      <w:pPr>
        <w:rPr>
          <w:bCs/>
        </w:rPr>
      </w:pPr>
      <w:r w:rsidRPr="00C931A2">
        <w:rPr>
          <w:bCs/>
        </w:rPr>
        <w:t xml:space="preserve">Please visit </w:t>
      </w:r>
      <w:hyperlink r:id="rId30" w:history="1">
        <w:r w:rsidRPr="00C931A2">
          <w:rPr>
            <w:rStyle w:val="Hyperlink"/>
            <w:color w:val="0095D5" w:themeColor="accent1"/>
          </w:rPr>
          <w:t>https://www.s</w:t>
        </w:r>
        <w:r w:rsidRPr="00C931A2">
          <w:rPr>
            <w:rStyle w:val="Hyperlink"/>
            <w:color w:val="0095D5" w:themeColor="accent1"/>
          </w:rPr>
          <w:t>e</w:t>
        </w:r>
        <w:r w:rsidRPr="00C931A2">
          <w:rPr>
            <w:rStyle w:val="Hyperlink"/>
            <w:color w:val="0095D5" w:themeColor="accent1"/>
          </w:rPr>
          <w:t>nnheiser</w:t>
        </w:r>
        <w:r w:rsidRPr="00C931A2">
          <w:rPr>
            <w:rStyle w:val="Hyperlink"/>
            <w:color w:val="0095D5" w:themeColor="accent1"/>
          </w:rPr>
          <w:t>.</w:t>
        </w:r>
        <w:r w:rsidRPr="00C931A2">
          <w:rPr>
            <w:rStyle w:val="Hyperlink"/>
            <w:color w:val="0095D5" w:themeColor="accent1"/>
          </w:rPr>
          <w:t>com/webinars</w:t>
        </w:r>
      </w:hyperlink>
      <w:r w:rsidRPr="00C931A2">
        <w:t xml:space="preserve"> for a full, up-to-date list and to register free of charge for a </w:t>
      </w:r>
      <w:proofErr w:type="spellStart"/>
      <w:r w:rsidRPr="00C931A2">
        <w:t>SoundAcademy</w:t>
      </w:r>
      <w:proofErr w:type="spellEnd"/>
      <w:r w:rsidRPr="00C931A2">
        <w:t xml:space="preserve"> webinar of your choice. </w:t>
      </w:r>
      <w:r w:rsidRPr="00C931A2">
        <w:rPr>
          <w:bCs/>
        </w:rPr>
        <w:t xml:space="preserve">The free training sessions are offered at several different times to allow as many people from around the globe to tune in as possible. </w:t>
      </w:r>
    </w:p>
    <w:p w14:paraId="5E92CC60" w14:textId="77777777" w:rsidR="00D01572" w:rsidRPr="00CC702E" w:rsidRDefault="00D01572" w:rsidP="009C45A2"/>
    <w:p w14:paraId="2418D3D5" w14:textId="6D7E3971" w:rsidR="00D01572" w:rsidRPr="00EF7E86" w:rsidRDefault="00D01572" w:rsidP="009C45A2">
      <w:r w:rsidRPr="00D01572">
        <w:rPr>
          <w:lang w:val="en-US"/>
        </w:rPr>
        <w:t xml:space="preserve">The high-resolution images accompanying this press </w:t>
      </w:r>
      <w:r>
        <w:rPr>
          <w:lang w:val="en-US"/>
        </w:rPr>
        <w:t xml:space="preserve">release can be downloaded at </w:t>
      </w:r>
      <w:bookmarkStart w:id="3" w:name="_Hlk42243398"/>
      <w:r w:rsidR="00EF7E86">
        <w:fldChar w:fldCharType="begin"/>
      </w:r>
      <w:r w:rsidR="00EF7E86">
        <w:instrText xml:space="preserve"> HYPERLINK "</w:instrText>
      </w:r>
      <w:r w:rsidR="00EF7E86" w:rsidRPr="00EF7E86">
        <w:instrText>https://sennheiser-brandzone.com/c/181/L7fPaQzg</w:instrText>
      </w:r>
      <w:r w:rsidR="00EF7E86">
        <w:instrText xml:space="preserve">" </w:instrText>
      </w:r>
      <w:r w:rsidR="00EF7E86">
        <w:fldChar w:fldCharType="separate"/>
      </w:r>
      <w:r w:rsidR="00EF7E86" w:rsidRPr="009A0B20">
        <w:rPr>
          <w:rStyle w:val="Hyperlink"/>
        </w:rPr>
        <w:t>https://sennheiser-brandzone.com/c/181/L7fPaQzg</w:t>
      </w:r>
      <w:r w:rsidR="00EF7E86">
        <w:fldChar w:fldCharType="end"/>
      </w:r>
      <w:bookmarkEnd w:id="3"/>
      <w:r w:rsidR="00EF7E86">
        <w:t>.</w:t>
      </w:r>
    </w:p>
    <w:p w14:paraId="2ABC2EE9" w14:textId="1E6EA0E2" w:rsidR="00D01572" w:rsidRDefault="00D01572" w:rsidP="009C45A2"/>
    <w:p w14:paraId="151EC942" w14:textId="77777777" w:rsidR="00EF7E86" w:rsidRPr="00EF7E86" w:rsidRDefault="00EF7E86" w:rsidP="009C45A2"/>
    <w:p w14:paraId="1B9BFEDA" w14:textId="7470BF93" w:rsidR="00810BAE" w:rsidRPr="00E409A0" w:rsidRDefault="0079263F" w:rsidP="0079263F">
      <w:pPr>
        <w:spacing w:line="240" w:lineRule="auto"/>
        <w:rPr>
          <w:b/>
          <w:bCs/>
          <w:lang w:val="en-US"/>
        </w:rPr>
      </w:pPr>
      <w:bookmarkStart w:id="4" w:name="_Hlk515635723"/>
      <w:r w:rsidRPr="00E409A0">
        <w:rPr>
          <w:b/>
          <w:bCs/>
          <w:lang w:val="en-US"/>
        </w:rPr>
        <w:t>A</w:t>
      </w:r>
      <w:r w:rsidR="00810BAE" w:rsidRPr="00E409A0">
        <w:rPr>
          <w:b/>
          <w:bCs/>
          <w:lang w:val="en-US"/>
        </w:rPr>
        <w:t>bout Sennheiser</w:t>
      </w:r>
    </w:p>
    <w:p w14:paraId="4A8CC0B2" w14:textId="26D7AFA4" w:rsidR="00810BAE" w:rsidRPr="00C931A2" w:rsidRDefault="00810BAE" w:rsidP="00810BAE">
      <w:pPr>
        <w:spacing w:line="240" w:lineRule="auto"/>
      </w:pPr>
      <w:r w:rsidRPr="00C931A2">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C931A2">
        <w:t>Dr.</w:t>
      </w:r>
      <w:proofErr w:type="spellEnd"/>
      <w:r w:rsidRPr="00C931A2">
        <w:t xml:space="preserve"> Andreas Sennheiser and Daniel Sennheiser, is today one of the world’s leading manufacturers of headphones, loudspeakers, microphones and wireless transmission systems. In 2018, the Sennheiser Group generated turnover total</w:t>
      </w:r>
      <w:r w:rsidR="00450FE3">
        <w:t>l</w:t>
      </w:r>
      <w:r w:rsidRPr="00C931A2">
        <w:t xml:space="preserve">ing </w:t>
      </w:r>
      <w:r w:rsidRPr="00C931A2">
        <w:rPr>
          <w:rFonts w:eastAsia="PMingLiU" w:cs="Arial"/>
          <w:szCs w:val="18"/>
          <w:lang w:eastAsia="zh-TW"/>
        </w:rPr>
        <w:t>€</w:t>
      </w:r>
      <w:r w:rsidRPr="00C931A2">
        <w:t xml:space="preserve">710.7 million. </w:t>
      </w:r>
      <w:r w:rsidRPr="00C931A2">
        <w:rPr>
          <w:color w:val="0095D5" w:themeColor="accent1"/>
          <w:szCs w:val="18"/>
        </w:rPr>
        <w:t>www.sennheiser.com</w:t>
      </w:r>
    </w:p>
    <w:bookmarkEnd w:id="4"/>
    <w:p w14:paraId="14C93BCB" w14:textId="2BCE8141" w:rsidR="00C24DAB" w:rsidRDefault="00C24DAB" w:rsidP="005C1F6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31"/>
      <w:headerReference w:type="first" r:id="rId32"/>
      <w:footerReference w:type="first" r:id="rId3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BE1EC556-91B1-4A1A-9DEE-C5B81CC40E4C}"/>
    <w:embedBold r:id="rId2" w:fontKey="{8BE3C298-A30F-479B-9790-5A17F869A08E}"/>
    <w:embedItalic r:id="rId3" w:fontKey="{5FF23F8A-5FBE-4162-AC81-9ED417EFE729}"/>
    <w:embedBoldItalic r:id="rId4" w:fontKey="{6AEFA39D-F086-460B-807A-BCC53E68AF44}"/>
  </w:font>
  <w:font w:name="MS Gothic">
    <w:altName w:val="ＭＳ ゴシック"/>
    <w:panose1 w:val="020B0609070205080204"/>
    <w:charset w:val="80"/>
    <w:family w:val="modern"/>
    <w:pitch w:val="fixed"/>
    <w:sig w:usb0="E00002FF" w:usb1="6AC7FDFB" w:usb2="08000012" w:usb3="00000000" w:csb0="0002009F" w:csb1="00000000"/>
  </w:font>
  <w:font w:name="Segoe UI">
    <w:altName w:val="Courier New"/>
    <w:panose1 w:val="020B0502040204020203"/>
    <w:charset w:val="00"/>
    <w:family w:val="swiss"/>
    <w:pitch w:val="variable"/>
    <w:sig w:usb0="E4002EFF" w:usb1="C000E47F" w:usb2="00000009" w:usb3="00000000" w:csb0="000001FF" w:csb1="00000000"/>
    <w:embedRegular r:id="rId5" w:fontKey="{178C1FC5-3AD2-4665-A6F4-7C5D05EAFE52}"/>
  </w:font>
  <w:font w:name="Calibri">
    <w:panose1 w:val="020F0502020204030204"/>
    <w:charset w:val="00"/>
    <w:family w:val="swiss"/>
    <w:pitch w:val="variable"/>
    <w:sig w:usb0="E0002EFF" w:usb1="C000247B" w:usb2="00000009" w:usb3="00000000" w:csb0="000001FF" w:csb1="00000000"/>
    <w:embedRegular r:id="rId6" w:fontKey="{3D99719D-6712-4AAB-A1DA-21CA721B9217}"/>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EA072B">
      <w:rPr>
        <w:noProof/>
      </w:rPr>
      <w:t>3</w:t>
    </w:r>
    <w:r>
      <w:fldChar w:fldCharType="end"/>
    </w:r>
    <w:r>
      <w:t>/</w:t>
    </w:r>
    <w:r w:rsidR="008D38CD">
      <w:fldChar w:fldCharType="begin"/>
    </w:r>
    <w:r w:rsidR="008D38CD">
      <w:instrText xml:space="preserve"> NUMPAGES  \* Arabic  \* MERGEFORMAT </w:instrText>
    </w:r>
    <w:r w:rsidR="008D38CD">
      <w:fldChar w:fldCharType="separate"/>
    </w:r>
    <w:r w:rsidR="00EA072B">
      <w:rPr>
        <w:noProof/>
      </w:rPr>
      <w:t>3</w:t>
    </w:r>
    <w:r w:rsidR="008D38C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EA072B">
      <w:rPr>
        <w:noProof/>
      </w:rPr>
      <w:t>1</w:t>
    </w:r>
    <w:r>
      <w:fldChar w:fldCharType="end"/>
    </w:r>
    <w:r>
      <w:t>/</w:t>
    </w:r>
    <w:r w:rsidR="008D38CD">
      <w:fldChar w:fldCharType="begin"/>
    </w:r>
    <w:r w:rsidR="008D38CD">
      <w:instrText xml:space="preserve"> NUMPAGES  \* Arabic  \* MERGEFORMAT </w:instrText>
    </w:r>
    <w:r w:rsidR="008D38CD">
      <w:fldChar w:fldCharType="separate"/>
    </w:r>
    <w:r w:rsidR="00EA072B">
      <w:rPr>
        <w:noProof/>
      </w:rPr>
      <w:t>3</w:t>
    </w:r>
    <w:r w:rsidR="008D38CD">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34424"/>
    <w:rsid w:val="000451AC"/>
    <w:rsid w:val="00047D6A"/>
    <w:rsid w:val="00052598"/>
    <w:rsid w:val="00060BEE"/>
    <w:rsid w:val="0006221A"/>
    <w:rsid w:val="000650C7"/>
    <w:rsid w:val="00071D44"/>
    <w:rsid w:val="00082526"/>
    <w:rsid w:val="00086BC7"/>
    <w:rsid w:val="000A054A"/>
    <w:rsid w:val="000D07C3"/>
    <w:rsid w:val="000F1105"/>
    <w:rsid w:val="00110939"/>
    <w:rsid w:val="00117457"/>
    <w:rsid w:val="00121501"/>
    <w:rsid w:val="001274C0"/>
    <w:rsid w:val="0013050D"/>
    <w:rsid w:val="00133565"/>
    <w:rsid w:val="00133894"/>
    <w:rsid w:val="001345C1"/>
    <w:rsid w:val="0014006E"/>
    <w:rsid w:val="0014010A"/>
    <w:rsid w:val="00140778"/>
    <w:rsid w:val="00152FA9"/>
    <w:rsid w:val="001624CA"/>
    <w:rsid w:val="0016778C"/>
    <w:rsid w:val="001747E2"/>
    <w:rsid w:val="00177338"/>
    <w:rsid w:val="00186350"/>
    <w:rsid w:val="001A5A7D"/>
    <w:rsid w:val="001B46A8"/>
    <w:rsid w:val="001C00CF"/>
    <w:rsid w:val="001C63D8"/>
    <w:rsid w:val="001D4E25"/>
    <w:rsid w:val="001E0C8F"/>
    <w:rsid w:val="001F3001"/>
    <w:rsid w:val="002057CE"/>
    <w:rsid w:val="0023030F"/>
    <w:rsid w:val="002332F1"/>
    <w:rsid w:val="002356E0"/>
    <w:rsid w:val="00235C08"/>
    <w:rsid w:val="002409B4"/>
    <w:rsid w:val="00245322"/>
    <w:rsid w:val="00280603"/>
    <w:rsid w:val="00282A8D"/>
    <w:rsid w:val="002849F1"/>
    <w:rsid w:val="00286F89"/>
    <w:rsid w:val="002A54F5"/>
    <w:rsid w:val="002B228B"/>
    <w:rsid w:val="002C10B6"/>
    <w:rsid w:val="002C4738"/>
    <w:rsid w:val="002C6F4D"/>
    <w:rsid w:val="002C7064"/>
    <w:rsid w:val="002D11A8"/>
    <w:rsid w:val="002E6AC4"/>
    <w:rsid w:val="00305B63"/>
    <w:rsid w:val="00311C6F"/>
    <w:rsid w:val="003222F5"/>
    <w:rsid w:val="00324859"/>
    <w:rsid w:val="00326FB8"/>
    <w:rsid w:val="003275FC"/>
    <w:rsid w:val="00346D4C"/>
    <w:rsid w:val="003477FA"/>
    <w:rsid w:val="00350556"/>
    <w:rsid w:val="00351B40"/>
    <w:rsid w:val="003524A7"/>
    <w:rsid w:val="00354AF9"/>
    <w:rsid w:val="0036480A"/>
    <w:rsid w:val="003708EA"/>
    <w:rsid w:val="00372321"/>
    <w:rsid w:val="00375ACD"/>
    <w:rsid w:val="0038583A"/>
    <w:rsid w:val="00387600"/>
    <w:rsid w:val="00387744"/>
    <w:rsid w:val="003A649F"/>
    <w:rsid w:val="003B6F65"/>
    <w:rsid w:val="003C59A5"/>
    <w:rsid w:val="003C5BCC"/>
    <w:rsid w:val="003D06A1"/>
    <w:rsid w:val="003E0005"/>
    <w:rsid w:val="003E38A9"/>
    <w:rsid w:val="003F6B63"/>
    <w:rsid w:val="0040012C"/>
    <w:rsid w:val="00400B3D"/>
    <w:rsid w:val="00404BF7"/>
    <w:rsid w:val="004222D6"/>
    <w:rsid w:val="004258A9"/>
    <w:rsid w:val="00431785"/>
    <w:rsid w:val="004332C4"/>
    <w:rsid w:val="00442551"/>
    <w:rsid w:val="00450FE3"/>
    <w:rsid w:val="00451F9E"/>
    <w:rsid w:val="00453B3E"/>
    <w:rsid w:val="004555C1"/>
    <w:rsid w:val="00462AE9"/>
    <w:rsid w:val="00474E4B"/>
    <w:rsid w:val="00490C42"/>
    <w:rsid w:val="004A40F5"/>
    <w:rsid w:val="00504A34"/>
    <w:rsid w:val="00523995"/>
    <w:rsid w:val="0052510B"/>
    <w:rsid w:val="005327DB"/>
    <w:rsid w:val="00535E0F"/>
    <w:rsid w:val="005438AB"/>
    <w:rsid w:val="005522DB"/>
    <w:rsid w:val="00560FAB"/>
    <w:rsid w:val="00561A8C"/>
    <w:rsid w:val="00572758"/>
    <w:rsid w:val="00584432"/>
    <w:rsid w:val="00585911"/>
    <w:rsid w:val="005A0B2C"/>
    <w:rsid w:val="005C1F67"/>
    <w:rsid w:val="005D571F"/>
    <w:rsid w:val="005F74D3"/>
    <w:rsid w:val="0060142B"/>
    <w:rsid w:val="006108B6"/>
    <w:rsid w:val="0062293A"/>
    <w:rsid w:val="0063731D"/>
    <w:rsid w:val="00645368"/>
    <w:rsid w:val="006502F1"/>
    <w:rsid w:val="006626CC"/>
    <w:rsid w:val="00665D96"/>
    <w:rsid w:val="006758C2"/>
    <w:rsid w:val="00675D6D"/>
    <w:rsid w:val="00675EC3"/>
    <w:rsid w:val="006909C7"/>
    <w:rsid w:val="00690B64"/>
    <w:rsid w:val="00692D50"/>
    <w:rsid w:val="006967BE"/>
    <w:rsid w:val="006B1B50"/>
    <w:rsid w:val="006B6C35"/>
    <w:rsid w:val="006B7BAC"/>
    <w:rsid w:val="006C0585"/>
    <w:rsid w:val="006C7F79"/>
    <w:rsid w:val="006E233E"/>
    <w:rsid w:val="006E58DB"/>
    <w:rsid w:val="006E7B06"/>
    <w:rsid w:val="006F058F"/>
    <w:rsid w:val="006F1F15"/>
    <w:rsid w:val="006F269B"/>
    <w:rsid w:val="00701A09"/>
    <w:rsid w:val="007237E9"/>
    <w:rsid w:val="00732897"/>
    <w:rsid w:val="0073498E"/>
    <w:rsid w:val="0073722D"/>
    <w:rsid w:val="00737B01"/>
    <w:rsid w:val="0075529A"/>
    <w:rsid w:val="00760995"/>
    <w:rsid w:val="007659E8"/>
    <w:rsid w:val="00766E21"/>
    <w:rsid w:val="00771818"/>
    <w:rsid w:val="0078066D"/>
    <w:rsid w:val="00782317"/>
    <w:rsid w:val="00785695"/>
    <w:rsid w:val="00786EA4"/>
    <w:rsid w:val="0079263F"/>
    <w:rsid w:val="007A2D75"/>
    <w:rsid w:val="007A5F92"/>
    <w:rsid w:val="007B0147"/>
    <w:rsid w:val="007C2184"/>
    <w:rsid w:val="007C4F79"/>
    <w:rsid w:val="007C5F04"/>
    <w:rsid w:val="007C6B1C"/>
    <w:rsid w:val="007C6C67"/>
    <w:rsid w:val="007D0FC1"/>
    <w:rsid w:val="007D1325"/>
    <w:rsid w:val="007D50B6"/>
    <w:rsid w:val="007E45D0"/>
    <w:rsid w:val="007E6EAA"/>
    <w:rsid w:val="00810BAE"/>
    <w:rsid w:val="00812113"/>
    <w:rsid w:val="008153F8"/>
    <w:rsid w:val="00835C42"/>
    <w:rsid w:val="00842A37"/>
    <w:rsid w:val="00842A7D"/>
    <w:rsid w:val="00856149"/>
    <w:rsid w:val="0085705E"/>
    <w:rsid w:val="00861D34"/>
    <w:rsid w:val="00880B94"/>
    <w:rsid w:val="0088387D"/>
    <w:rsid w:val="00886E20"/>
    <w:rsid w:val="008A2E98"/>
    <w:rsid w:val="008A3BF3"/>
    <w:rsid w:val="008D372F"/>
    <w:rsid w:val="008D6CAB"/>
    <w:rsid w:val="008E5D5C"/>
    <w:rsid w:val="008E7699"/>
    <w:rsid w:val="008F3CED"/>
    <w:rsid w:val="008F559F"/>
    <w:rsid w:val="00901209"/>
    <w:rsid w:val="00902F4D"/>
    <w:rsid w:val="00902FA2"/>
    <w:rsid w:val="009031C7"/>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91BEB"/>
    <w:rsid w:val="00992A12"/>
    <w:rsid w:val="009973DF"/>
    <w:rsid w:val="00997A82"/>
    <w:rsid w:val="009C323E"/>
    <w:rsid w:val="009C45A2"/>
    <w:rsid w:val="009C638A"/>
    <w:rsid w:val="009D6AD5"/>
    <w:rsid w:val="009E3461"/>
    <w:rsid w:val="009F136E"/>
    <w:rsid w:val="009F7EAC"/>
    <w:rsid w:val="00A02C88"/>
    <w:rsid w:val="00A06005"/>
    <w:rsid w:val="00A06726"/>
    <w:rsid w:val="00A10D64"/>
    <w:rsid w:val="00A11584"/>
    <w:rsid w:val="00A22CED"/>
    <w:rsid w:val="00A26180"/>
    <w:rsid w:val="00A36C6A"/>
    <w:rsid w:val="00A40098"/>
    <w:rsid w:val="00A61908"/>
    <w:rsid w:val="00A95584"/>
    <w:rsid w:val="00A9625E"/>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B17689"/>
    <w:rsid w:val="00B20E88"/>
    <w:rsid w:val="00B476AD"/>
    <w:rsid w:val="00B5217E"/>
    <w:rsid w:val="00B56D8B"/>
    <w:rsid w:val="00B658A8"/>
    <w:rsid w:val="00B76B99"/>
    <w:rsid w:val="00B85593"/>
    <w:rsid w:val="00B97D0D"/>
    <w:rsid w:val="00BB16BE"/>
    <w:rsid w:val="00BB6C23"/>
    <w:rsid w:val="00BC4C8D"/>
    <w:rsid w:val="00BD1602"/>
    <w:rsid w:val="00BE0D8C"/>
    <w:rsid w:val="00BE56F7"/>
    <w:rsid w:val="00BE7969"/>
    <w:rsid w:val="00BF520E"/>
    <w:rsid w:val="00BF7D6F"/>
    <w:rsid w:val="00C02462"/>
    <w:rsid w:val="00C04E86"/>
    <w:rsid w:val="00C16707"/>
    <w:rsid w:val="00C24DAB"/>
    <w:rsid w:val="00C264BE"/>
    <w:rsid w:val="00C30400"/>
    <w:rsid w:val="00C30C91"/>
    <w:rsid w:val="00C413D7"/>
    <w:rsid w:val="00C41533"/>
    <w:rsid w:val="00C42C03"/>
    <w:rsid w:val="00C44D9D"/>
    <w:rsid w:val="00C54A26"/>
    <w:rsid w:val="00C75488"/>
    <w:rsid w:val="00C77D48"/>
    <w:rsid w:val="00C8099E"/>
    <w:rsid w:val="00C91ACD"/>
    <w:rsid w:val="00C931A2"/>
    <w:rsid w:val="00CA1EB9"/>
    <w:rsid w:val="00CC06C6"/>
    <w:rsid w:val="00CC48A7"/>
    <w:rsid w:val="00CC702E"/>
    <w:rsid w:val="00CD5497"/>
    <w:rsid w:val="00CD5F7D"/>
    <w:rsid w:val="00CD7514"/>
    <w:rsid w:val="00CE31F8"/>
    <w:rsid w:val="00CE4E9C"/>
    <w:rsid w:val="00CE5729"/>
    <w:rsid w:val="00D01572"/>
    <w:rsid w:val="00D22EA6"/>
    <w:rsid w:val="00D245A7"/>
    <w:rsid w:val="00D27D88"/>
    <w:rsid w:val="00D446D4"/>
    <w:rsid w:val="00D44A1A"/>
    <w:rsid w:val="00D465F2"/>
    <w:rsid w:val="00D4710A"/>
    <w:rsid w:val="00D5457A"/>
    <w:rsid w:val="00D57D59"/>
    <w:rsid w:val="00D644ED"/>
    <w:rsid w:val="00D66D44"/>
    <w:rsid w:val="00D843A0"/>
    <w:rsid w:val="00D866B6"/>
    <w:rsid w:val="00DA6C29"/>
    <w:rsid w:val="00DC17E0"/>
    <w:rsid w:val="00DC69CF"/>
    <w:rsid w:val="00DD2D4B"/>
    <w:rsid w:val="00DD7E59"/>
    <w:rsid w:val="00DE36E4"/>
    <w:rsid w:val="00DF7B7B"/>
    <w:rsid w:val="00E01A8A"/>
    <w:rsid w:val="00E13D2B"/>
    <w:rsid w:val="00E233E0"/>
    <w:rsid w:val="00E255D6"/>
    <w:rsid w:val="00E3787E"/>
    <w:rsid w:val="00E409A0"/>
    <w:rsid w:val="00E42C92"/>
    <w:rsid w:val="00E46305"/>
    <w:rsid w:val="00E539C2"/>
    <w:rsid w:val="00E553C2"/>
    <w:rsid w:val="00E6301A"/>
    <w:rsid w:val="00E631B7"/>
    <w:rsid w:val="00E63719"/>
    <w:rsid w:val="00E65A3D"/>
    <w:rsid w:val="00E80EB2"/>
    <w:rsid w:val="00EA072B"/>
    <w:rsid w:val="00EA33F7"/>
    <w:rsid w:val="00EA42E5"/>
    <w:rsid w:val="00EB6084"/>
    <w:rsid w:val="00EB67AD"/>
    <w:rsid w:val="00EC4738"/>
    <w:rsid w:val="00EC576E"/>
    <w:rsid w:val="00ED0659"/>
    <w:rsid w:val="00ED5654"/>
    <w:rsid w:val="00EF2A43"/>
    <w:rsid w:val="00EF3481"/>
    <w:rsid w:val="00EF7E86"/>
    <w:rsid w:val="00F07328"/>
    <w:rsid w:val="00F1798E"/>
    <w:rsid w:val="00F21E95"/>
    <w:rsid w:val="00F23A6D"/>
    <w:rsid w:val="00F33DD9"/>
    <w:rsid w:val="00F4039B"/>
    <w:rsid w:val="00F41998"/>
    <w:rsid w:val="00F443E5"/>
    <w:rsid w:val="00F45AA6"/>
    <w:rsid w:val="00F45F5C"/>
    <w:rsid w:val="00F54F29"/>
    <w:rsid w:val="00F75316"/>
    <w:rsid w:val="00F83D75"/>
    <w:rsid w:val="00F864A8"/>
    <w:rsid w:val="00F92E39"/>
    <w:rsid w:val="00F96136"/>
    <w:rsid w:val="00FA0620"/>
    <w:rsid w:val="00FB764F"/>
    <w:rsid w:val="00FC7F33"/>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styleId="NichtaufgelsteErwhnung">
    <w:name w:val="Unresolved Mention"/>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zoom.us/webinar/register/WN_QpvDBOWpTOCLWPkcHPp6n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zoom.us/webinar/register/WN_vF9rmWnXQ9uKDMCyREYstg"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zoom.us/webinar/register/WN_8U_KewAaTECpHnNdjrXwmA" TargetMode="External"/><Relationship Id="rId10" Type="http://schemas.openxmlformats.org/officeDocument/2006/relationships/hyperlink" Target="https://zoom.us/webinar/register/WN_UhD-QdpyRuS9N4Urj0zcpA" TargetMode="External"/><Relationship Id="rId19" Type="http://schemas.openxmlformats.org/officeDocument/2006/relationships/hyperlink" Target="https://zoom.us/webinar/register/WN_WlQcOGGkTW2yClQKqbCtMw"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ur03.safelinks.protection.outlook.com/?url=https%3A%2F%2Fzoom.us%2Fwebinar%2Fregister%2FWN_0iQwo-yySlq7MpBIukbSmg&amp;data=02%7C01%7CDavid.Missall%40sennheiser.com%7Cf9bd3f9d288e4eab662708d807cf22f7%7C1c939853ca0f479295978519b4d0dfe3%7C0%7C0%7C637267933512027547&amp;sdata=s1kfjy7A%2FBc%2Frgt9G90dakNv2%2FiU82cpT5w9mSrfbkY%3D&amp;reserved=0" TargetMode="External"/><Relationship Id="rId22" Type="http://schemas.openxmlformats.org/officeDocument/2006/relationships/image" Target="media/image12.jpeg"/><Relationship Id="rId27" Type="http://schemas.openxmlformats.org/officeDocument/2006/relationships/hyperlink" Target="https://zoom.us/webinar/register/WN_dj7NDfPGTXOan3vb7oJQJg" TargetMode="External"/><Relationship Id="rId30" Type="http://schemas.openxmlformats.org/officeDocument/2006/relationships/hyperlink" Target="https://www.sennheiser.com/webinars"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9.emf"/><Relationship Id="rId2" Type="http://schemas.openxmlformats.org/officeDocument/2006/relationships/image" Target="media/image18.sv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34572-FCB7-42BD-A43B-8DF7E8BF4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1482</Words>
  <Characters>8454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31</cp:revision>
  <cp:lastPrinted>2020-06-05T08:27:00Z</cp:lastPrinted>
  <dcterms:created xsi:type="dcterms:W3CDTF">2020-06-04T08:49:00Z</dcterms:created>
  <dcterms:modified xsi:type="dcterms:W3CDTF">2020-06-05T08:28:00Z</dcterms:modified>
</cp:coreProperties>
</file>