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60400" cy="330200"/>
            <wp:effectExtent t="0" b="0" r="0" l="0"/>
            <wp:docPr id="6" name="media/image6.jpg"/>
            <a:graphic>
              <a:graphicData uri="http://schemas.openxmlformats.org/drawingml/2006/picture">
                <pic:pic>
                  <pic:nvPicPr>
                    <pic:cNvPr id="6" name="media/image6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ext cx="660400" cy="33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Biuro prasowe better. gaming agency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7">
        <w:r w:rsidR="00000000" w:rsidRPr="00000000" w:rsidDel="00000000">
          <w:rPr>
            <w:color w:val="1155cc"/>
            <w:u w:val="single"/>
            <w:rtl w:val="0"/>
          </w:rPr>
          <w:t xml:space="preserve">bettergamingagency.prowly.com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858000" cy="3429000"/>
            <wp:effectExtent t="0" b="0" r="0" l="0"/>
            <wp:docPr id="8" name="media/image8.jpg"/>
            <a:graphic>
              <a:graphicData uri="http://schemas.openxmlformats.org/drawingml/2006/picture">
                <pic:pic>
                  <pic:nvPicPr>
                    <pic:cNvPr id="8" name="media/image8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ext cx="6858000" cy="342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48"/>
          <w:b w:val="1"/>
          <w:rtl w:val="0"/>
        </w:rPr>
      </w:pPr>
      <w:r w:rsidR="00000000" w:rsidRPr="00000000" w:rsidDel="00000000">
        <w:rPr>
          <w:sz w:val="48"/>
          <w:b w:val="1"/>
          <w:rtl w:val="0"/>
        </w:rPr>
        <w:t xml:space="preserve">Не забравяйте слънцезащитния крем и SD картата си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4"/>
          <w:rtl w:val="0"/>
        </w:rPr>
      </w:pPr>
      <w:r w:rsidR="00000000" w:rsidRPr="00000000" w:rsidDel="00000000">
        <w:rPr>
          <w:sz w:val="34"/>
          <w:rtl w:val="0"/>
        </w:rPr>
        <w:t xml:space="preserve">Паспортите – готови са. Билетите – готови са. Парите – готови са. Четките за зъби – готови са. Слънцезащитният крем – готов е. А какво ще кажете за SD картата? Картата за памет трябва да бъде задължителна част от ваканцията, ако искате да имате най-добра почивка от възможните.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Разбира се, можете да съхранявате снимки и в телефона си. Но наличието на специална SD карта за пътуването, независимо дали е предназначена за телефон или фотоапарат, е чудесен начин да съхранявате снимките си. Просто помислете за нея като за ролка фотолента (само че с безкрайно по-голям капацитет за съхранение). След като пътуването приключи, може да използвате картата като отделен албум със снимки и видеоклипове. Освен това записването на снимки в SD карта ще изчисти паметта на телефона – предвид огромния брой снимки можете да използвате галерията на устройството само за най-важните спомени. Това не само спестява място, но и улеснява търсенето на най-добрите кадри.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Загубени ли сте, когато става въпрос за SD карти? Ние сме тук, за да ви помогнем.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Единствените познати за вас символи върху SD картата са логото на производителя и капацитетът за съхранение? Предлагаме ви кратко ръководство за това как да се ориентирате в „йероглифите“ върху картите за памет. Всички производители използват едни и същи стандартни маркировки върху своите карти – демонстрираме ги по-долу, като за пример използваме карта Samsung Memory.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743200"/>
            <wp:effectExtent t="0" b="0" r="0" l="0"/>
            <wp:docPr id="9" name="media/image9.png"/>
            <a:graphic>
              <a:graphicData uri="http://schemas.openxmlformats.org/drawingml/2006/picture">
                <pic:pic>
                  <pic:nvPicPr>
                    <pic:cNvPr id="9" name="media/image9.pn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ext cx="3429000" cy="274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1. Капацитет за съхранение (GB).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2. Формат – определя файловия формат и капацитета за съхранение на картата.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10" name="media/image10.png"/>
            <a:graphic>
              <a:graphicData uri="http://schemas.openxmlformats.org/drawingml/2006/picture">
                <pic:pic>
                  <pic:nvPicPr>
                    <pic:cNvPr id="10" name="media/image10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3. Клас UHS – определя минималната скорост на последователен запис на картата. Действителната скорост зависи и от устройството, в което се използва картата. Таблицата по-долу показва кои карти са подходящи за видеозаписи.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4. Application Performance Class – задава минималната скорост на случайните и последователните операции, необходима за удовлетворяване на изискванията за времето за изпълнение на команди и съхранение на данни при зададените условия. Всичко това се извършва едновременно с осигуряване на място за съхранение на снимки, видеоклипове, музика, файлове и друга информация. Подобни карти са отличен вариант за смартфони и преносими конзоли, които работят с приложения при различни скорости на четене и запис, като същевременно изпълняват ролята на хранилище за данни.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5. VS Class – това означава клас на видео скорост. Създаден е за устройства, които записват множество видеопотоци, изображения от 360° камери, VR съдържание и 4/8K видео.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2159000"/>
            <wp:effectExtent t="0" b="0" r="0" l="0"/>
            <wp:docPr id="11" name="media/image11.png"/>
            <a:graphic>
              <a:graphicData uri="http://schemas.openxmlformats.org/drawingml/2006/picture">
                <pic:pic>
                  <pic:nvPicPr>
                    <pic:cNvPr id="11" name="media/image11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ext cx="3429000" cy="215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Изборът на правилната карта за вашия тип снимки и видеоклипове може да бъде от решаващо значение за пътуването ви. Любителската фотография не се нуждае от свръхбърза карта, но този параметър може да има значение за тези, които снимат видеоклипове с висока разделителна способност, и те трябва да му обърнат внимание.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Добре е също така да се запознаете със собствените маркировки на производителя. Показаната по-горе карта Samsung Pro Plus, както и картите Samsung Pro Evo, е идеален избор за туристи, докато картите от семейството Pro Endurance са предназначени за видеонаблюдение, видеорегистратори и екшън камери.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720" w:bottom="720" w:left="720" w:right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Relationship Target="media/image6.jpg" Type="http://schemas.openxmlformats.org/officeDocument/2006/relationships/image" Id="rId6"/><Relationship Target="http://bettergamingagency.prowly.com" Type="http://schemas.openxmlformats.org/officeDocument/2006/relationships/hyperlink" Id="rId7" TargetMode="External"/><Relationship Target="media/image8.jpg" Type="http://schemas.openxmlformats.org/officeDocument/2006/relationships/image" Id="rId8"/><Relationship Target="media/image9.png" Type="http://schemas.openxmlformats.org/officeDocument/2006/relationships/image" Id="rId9"/><Relationship Target="media/image10.png" Type="http://schemas.openxmlformats.org/officeDocument/2006/relationships/image" Id="rId10"/><Relationship Target="media/image11.png" Type="http://schemas.openxmlformats.org/officeDocument/2006/relationships/image" Id="rId11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4dbd819486fb8005ec0df49ed1b2462a645e46e492667f4b5754a921ea3e21a9sd20230818-29182-hbffvf.docx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