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8B14" w14:textId="77777777" w:rsidR="00DF2264" w:rsidRDefault="00DF2264"/>
    <w:p w14:paraId="402899F9" w14:textId="77777777" w:rsidR="003E1296" w:rsidRDefault="003E1296"/>
    <w:p w14:paraId="76D37177" w14:textId="4FE7FBD2" w:rsidR="00052726" w:rsidRPr="00652DB8" w:rsidRDefault="003E1296">
      <w:pPr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</w:pPr>
      <w:r w:rsidRPr="00652DB8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KBC en TBWA presenteren</w:t>
      </w:r>
      <w:r w:rsidR="00F83FB6" w:rsidRPr="00652DB8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 met de glimlach</w:t>
      </w:r>
      <w:r w:rsidR="00652DB8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: KBC-Touch</w:t>
      </w:r>
    </w:p>
    <w:p w14:paraId="28B4D9BE" w14:textId="77777777" w:rsidR="00052726" w:rsidRPr="003E1296" w:rsidRDefault="00052726">
      <w:pPr>
        <w:rPr>
          <w:b/>
          <w:sz w:val="28"/>
          <w:szCs w:val="28"/>
        </w:rPr>
      </w:pPr>
    </w:p>
    <w:p w14:paraId="375639D6" w14:textId="77777777" w:rsidR="00DF2264" w:rsidRPr="003E1296" w:rsidRDefault="00DF2264">
      <w:pPr>
        <w:rPr>
          <w:sz w:val="28"/>
          <w:szCs w:val="28"/>
        </w:rPr>
      </w:pPr>
    </w:p>
    <w:p w14:paraId="44700222" w14:textId="77777777" w:rsidR="00652DB8" w:rsidRPr="00652DB8" w:rsidRDefault="00052726" w:rsidP="006470AD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652DB8">
        <w:rPr>
          <w:rFonts w:ascii="Helvetica" w:eastAsia="ＭＳ 明朝" w:hAnsi="Helvetica" w:cs="Times New Roman"/>
          <w:b/>
          <w:lang w:val="fr-FR" w:eastAsia="ja-JP"/>
        </w:rPr>
        <w:t>Met KBC-Touch in</w:t>
      </w:r>
      <w:r w:rsidR="00A73AFE" w:rsidRPr="00652DB8">
        <w:rPr>
          <w:rFonts w:ascii="Helvetica" w:eastAsia="ＭＳ 明朝" w:hAnsi="Helvetica" w:cs="Times New Roman"/>
          <w:b/>
          <w:lang w:val="fr-FR" w:eastAsia="ja-JP"/>
        </w:rPr>
        <w:t>troduceert KBC een innovatieve</w:t>
      </w:r>
      <w:r w:rsidRPr="00652DB8">
        <w:rPr>
          <w:rFonts w:ascii="Helvetica" w:eastAsia="ＭＳ 明朝" w:hAnsi="Helvetica" w:cs="Times New Roman"/>
          <w:b/>
          <w:lang w:val="fr-FR" w:eastAsia="ja-JP"/>
        </w:rPr>
        <w:t xml:space="preserve"> manier van online bankieren en verzekeren. </w:t>
      </w:r>
    </w:p>
    <w:p w14:paraId="05BA07EF" w14:textId="77777777" w:rsidR="00652DB8" w:rsidRDefault="00652DB8" w:rsidP="006470AD">
      <w:pPr>
        <w:jc w:val="both"/>
        <w:rPr>
          <w:sz w:val="28"/>
          <w:szCs w:val="28"/>
        </w:rPr>
      </w:pPr>
    </w:p>
    <w:p w14:paraId="531C7962" w14:textId="180EAAC5" w:rsidR="002E01F8" w:rsidRPr="00652DB8" w:rsidRDefault="00052726" w:rsidP="006470AD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652DB8">
        <w:rPr>
          <w:rFonts w:ascii="Helvetica" w:eastAsia="ＭＳ 明朝" w:hAnsi="Helvetica" w:cs="Times New Roman"/>
          <w:lang w:val="fr-FR" w:eastAsia="ja-JP"/>
        </w:rPr>
        <w:t xml:space="preserve">Het is een totale opfrissing van het vroegere </w:t>
      </w:r>
      <w:r w:rsidR="00437434" w:rsidRPr="00652DB8">
        <w:rPr>
          <w:rFonts w:ascii="Helvetica" w:eastAsia="ＭＳ 明朝" w:hAnsi="Helvetica" w:cs="Times New Roman"/>
          <w:lang w:val="fr-FR" w:eastAsia="ja-JP"/>
        </w:rPr>
        <w:t xml:space="preserve">KBC Online, voor zowel computer als </w:t>
      </w:r>
      <w:r w:rsidRPr="00652DB8">
        <w:rPr>
          <w:rFonts w:ascii="Helvetica" w:eastAsia="ＭＳ 明朝" w:hAnsi="Helvetica" w:cs="Times New Roman"/>
          <w:lang w:val="fr-FR" w:eastAsia="ja-JP"/>
        </w:rPr>
        <w:t xml:space="preserve">tablet. </w:t>
      </w:r>
      <w:r w:rsidR="002E01F8" w:rsidRPr="00652DB8">
        <w:rPr>
          <w:rFonts w:ascii="Helvetica" w:eastAsia="ＭＳ 明朝" w:hAnsi="Helvetica" w:cs="Times New Roman"/>
          <w:lang w:val="fr-FR" w:eastAsia="ja-JP"/>
        </w:rPr>
        <w:t>Ee</w:t>
      </w:r>
      <w:r w:rsidR="009B42D8" w:rsidRPr="00652DB8">
        <w:rPr>
          <w:rFonts w:ascii="Helvetica" w:eastAsia="ＭＳ 明朝" w:hAnsi="Helvetica" w:cs="Times New Roman"/>
          <w:lang w:val="fr-FR" w:eastAsia="ja-JP"/>
        </w:rPr>
        <w:t>n heldere vormgeving, met handige</w:t>
      </w:r>
      <w:r w:rsidR="002E01F8" w:rsidRPr="00652DB8">
        <w:rPr>
          <w:rFonts w:ascii="Helvetica" w:eastAsia="ＭＳ 明朝" w:hAnsi="Helvetica" w:cs="Times New Roman"/>
          <w:lang w:val="fr-FR" w:eastAsia="ja-JP"/>
        </w:rPr>
        <w:t xml:space="preserve"> </w:t>
      </w:r>
      <w:r w:rsidR="00D9385E" w:rsidRPr="00652DB8">
        <w:rPr>
          <w:rFonts w:ascii="Helvetica" w:eastAsia="ＭＳ 明朝" w:hAnsi="Helvetica" w:cs="Times New Roman"/>
          <w:lang w:val="fr-FR" w:eastAsia="ja-JP"/>
        </w:rPr>
        <w:t xml:space="preserve">grafische </w:t>
      </w:r>
      <w:r w:rsidR="00A73AFE" w:rsidRPr="00652DB8">
        <w:rPr>
          <w:rFonts w:ascii="Helvetica" w:eastAsia="ＭＳ 明朝" w:hAnsi="Helvetica" w:cs="Times New Roman"/>
          <w:lang w:val="fr-FR" w:eastAsia="ja-JP"/>
        </w:rPr>
        <w:t>iconen</w:t>
      </w:r>
      <w:r w:rsidR="00D9385E" w:rsidRPr="00652DB8">
        <w:rPr>
          <w:rFonts w:ascii="Helvetica" w:eastAsia="ＭＳ 明朝" w:hAnsi="Helvetica" w:cs="Times New Roman"/>
          <w:lang w:val="fr-FR" w:eastAsia="ja-JP"/>
        </w:rPr>
        <w:t>,</w:t>
      </w:r>
      <w:r w:rsidR="00AD29D2" w:rsidRPr="00652DB8">
        <w:rPr>
          <w:rFonts w:ascii="Helvetica" w:eastAsia="ＭＳ 明朝" w:hAnsi="Helvetica" w:cs="Times New Roman"/>
          <w:lang w:val="fr-FR" w:eastAsia="ja-JP"/>
        </w:rPr>
        <w:t xml:space="preserve"> wijst</w:t>
      </w:r>
      <w:r w:rsidR="002E01F8" w:rsidRPr="00652DB8">
        <w:rPr>
          <w:rFonts w:ascii="Helvetica" w:eastAsia="ＭＳ 明朝" w:hAnsi="Helvetica" w:cs="Times New Roman"/>
          <w:lang w:val="fr-FR" w:eastAsia="ja-JP"/>
        </w:rPr>
        <w:t xml:space="preserve"> </w:t>
      </w:r>
      <w:r w:rsidR="00D9385E" w:rsidRPr="00652DB8">
        <w:rPr>
          <w:rFonts w:ascii="Helvetica" w:eastAsia="ＭＳ 明朝" w:hAnsi="Helvetica" w:cs="Times New Roman"/>
          <w:lang w:val="fr-FR" w:eastAsia="ja-JP"/>
        </w:rPr>
        <w:t xml:space="preserve">je op elk moment </w:t>
      </w:r>
      <w:r w:rsidR="002E01F8" w:rsidRPr="00652DB8">
        <w:rPr>
          <w:rFonts w:ascii="Helvetica" w:eastAsia="ＭＳ 明朝" w:hAnsi="Helvetica" w:cs="Times New Roman"/>
          <w:lang w:val="fr-FR" w:eastAsia="ja-JP"/>
        </w:rPr>
        <w:t xml:space="preserve">de weg. </w:t>
      </w:r>
      <w:r w:rsidR="00AD29D2" w:rsidRPr="00652DB8">
        <w:rPr>
          <w:rFonts w:ascii="Helvetica" w:eastAsia="ＭＳ 明朝" w:hAnsi="Helvetica" w:cs="Times New Roman"/>
          <w:lang w:val="fr-FR" w:eastAsia="ja-JP"/>
        </w:rPr>
        <w:t>En dankzij</w:t>
      </w:r>
      <w:r w:rsidR="00437434" w:rsidRPr="00652DB8">
        <w:rPr>
          <w:rFonts w:ascii="Helvetica" w:eastAsia="ＭＳ 明朝" w:hAnsi="Helvetica" w:cs="Times New Roman"/>
          <w:lang w:val="fr-FR" w:eastAsia="ja-JP"/>
        </w:rPr>
        <w:t xml:space="preserve"> een paar nieuwe snufjes wordt </w:t>
      </w:r>
      <w:r w:rsidR="00AD29D2" w:rsidRPr="00652DB8">
        <w:rPr>
          <w:rFonts w:ascii="Helvetica" w:eastAsia="ＭＳ 明朝" w:hAnsi="Helvetica" w:cs="Times New Roman"/>
          <w:lang w:val="fr-FR" w:eastAsia="ja-JP"/>
        </w:rPr>
        <w:t>je financiën regelen een fluitje van een cent. Met de Budgetbeheerder bij</w:t>
      </w:r>
      <w:r w:rsidRPr="00652DB8">
        <w:rPr>
          <w:rFonts w:ascii="Helvetica" w:eastAsia="ＭＳ 明朝" w:hAnsi="Helvetica" w:cs="Times New Roman"/>
          <w:lang w:val="fr-FR" w:eastAsia="ja-JP"/>
        </w:rPr>
        <w:t>voorbeeld, heb je in één oogopslag</w:t>
      </w:r>
      <w:r w:rsidR="00AD29D2" w:rsidRPr="00652DB8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652DB8">
        <w:rPr>
          <w:rFonts w:ascii="Helvetica" w:eastAsia="ＭＳ 明朝" w:hAnsi="Helvetica" w:cs="Times New Roman"/>
          <w:lang w:val="fr-FR" w:eastAsia="ja-JP"/>
        </w:rPr>
        <w:t>een overzicht van</w:t>
      </w:r>
      <w:r w:rsidR="00437434" w:rsidRPr="00652DB8">
        <w:rPr>
          <w:rFonts w:ascii="Helvetica" w:eastAsia="ＭＳ 明朝" w:hAnsi="Helvetica" w:cs="Times New Roman"/>
          <w:lang w:val="fr-FR" w:eastAsia="ja-JP"/>
        </w:rPr>
        <w:t xml:space="preserve"> al</w:t>
      </w:r>
      <w:r w:rsidRPr="00652DB8">
        <w:rPr>
          <w:rFonts w:ascii="Helvetica" w:eastAsia="ＭＳ 明朝" w:hAnsi="Helvetica" w:cs="Times New Roman"/>
          <w:lang w:val="fr-FR" w:eastAsia="ja-JP"/>
        </w:rPr>
        <w:t xml:space="preserve"> je </w:t>
      </w:r>
      <w:r w:rsidR="00437434" w:rsidRPr="00652DB8">
        <w:rPr>
          <w:rFonts w:ascii="Helvetica" w:eastAsia="ＭＳ 明朝" w:hAnsi="Helvetica" w:cs="Times New Roman"/>
          <w:lang w:val="fr-FR" w:eastAsia="ja-JP"/>
        </w:rPr>
        <w:t xml:space="preserve">specifieke </w:t>
      </w:r>
      <w:r w:rsidRPr="00652DB8">
        <w:rPr>
          <w:rFonts w:ascii="Helvetica" w:eastAsia="ＭＳ 明朝" w:hAnsi="Helvetica" w:cs="Times New Roman"/>
          <w:lang w:val="fr-FR" w:eastAsia="ja-JP"/>
        </w:rPr>
        <w:t>uitgaven en inkomsten</w:t>
      </w:r>
      <w:r w:rsidR="00AD29D2" w:rsidRPr="00652DB8">
        <w:rPr>
          <w:rFonts w:ascii="Helvetica" w:eastAsia="ＭＳ 明朝" w:hAnsi="Helvetica" w:cs="Times New Roman"/>
          <w:lang w:val="fr-FR" w:eastAsia="ja-JP"/>
        </w:rPr>
        <w:t xml:space="preserve">. Met </w:t>
      </w:r>
      <w:r w:rsidRPr="00652DB8">
        <w:rPr>
          <w:rFonts w:ascii="Helvetica" w:eastAsia="ＭＳ 明朝" w:hAnsi="Helvetica" w:cs="Times New Roman"/>
          <w:lang w:val="fr-FR" w:eastAsia="ja-JP"/>
        </w:rPr>
        <w:t>Sparen voor een doel</w:t>
      </w:r>
      <w:r w:rsidR="00AD29D2" w:rsidRPr="00652DB8">
        <w:rPr>
          <w:rFonts w:ascii="Helvetica" w:eastAsia="ＭＳ 明朝" w:hAnsi="Helvetica" w:cs="Times New Roman"/>
          <w:lang w:val="fr-FR" w:eastAsia="ja-JP"/>
        </w:rPr>
        <w:t xml:space="preserve"> kan je heel gericht centen opzij zetten. En al je KBC verzekeringen zitten nu ook binnen handbereik. </w:t>
      </w:r>
    </w:p>
    <w:p w14:paraId="5634D05D" w14:textId="77777777" w:rsidR="00652DB8" w:rsidRPr="00652DB8" w:rsidRDefault="00652DB8" w:rsidP="006470AD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5E0C3D08" w14:textId="77777777" w:rsidR="003E1296" w:rsidRPr="00652DB8" w:rsidRDefault="00052726" w:rsidP="006470AD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652DB8">
        <w:rPr>
          <w:rFonts w:ascii="Helvetica" w:eastAsia="ＭＳ 明朝" w:hAnsi="Helvetica" w:cs="Times New Roman"/>
          <w:lang w:val="fr-FR" w:eastAsia="ja-JP"/>
        </w:rPr>
        <w:t>Om die vernieuwing in de kijker te zetten creëerde TBWA een campagne die je op verschillende manieren laat ke</w:t>
      </w:r>
      <w:r w:rsidR="00437434" w:rsidRPr="00652DB8">
        <w:rPr>
          <w:rFonts w:ascii="Helvetica" w:eastAsia="ＭＳ 明朝" w:hAnsi="Helvetica" w:cs="Times New Roman"/>
          <w:lang w:val="fr-FR" w:eastAsia="ja-JP"/>
        </w:rPr>
        <w:t xml:space="preserve">nnis maken met Touch. </w:t>
      </w:r>
      <w:r w:rsidR="003E1296" w:rsidRPr="00652DB8">
        <w:rPr>
          <w:rFonts w:ascii="Helvetica" w:eastAsia="ＭＳ 明朝" w:hAnsi="Helvetica" w:cs="Times New Roman"/>
          <w:lang w:val="fr-FR" w:eastAsia="ja-JP"/>
        </w:rPr>
        <w:t xml:space="preserve"> En dat op een manier waarbij het plezier van het product centraal staat. </w:t>
      </w:r>
    </w:p>
    <w:p w14:paraId="4CCF106C" w14:textId="77777777" w:rsidR="00652DB8" w:rsidRPr="00652DB8" w:rsidRDefault="00652DB8" w:rsidP="006470AD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2729F9AE" w14:textId="0642A744" w:rsidR="00437434" w:rsidRPr="00652DB8" w:rsidRDefault="00437434" w:rsidP="006470AD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652DB8">
        <w:rPr>
          <w:rFonts w:ascii="Helvetica" w:eastAsia="ＭＳ 明朝" w:hAnsi="Helvetica" w:cs="Times New Roman"/>
          <w:lang w:val="fr-FR" w:eastAsia="ja-JP"/>
        </w:rPr>
        <w:t xml:space="preserve">Zo kan je de KBC-Touch ervaringen van een familie volgen in de mini-sitcom De Familie </w:t>
      </w:r>
      <w:proofErr w:type="spellStart"/>
      <w:r w:rsidRPr="00652DB8">
        <w:rPr>
          <w:rFonts w:ascii="Helvetica" w:eastAsia="ＭＳ 明朝" w:hAnsi="Helvetica" w:cs="Times New Roman"/>
          <w:lang w:val="fr-FR" w:eastAsia="ja-JP"/>
        </w:rPr>
        <w:t>Sentjens</w:t>
      </w:r>
      <w:proofErr w:type="spellEnd"/>
      <w:r w:rsidRPr="00652DB8">
        <w:rPr>
          <w:rFonts w:ascii="Helvetica" w:eastAsia="ＭＳ 明朝" w:hAnsi="Helvetica" w:cs="Times New Roman"/>
          <w:lang w:val="fr-FR" w:eastAsia="ja-JP"/>
        </w:rPr>
        <w:t xml:space="preserve">. Drie </w:t>
      </w:r>
      <w:r w:rsidR="003E1296" w:rsidRPr="00652DB8">
        <w:rPr>
          <w:rFonts w:ascii="Helvetica" w:eastAsia="ＭＳ 明朝" w:hAnsi="Helvetica" w:cs="Times New Roman"/>
          <w:lang w:val="fr-FR" w:eastAsia="ja-JP"/>
        </w:rPr>
        <w:t xml:space="preserve">grappige </w:t>
      </w:r>
      <w:r w:rsidRPr="00652DB8">
        <w:rPr>
          <w:rFonts w:ascii="Helvetica" w:eastAsia="ＭＳ 明朝" w:hAnsi="Helvetica" w:cs="Times New Roman"/>
          <w:lang w:val="fr-FR" w:eastAsia="ja-JP"/>
        </w:rPr>
        <w:t>afleveringen die online verspreid worden.</w:t>
      </w:r>
      <w:r w:rsidR="00605DAC" w:rsidRPr="00652DB8">
        <w:rPr>
          <w:rFonts w:ascii="Helvetica" w:eastAsia="ＭＳ 明朝" w:hAnsi="Helvetica" w:cs="Times New Roman"/>
          <w:lang w:val="fr-FR" w:eastAsia="ja-JP"/>
        </w:rPr>
        <w:t xml:space="preserve"> Op radio wordt fluitend </w:t>
      </w:r>
      <w:proofErr w:type="spellStart"/>
      <w:r w:rsidR="00A73AFE" w:rsidRPr="00652DB8">
        <w:rPr>
          <w:rFonts w:ascii="Helvetica" w:eastAsia="ＭＳ 明朝" w:hAnsi="Helvetica" w:cs="Times New Roman"/>
          <w:lang w:val="fr-FR" w:eastAsia="ja-JP"/>
        </w:rPr>
        <w:t>gewijs</w:t>
      </w:r>
      <w:proofErr w:type="spellEnd"/>
      <w:r w:rsidR="00A73AFE" w:rsidRPr="00652DB8">
        <w:rPr>
          <w:rFonts w:ascii="Helvetica" w:eastAsia="ＭＳ 明朝" w:hAnsi="Helvetica" w:cs="Times New Roman"/>
          <w:lang w:val="fr-FR" w:eastAsia="ja-JP"/>
        </w:rPr>
        <w:t xml:space="preserve"> het gebruiksgemak naar voor geschoven. En de posters, print- en banneradvertenties dagen je uit om te raden naar de winkeluitgaven van bekende iconische figuren. </w:t>
      </w:r>
      <w:r w:rsidR="003E1296" w:rsidRPr="00652DB8">
        <w:rPr>
          <w:rFonts w:ascii="Helvetica" w:eastAsia="ＭＳ 明朝" w:hAnsi="Helvetica" w:cs="Times New Roman"/>
          <w:lang w:val="fr-FR" w:eastAsia="ja-JP"/>
        </w:rPr>
        <w:t xml:space="preserve">Een onderhoudend spel dat zelfs op bierviltjes </w:t>
      </w:r>
      <w:r w:rsidR="00605DAC" w:rsidRPr="00652DB8">
        <w:rPr>
          <w:rFonts w:ascii="Helvetica" w:eastAsia="ＭＳ 明朝" w:hAnsi="Helvetica" w:cs="Times New Roman"/>
          <w:lang w:val="fr-FR" w:eastAsia="ja-JP"/>
        </w:rPr>
        <w:t xml:space="preserve">terug </w:t>
      </w:r>
      <w:r w:rsidR="003E1296" w:rsidRPr="00652DB8">
        <w:rPr>
          <w:rFonts w:ascii="Helvetica" w:eastAsia="ＭＳ 明朝" w:hAnsi="Helvetica" w:cs="Times New Roman"/>
          <w:lang w:val="fr-FR" w:eastAsia="ja-JP"/>
        </w:rPr>
        <w:t>te vinden is</w:t>
      </w:r>
      <w:r w:rsidR="00515A43" w:rsidRPr="00652DB8">
        <w:rPr>
          <w:rFonts w:ascii="Helvetica" w:eastAsia="ＭＳ 明朝" w:hAnsi="Helvetica" w:cs="Times New Roman"/>
          <w:lang w:val="fr-FR" w:eastAsia="ja-JP"/>
        </w:rPr>
        <w:t>.</w:t>
      </w:r>
    </w:p>
    <w:p w14:paraId="0E420AAE" w14:textId="46179F37" w:rsidR="009B42D8" w:rsidRDefault="009B42D8" w:rsidP="009B42D8">
      <w:pPr>
        <w:rPr>
          <w:sz w:val="28"/>
          <w:szCs w:val="28"/>
        </w:rPr>
      </w:pPr>
    </w:p>
    <w:p w14:paraId="3EB5ECB4" w14:textId="77777777" w:rsidR="00652DB8" w:rsidRDefault="00652DB8" w:rsidP="009B42D8">
      <w:pPr>
        <w:rPr>
          <w:sz w:val="28"/>
          <w:szCs w:val="28"/>
        </w:rPr>
      </w:pPr>
    </w:p>
    <w:p w14:paraId="228098CB" w14:textId="77777777" w:rsidR="00905E70" w:rsidRPr="00831446" w:rsidRDefault="00905E70" w:rsidP="00905E70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3A7265E9" w14:textId="77777777" w:rsidR="00905E70" w:rsidRPr="00831446" w:rsidRDefault="00905E70" w:rsidP="00905E70">
      <w:pPr>
        <w:pStyle w:val="TBWA"/>
        <w:rPr>
          <w:sz w:val="20"/>
          <w:szCs w:val="20"/>
        </w:rPr>
      </w:pPr>
    </w:p>
    <w:p w14:paraId="51BC5E08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Brand: KBC</w:t>
      </w:r>
    </w:p>
    <w:p w14:paraId="42703033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Campaign Title: KBC-Touch</w:t>
      </w:r>
    </w:p>
    <w:p w14:paraId="64F5DF74" w14:textId="2CB6C4FF" w:rsidR="00905E70" w:rsidRPr="00905E70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Single or campaign:</w:t>
      </w:r>
      <w:r w:rsidRPr="00D27F6C">
        <w:rPr>
          <w:rFonts w:ascii="Helvetica" w:hAnsi="Helvetica"/>
          <w:sz w:val="18"/>
          <w:szCs w:val="18"/>
        </w:rPr>
        <w:t xml:space="preserve">  </w:t>
      </w:r>
      <w:r w:rsidRPr="00D27F6C">
        <w:rPr>
          <w:rFonts w:ascii="Helvetica" w:hAnsi="Helvetica"/>
          <w:sz w:val="18"/>
          <w:szCs w:val="18"/>
        </w:rPr>
        <w:tab/>
      </w:r>
      <w:r w:rsidRPr="00905E70">
        <w:rPr>
          <w:rFonts w:ascii="Helvetica" w:hAnsi="Helvetica"/>
          <w:sz w:val="18"/>
          <w:szCs w:val="18"/>
        </w:rPr>
        <w:t>O Campaign (one or more media is used)</w:t>
      </w:r>
    </w:p>
    <w:p w14:paraId="478A578E" w14:textId="77777777" w:rsidR="00905E70" w:rsidRPr="00905E70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644503F8" w14:textId="77777777" w:rsidR="00905E70" w:rsidRPr="00905E70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905E70">
        <w:rPr>
          <w:rFonts w:ascii="Helvetica" w:hAnsi="Helvetica"/>
          <w:b/>
          <w:sz w:val="18"/>
          <w:szCs w:val="18"/>
        </w:rPr>
        <w:t>Media:</w:t>
      </w:r>
      <w:r w:rsidRPr="00905E70">
        <w:rPr>
          <w:rFonts w:ascii="Helvetica" w:hAnsi="Helvetica"/>
          <w:sz w:val="18"/>
          <w:szCs w:val="18"/>
        </w:rPr>
        <w:tab/>
        <w:t>O Outdoor</w:t>
      </w:r>
      <w:r w:rsidRPr="00905E70">
        <w:rPr>
          <w:rFonts w:ascii="Helvetica" w:hAnsi="Helvetica"/>
          <w:sz w:val="18"/>
          <w:szCs w:val="18"/>
        </w:rPr>
        <w:tab/>
        <w:t>O Indoor / POS</w:t>
      </w:r>
      <w:r w:rsidRPr="00905E70">
        <w:rPr>
          <w:rFonts w:ascii="Helvetica" w:hAnsi="Helvetica"/>
          <w:sz w:val="18"/>
          <w:szCs w:val="18"/>
        </w:rPr>
        <w:tab/>
        <w:t>O Radio</w:t>
      </w:r>
      <w:r w:rsidRPr="00905E70">
        <w:rPr>
          <w:rFonts w:ascii="Helvetica" w:hAnsi="Helvetica"/>
          <w:sz w:val="18"/>
          <w:szCs w:val="18"/>
        </w:rPr>
        <w:tab/>
      </w:r>
    </w:p>
    <w:p w14:paraId="23BC5103" w14:textId="56B61F19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905E70">
        <w:rPr>
          <w:rFonts w:ascii="Helvetica" w:hAnsi="Helvetica"/>
          <w:sz w:val="18"/>
          <w:szCs w:val="18"/>
        </w:rPr>
        <w:tab/>
        <w:t>O Web</w:t>
      </w:r>
      <w:r w:rsidRPr="00905E70">
        <w:rPr>
          <w:rFonts w:ascii="Helvetica" w:hAnsi="Helvetica"/>
          <w:sz w:val="18"/>
          <w:szCs w:val="18"/>
        </w:rPr>
        <w:tab/>
      </w:r>
      <w:r w:rsidRPr="00905E70">
        <w:rPr>
          <w:rFonts w:ascii="Helvetica" w:hAnsi="Helvetica"/>
          <w:sz w:val="18"/>
          <w:szCs w:val="18"/>
        </w:rPr>
        <w:tab/>
        <w:t xml:space="preserve">O Viral </w:t>
      </w:r>
      <w:r w:rsidRPr="00905E70">
        <w:rPr>
          <w:rFonts w:ascii="Helvetica" w:hAnsi="Helvetica"/>
          <w:sz w:val="18"/>
          <w:szCs w:val="18"/>
        </w:rPr>
        <w:tab/>
        <w:t>O Mobile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</w:p>
    <w:p w14:paraId="0A7CA7A6" w14:textId="23D3E0B8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ab/>
      </w:r>
    </w:p>
    <w:p w14:paraId="6B3850B0" w14:textId="62BC9A75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Jan Macken &amp; Gert Pauwels</w:t>
      </w:r>
      <w:r w:rsidR="00224F63">
        <w:rPr>
          <w:rFonts w:ascii="Helvetica" w:hAnsi="Helvetica"/>
          <w:sz w:val="18"/>
          <w:szCs w:val="18"/>
        </w:rPr>
        <w:t>, Ivo Mertens</w:t>
      </w:r>
    </w:p>
    <w:p w14:paraId="6A7C516B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Tony Naudts-Ducène</w:t>
      </w:r>
    </w:p>
    <w:p w14:paraId="3E4C5BD9" w14:textId="428A92E3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Paul Van Oevelen, Chiara De Decker, Ann Vanminsel</w:t>
      </w:r>
      <w:r w:rsidR="00224F63">
        <w:rPr>
          <w:rFonts w:ascii="Helvetica" w:hAnsi="Helvetica"/>
          <w:sz w:val="18"/>
          <w:szCs w:val="18"/>
        </w:rPr>
        <w:t>, Jasper Declercq</w:t>
      </w:r>
      <w:bookmarkStart w:id="0" w:name="_GoBack"/>
      <w:bookmarkEnd w:id="0"/>
    </w:p>
    <w:p w14:paraId="126C75D7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Digital team 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Jeroen Govaerts, Derek Brouwers</w:t>
      </w:r>
    </w:p>
    <w:p w14:paraId="65F1830F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Account team:</w:t>
      </w:r>
      <w:r w:rsidRPr="00D27F6C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7D3DBB00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lastRenderedPageBreak/>
        <w:t xml:space="preserve">Strategy: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Vicky Willems</w:t>
      </w:r>
    </w:p>
    <w:p w14:paraId="443BE610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</w:p>
    <w:p w14:paraId="48F5BF6A" w14:textId="77777777" w:rsidR="00905E70" w:rsidRPr="00D27F6C" w:rsidRDefault="00905E70" w:rsidP="00905E70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Advertising/Communicatie en Brand Manager: Jurgen Noel</w:t>
      </w:r>
    </w:p>
    <w:p w14:paraId="16BD29EA" w14:textId="77777777" w:rsidR="00905E70" w:rsidRDefault="00905E70" w:rsidP="00905E70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Advertising/Project Manager Communicatie: Stijn Keppens</w:t>
      </w:r>
    </w:p>
    <w:p w14:paraId="1406DE20" w14:textId="64FF4C2D" w:rsidR="00905E70" w:rsidRPr="00905E70" w:rsidRDefault="00905E70" w:rsidP="00905E70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Media Manager : Delphine Van Loocke</w:t>
      </w:r>
    </w:p>
    <w:p w14:paraId="6684239A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CE384D">
        <w:rPr>
          <w:rFonts w:ascii="Helvetica" w:hAnsi="Helvetica"/>
          <w:b/>
          <w:sz w:val="18"/>
          <w:szCs w:val="18"/>
        </w:rPr>
        <w:t>Facebook</w:t>
      </w:r>
      <w:r>
        <w:rPr>
          <w:rFonts w:ascii="Helvetica" w:hAnsi="Helvetica"/>
          <w:sz w:val="18"/>
          <w:szCs w:val="18"/>
        </w:rPr>
        <w:t xml:space="preserve"> : Dries Mertens</w:t>
      </w:r>
    </w:p>
    <w:p w14:paraId="7656AAB3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75DF9A79" w14:textId="77777777" w:rsidR="00905E70" w:rsidRPr="00D27F6C" w:rsidRDefault="00905E70" w:rsidP="00905E7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Design</w:t>
      </w:r>
      <w:r w:rsidRPr="00D27F6C">
        <w:rPr>
          <w:rFonts w:ascii="Helvetica" w:hAnsi="Helvetica"/>
          <w:b/>
          <w:sz w:val="18"/>
          <w:szCs w:val="18"/>
        </w:rPr>
        <w:t xml:space="preserve">: </w:t>
      </w:r>
      <w:r w:rsidRPr="00D27F6C">
        <w:rPr>
          <w:rFonts w:ascii="Helvetica" w:hAnsi="Helvetica"/>
          <w:sz w:val="18"/>
          <w:szCs w:val="18"/>
        </w:rPr>
        <w:t>Two Men and a Horsehead</w:t>
      </w:r>
    </w:p>
    <w:p w14:paraId="1E360121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RTV Production team : SAKE</w:t>
      </w:r>
    </w:p>
    <w:p w14:paraId="18D61B7E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Coordination team: Tine Anthoon, Tina Sauwens</w:t>
      </w:r>
    </w:p>
    <w:p w14:paraId="68E975B5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Production : E-graphics</w:t>
      </w:r>
    </w:p>
    <w:p w14:paraId="5F557ECA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Print Production: E-graphics</w:t>
      </w:r>
    </w:p>
    <w:p w14:paraId="6DEDE3A5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</w:t>
      </w:r>
      <w:r w:rsidRPr="00D27F6C">
        <w:rPr>
          <w:rFonts w:ascii="Helvetica" w:hAnsi="Helvetica"/>
          <w:sz w:val="18"/>
          <w:szCs w:val="18"/>
        </w:rPr>
        <w:t>annering : Digital Craftsmen</w:t>
      </w:r>
    </w:p>
    <w:p w14:paraId="5A433018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</w:p>
    <w:p w14:paraId="5E98EBFF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external:</w:t>
      </w:r>
    </w:p>
    <w:p w14:paraId="2BA28954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Production House : Czar </w:t>
      </w:r>
    </w:p>
    <w:p w14:paraId="157B2061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Film Director : Floris Kingma</w:t>
      </w:r>
    </w:p>
    <w:p w14:paraId="2F95D9F1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Executive Producer:   Eurydice Gysel</w:t>
      </w:r>
    </w:p>
    <w:p w14:paraId="22D6CEF1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Producer:  Nele Calier</w:t>
      </w:r>
    </w:p>
    <w:p w14:paraId="25CDA59B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Post-Production sound &amp; image:  SAKE</w:t>
      </w:r>
    </w:p>
    <w:p w14:paraId="5D56EBAC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3D effects:  Benuts</w:t>
      </w:r>
    </w:p>
    <w:p w14:paraId="6A9C0072" w14:textId="77777777" w:rsidR="00905E70" w:rsidRPr="00D27F6C" w:rsidRDefault="00905E70" w:rsidP="00905E7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Muziek:  Hielke Praagman</w:t>
      </w:r>
    </w:p>
    <w:p w14:paraId="7DCA02E1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</w:p>
    <w:p w14:paraId="49DD8067" w14:textId="77777777" w:rsidR="00905E70" w:rsidRPr="00D27F6C" w:rsidRDefault="00905E70" w:rsidP="00905E7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18"/>
          <w:szCs w:val="18"/>
        </w:rPr>
      </w:pPr>
    </w:p>
    <w:sectPr w:rsidR="00905E70" w:rsidRPr="00D27F6C" w:rsidSect="00B7116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B5944" w14:textId="77777777" w:rsidR="00652DB8" w:rsidRDefault="00652DB8" w:rsidP="00652DB8">
      <w:r>
        <w:separator/>
      </w:r>
    </w:p>
  </w:endnote>
  <w:endnote w:type="continuationSeparator" w:id="0">
    <w:p w14:paraId="71879274" w14:textId="77777777" w:rsidR="00652DB8" w:rsidRDefault="00652DB8" w:rsidP="006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CC208" w14:textId="77777777" w:rsidR="00652DB8" w:rsidRDefault="00652DB8" w:rsidP="00652DB8">
      <w:r>
        <w:separator/>
      </w:r>
    </w:p>
  </w:footnote>
  <w:footnote w:type="continuationSeparator" w:id="0">
    <w:p w14:paraId="2FC4976F" w14:textId="77777777" w:rsidR="00652DB8" w:rsidRDefault="00652DB8" w:rsidP="00652D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6CD0" w14:textId="62608527" w:rsidR="00652DB8" w:rsidRDefault="00652DB8">
    <w:pPr>
      <w:pStyle w:val="Header"/>
    </w:pPr>
    <w:r w:rsidRPr="00DB35BE">
      <w:rPr>
        <w:rFonts w:ascii="Helvetica" w:eastAsia="ＭＳ 明朝" w:hAnsi="Helvetica" w:cs="Times New Roman"/>
        <w:b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1" layoutInCell="1" allowOverlap="1" wp14:anchorId="2BE11FC8" wp14:editId="768D03B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194"/>
    <w:multiLevelType w:val="hybridMultilevel"/>
    <w:tmpl w:val="63AAF218"/>
    <w:lvl w:ilvl="0" w:tplc="B964E284">
      <w:numFmt w:val="bullet"/>
      <w:lvlText w:val="-"/>
      <w:lvlJc w:val="left"/>
      <w:pPr>
        <w:ind w:left="158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8"/>
    <w:rsid w:val="00052726"/>
    <w:rsid w:val="00224F63"/>
    <w:rsid w:val="002E01F8"/>
    <w:rsid w:val="003E1296"/>
    <w:rsid w:val="00437434"/>
    <w:rsid w:val="00515A43"/>
    <w:rsid w:val="00605DAC"/>
    <w:rsid w:val="006470AD"/>
    <w:rsid w:val="00652DB8"/>
    <w:rsid w:val="0077064E"/>
    <w:rsid w:val="00905E70"/>
    <w:rsid w:val="00943BD8"/>
    <w:rsid w:val="009B42D8"/>
    <w:rsid w:val="00A73AFE"/>
    <w:rsid w:val="00AD29D2"/>
    <w:rsid w:val="00B7116B"/>
    <w:rsid w:val="00BB33D5"/>
    <w:rsid w:val="00C64918"/>
    <w:rsid w:val="00CA21DF"/>
    <w:rsid w:val="00D9385E"/>
    <w:rsid w:val="00DF2264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49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4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B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52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B8"/>
    <w:rPr>
      <w:lang w:val="nl-NL"/>
    </w:rPr>
  </w:style>
  <w:style w:type="paragraph" w:customStyle="1" w:styleId="TBWA">
    <w:name w:val="TBWA"/>
    <w:basedOn w:val="Normal"/>
    <w:qFormat/>
    <w:rsid w:val="00652DB8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652DB8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4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B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52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B8"/>
    <w:rPr>
      <w:lang w:val="nl-NL"/>
    </w:rPr>
  </w:style>
  <w:style w:type="paragraph" w:customStyle="1" w:styleId="TBWA">
    <w:name w:val="TBWA"/>
    <w:basedOn w:val="Normal"/>
    <w:qFormat/>
    <w:rsid w:val="00652DB8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652DB8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356</Words>
  <Characters>2035</Characters>
  <Application>Microsoft Macintosh Word</Application>
  <DocSecurity>0</DocSecurity>
  <Lines>16</Lines>
  <Paragraphs>4</Paragraphs>
  <ScaleCrop>false</ScaleCrop>
  <Company>TBWA Brussels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Guest User</cp:lastModifiedBy>
  <cp:revision>13</cp:revision>
  <cp:lastPrinted>2014-08-12T13:13:00Z</cp:lastPrinted>
  <dcterms:created xsi:type="dcterms:W3CDTF">2014-11-24T08:00:00Z</dcterms:created>
  <dcterms:modified xsi:type="dcterms:W3CDTF">2014-12-03T10:45:00Z</dcterms:modified>
</cp:coreProperties>
</file>