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sz w:val="28"/>
          <w:szCs w:val="28"/>
        </w:rPr>
      </w:pPr>
      <w:r w:rsidDel="00000000" w:rsidR="00000000" w:rsidRPr="00000000">
        <w:rPr>
          <w:rtl w:val="0"/>
        </w:rPr>
      </w:r>
    </w:p>
    <w:p w:rsidR="00000000" w:rsidDel="00000000" w:rsidP="00000000" w:rsidRDefault="00000000" w:rsidRPr="00000000" w14:paraId="00000002">
      <w:pPr>
        <w:spacing w:line="276" w:lineRule="auto"/>
        <w:jc w:val="center"/>
        <w:rPr>
          <w:sz w:val="28"/>
          <w:szCs w:val="28"/>
        </w:rPr>
      </w:pPr>
      <w:r w:rsidDel="00000000" w:rsidR="00000000" w:rsidRPr="00000000">
        <w:rPr>
          <w:sz w:val="28"/>
          <w:szCs w:val="28"/>
          <w:rtl w:val="0"/>
        </w:rPr>
        <w:t xml:space="preserve">G-SHOCK metaliza uno de sus modelos más famosos en una sofisticada propuesta de fin de año</w:t>
      </w:r>
    </w:p>
    <w:p w:rsidR="00000000" w:rsidDel="00000000" w:rsidP="00000000" w:rsidRDefault="00000000" w:rsidRPr="00000000" w14:paraId="00000003">
      <w:pPr>
        <w:spacing w:line="276" w:lineRule="auto"/>
        <w:jc w:val="left"/>
        <w:rPr>
          <w:sz w:val="28"/>
          <w:szCs w:val="28"/>
        </w:rPr>
      </w:pPr>
      <w:r w:rsidDel="00000000" w:rsidR="00000000" w:rsidRPr="00000000">
        <w:rPr>
          <w:rtl w:val="0"/>
        </w:rPr>
      </w:r>
    </w:p>
    <w:p w:rsidR="00000000" w:rsidDel="00000000" w:rsidP="00000000" w:rsidRDefault="00000000" w:rsidRPr="00000000" w14:paraId="00000004">
      <w:pPr>
        <w:spacing w:line="276" w:lineRule="auto"/>
        <w:jc w:val="center"/>
        <w:rPr/>
      </w:pPr>
      <w:r w:rsidDel="00000000" w:rsidR="00000000" w:rsidRPr="00000000">
        <w:rPr>
          <w:rtl w:val="0"/>
        </w:rPr>
        <w:t xml:space="preserve">Este modelo se suma a la popular línea 2100 con un diseño aerodinámico y minimalista</w:t>
      </w:r>
    </w:p>
    <w:p w:rsidR="00000000" w:rsidDel="00000000" w:rsidP="00000000" w:rsidRDefault="00000000" w:rsidRPr="00000000" w14:paraId="00000005">
      <w:pPr>
        <w:spacing w:line="276" w:lineRule="auto"/>
        <w:jc w:val="center"/>
        <w:rPr/>
      </w:pPr>
      <w:r w:rsidDel="00000000" w:rsidR="00000000" w:rsidRPr="00000000">
        <w:rPr>
          <w:rtl w:val="0"/>
        </w:rPr>
      </w:r>
    </w:p>
    <w:p w:rsidR="00000000" w:rsidDel="00000000" w:rsidP="00000000" w:rsidRDefault="00000000" w:rsidRPr="00000000" w14:paraId="00000006">
      <w:pPr>
        <w:spacing w:line="276" w:lineRule="auto"/>
        <w:jc w:val="center"/>
        <w:rPr/>
      </w:pPr>
      <w:r w:rsidDel="00000000" w:rsidR="00000000" w:rsidRPr="00000000">
        <w:rPr/>
        <w:drawing>
          <wp:inline distB="0" distT="0" distL="0" distR="0">
            <wp:extent cx="2576227" cy="1803046"/>
            <wp:effectExtent b="0" l="0" r="0" t="0"/>
            <wp:docPr descr="屋外, 座る, 時計, ストリート が含まれている画像&#10;&#10;自動的に生成された説明" id="44" name="image4.jpg"/>
            <a:graphic>
              <a:graphicData uri="http://schemas.openxmlformats.org/drawingml/2006/picture">
                <pic:pic>
                  <pic:nvPicPr>
                    <pic:cNvPr descr="屋外, 座る, 時計, ストリート が含まれている画像&#10;&#10;自動的に生成された説明" id="0" name="image4.jpg"/>
                    <pic:cNvPicPr preferRelativeResize="0"/>
                  </pic:nvPicPr>
                  <pic:blipFill>
                    <a:blip r:embed="rId7"/>
                    <a:srcRect b="0" l="0" r="0" t="0"/>
                    <a:stretch>
                      <a:fillRect/>
                    </a:stretch>
                  </pic:blipFill>
                  <pic:spPr>
                    <a:xfrm>
                      <a:off x="0" y="0"/>
                      <a:ext cx="2576227" cy="1803046"/>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276" w:lineRule="auto"/>
        <w:jc w:val="center"/>
        <w:rPr/>
      </w:pPr>
      <w:r w:rsidDel="00000000" w:rsidR="00000000" w:rsidRPr="00000000">
        <w:rPr>
          <w:rtl w:val="0"/>
        </w:rPr>
        <w:t xml:space="preserve">GM-B2100D</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b w:val="1"/>
          <w:rtl w:val="0"/>
        </w:rPr>
        <w:t xml:space="preserve">Chile, 16 de diciembre de 2022</w:t>
      </w:r>
      <w:r w:rsidDel="00000000" w:rsidR="00000000" w:rsidRPr="00000000">
        <w:rPr>
          <w:rtl w:val="0"/>
        </w:rPr>
        <w:t xml:space="preserve">— Casio Computer Co., Ltd. anunció hoy las últimas incorporaciones a sus relojes G-SHOCK resistentes a los impactos. Se trata de tres nuevos modelos GM-B2100 que cuentan con un diseño completamente metálico, ahora adoptando el icónico bisel octogonal de la línea 2100.</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Desde el lanzamiento del GA-2100 en 2019, una interpretación contemporánea del primer G-SHOCK –el DW-5000C– el diseño delgado, simple y aerodinámico de la línea 2100 ha demostrado ser popular, especialmente entre los consumidores más jóvenes.</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Estos nuevos relojes GM-B2100 resistentes a los impactos emplean acero inoxidable como material exterior para la caja, la correa y el bisel en un diseño nítido y sofisticado. La estructura resistente totalmente metálica está presente en la caja atornillada, la correa y las uniones del bisel de estos relojes, con componentes amortiguadores de resina fina instalados entre el bisel y la caja.</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El bisel, sometido a procesos meticulosos de forja, cortado y pulido, está diseñado con precisión y llama la atención por su solidez y su estilo. Para acentuar la belleza del metal, los componentes se tratan con diferentes acabados: el bisel con un acabado fino circular en la superficie, la correa con un acabado fino vertical y los botones y la parte posterior de la caja con un acabado de espejo. </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Estos tres nuevos modelos están disponibles en plateado con brillo de acero inoxidable, en un elegante baño de iones negro y en oro rosa brillante, para aportar la versatilidad adecuada para cada estilo y ocasión.</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Además, para aumentar la practicidad, el GM-B2100 cuenta con sistema de carga Tough Solar que elimina la necesidad de reemplazar la pila. También están equipados con conectividad Smartphone Link* a través de Bluetooth® para lograr un cronometraje preciso y una fácil configuración de alarmas, cuenta regresiva temporizador, hora mundial y otras funciones desde la app para smartphone. </w:t>
      </w:r>
    </w:p>
    <w:p w:rsidR="00000000" w:rsidDel="00000000" w:rsidP="00000000" w:rsidRDefault="00000000" w:rsidRPr="00000000" w14:paraId="00000014">
      <w:pPr>
        <w:spacing w:line="276" w:lineRule="auto"/>
        <w:rPr>
          <w:sz w:val="16"/>
          <w:szCs w:val="16"/>
        </w:rPr>
      </w:pPr>
      <w:r w:rsidDel="00000000" w:rsidR="00000000" w:rsidRPr="00000000">
        <w:rPr>
          <w:sz w:val="16"/>
          <w:szCs w:val="16"/>
          <w:rtl w:val="0"/>
        </w:rPr>
        <w:t xml:space="preserve">* Requiere descargar la aplicación CASIO WATCHES dedicada.</w:t>
      </w:r>
    </w:p>
    <w:p w:rsidR="00000000" w:rsidDel="00000000" w:rsidP="00000000" w:rsidRDefault="00000000" w:rsidRPr="00000000" w14:paraId="00000015">
      <w:pPr>
        <w:spacing w:line="276" w:lineRule="auto"/>
        <w:rPr>
          <w:sz w:val="16"/>
          <w:szCs w:val="16"/>
        </w:rPr>
      </w:pPr>
      <w:r w:rsidDel="00000000" w:rsidR="00000000" w:rsidRPr="00000000">
        <w:rPr>
          <w:rtl w:val="0"/>
        </w:rPr>
      </w:r>
    </w:p>
    <w:p w:rsidR="00000000" w:rsidDel="00000000" w:rsidP="00000000" w:rsidRDefault="00000000" w:rsidRPr="00000000" w14:paraId="00000016">
      <w:pPr>
        <w:ind w:right="-2"/>
        <w:jc w:val="center"/>
        <w:rPr/>
      </w:pPr>
      <w:r w:rsidDel="00000000" w:rsidR="00000000" w:rsidRPr="00000000">
        <w:rPr/>
        <w:drawing>
          <wp:inline distB="0" distT="0" distL="0" distR="0">
            <wp:extent cx="1805445" cy="2326100"/>
            <wp:effectExtent b="0" l="0" r="0" t="0"/>
            <wp:docPr descr="時計が付いている機械&#10;&#10;中程度の精度で自動的に生成された説明" id="46" name="image3.jpg"/>
            <a:graphic>
              <a:graphicData uri="http://schemas.openxmlformats.org/drawingml/2006/picture">
                <pic:pic>
                  <pic:nvPicPr>
                    <pic:cNvPr descr="時計が付いている機械&#10;&#10;中程度の精度で自動的に生成された説明" id="0" name="image3.jpg"/>
                    <pic:cNvPicPr preferRelativeResize="0"/>
                  </pic:nvPicPr>
                  <pic:blipFill>
                    <a:blip r:embed="rId8"/>
                    <a:srcRect b="0" l="0" r="0" t="3794"/>
                    <a:stretch>
                      <a:fillRect/>
                    </a:stretch>
                  </pic:blipFill>
                  <pic:spPr>
                    <a:xfrm>
                      <a:off x="0" y="0"/>
                      <a:ext cx="1805445" cy="2326100"/>
                    </a:xfrm>
                    <a:prstGeom prst="rect"/>
                    <a:ln/>
                  </pic:spPr>
                </pic:pic>
              </a:graphicData>
            </a:graphic>
          </wp:inline>
        </w:drawing>
      </w:r>
      <w:sdt>
        <w:sdtPr>
          <w:tag w:val="goog_rdk_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drawing>
          <wp:inline distB="0" distT="0" distL="0" distR="0">
            <wp:extent cx="1789718" cy="2289639"/>
            <wp:effectExtent b="0" l="0" r="0" t="0"/>
            <wp:docPr descr="時計が付いている機械&#10;&#10;低い精度で自動的に生成された説明" id="45" name="image2.jpg"/>
            <a:graphic>
              <a:graphicData uri="http://schemas.openxmlformats.org/drawingml/2006/picture">
                <pic:pic>
                  <pic:nvPicPr>
                    <pic:cNvPr descr="時計が付いている機械&#10;&#10;低い精度で自動的に生成された説明" id="0" name="image2.jpg"/>
                    <pic:cNvPicPr preferRelativeResize="0"/>
                  </pic:nvPicPr>
                  <pic:blipFill>
                    <a:blip r:embed="rId9"/>
                    <a:srcRect b="0" l="0" r="0" t="4469"/>
                    <a:stretch>
                      <a:fillRect/>
                    </a:stretch>
                  </pic:blipFill>
                  <pic:spPr>
                    <a:xfrm>
                      <a:off x="0" y="0"/>
                      <a:ext cx="1789718" cy="2289639"/>
                    </a:xfrm>
                    <a:prstGeom prst="rect"/>
                    <a:ln/>
                  </pic:spPr>
                </pic:pic>
              </a:graphicData>
            </a:graphic>
          </wp:inline>
        </w:drawing>
      </w:r>
      <w:sdt>
        <w:sdtPr>
          <w:tag w:val="goog_rdk_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drawing>
          <wp:inline distB="0" distT="0" distL="0" distR="0">
            <wp:extent cx="1791685" cy="2307864"/>
            <wp:effectExtent b="0" l="0" r="0" t="0"/>
            <wp:docPr descr="時計 が含まれている画像&#10;&#10;自動的に生成された説明" id="47" name="image5.jpg"/>
            <a:graphic>
              <a:graphicData uri="http://schemas.openxmlformats.org/drawingml/2006/picture">
                <pic:pic>
                  <pic:nvPicPr>
                    <pic:cNvPr descr="時計 が含まれている画像&#10;&#10;自動的に生成された説明" id="0" name="image5.jpg"/>
                    <pic:cNvPicPr preferRelativeResize="0"/>
                  </pic:nvPicPr>
                  <pic:blipFill>
                    <a:blip r:embed="rId10"/>
                    <a:srcRect b="0" l="0" r="0" t="3815"/>
                    <a:stretch>
                      <a:fillRect/>
                    </a:stretch>
                  </pic:blipFill>
                  <pic:spPr>
                    <a:xfrm>
                      <a:off x="0" y="0"/>
                      <a:ext cx="1791685" cy="2307864"/>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ind w:right="-2"/>
        <w:jc w:val="center"/>
        <w:rPr/>
      </w:pPr>
      <w:sdt>
        <w:sdtPr>
          <w:tag w:val="goog_rdk_2"/>
        </w:sdtPr>
        <w:sdtContent>
          <w:r w:rsidDel="00000000" w:rsidR="00000000" w:rsidRPr="00000000">
            <w:rPr>
              <w:rFonts w:ascii="Arial Unicode MS" w:cs="Arial Unicode MS" w:eastAsia="Arial Unicode MS" w:hAnsi="Arial Unicode MS"/>
              <w:rtl w:val="0"/>
            </w:rPr>
            <w:t xml:space="preserve"> GM-B2100D 　　　　　　　　　GM-B2100BD　　　　　　　　　GM-B2100GD</w:t>
          </w:r>
        </w:sdtContent>
      </w:sdt>
    </w:p>
    <w:p w:rsidR="00000000" w:rsidDel="00000000" w:rsidP="00000000" w:rsidRDefault="00000000" w:rsidRPr="00000000" w14:paraId="00000018">
      <w:pPr>
        <w:ind w:right="-2"/>
        <w:jc w:val="left"/>
        <w:rPr/>
      </w:pPr>
      <w:r w:rsidDel="00000000" w:rsidR="00000000" w:rsidRPr="00000000">
        <w:rPr>
          <w:rtl w:val="0"/>
        </w:rPr>
      </w:r>
    </w:p>
    <w:p w:rsidR="00000000" w:rsidDel="00000000" w:rsidP="00000000" w:rsidRDefault="00000000" w:rsidRPr="00000000" w14:paraId="00000019">
      <w:pPr>
        <w:ind w:right="-2"/>
        <w:jc w:val="left"/>
        <w:rPr/>
      </w:pPr>
      <w:r w:rsidDel="00000000" w:rsidR="00000000" w:rsidRPr="00000000">
        <w:rPr>
          <w:rtl w:val="0"/>
        </w:rPr>
      </w:r>
    </w:p>
    <w:p w:rsidR="00000000" w:rsidDel="00000000" w:rsidP="00000000" w:rsidRDefault="00000000" w:rsidRPr="00000000" w14:paraId="0000001A">
      <w:pPr>
        <w:spacing w:line="276" w:lineRule="auto"/>
        <w:ind w:left="1897" w:right="-2" w:hanging="1897"/>
        <w:jc w:val="center"/>
        <w:rPr>
          <w:b w:val="1"/>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Encuentra tu </w:t>
      </w:r>
      <w:r w:rsidDel="00000000" w:rsidR="00000000" w:rsidRPr="00000000">
        <w:rPr>
          <w:b w:val="1"/>
          <w:rtl w:val="0"/>
        </w:rPr>
        <w:t xml:space="preserve">G-SHOCK</w:t>
      </w:r>
      <w:r w:rsidDel="00000000" w:rsidR="00000000" w:rsidRPr="00000000">
        <w:rPr>
          <w:rtl w:val="0"/>
        </w:rPr>
        <w:t xml:space="preserve"> favorito en tiendas </w:t>
      </w:r>
      <w:r w:rsidDel="00000000" w:rsidR="00000000" w:rsidRPr="00000000">
        <w:rPr>
          <w:b w:val="1"/>
          <w:rtl w:val="0"/>
        </w:rPr>
        <w:t xml:space="preserve">CASIO, </w:t>
      </w:r>
      <w:r w:rsidDel="00000000" w:rsidR="00000000" w:rsidRPr="00000000">
        <w:rPr>
          <w:rtl w:val="0"/>
        </w:rPr>
        <w:t xml:space="preserve">tiendas departamentales y especializadas. Para mayor información visita el sitio de Casio Latinoamérica en </w:t>
      </w:r>
      <w:hyperlink r:id="rId11">
        <w:r w:rsidDel="00000000" w:rsidR="00000000" w:rsidRPr="00000000">
          <w:rPr>
            <w:u w:val="single"/>
            <w:rtl w:val="0"/>
          </w:rPr>
          <w:t xml:space="preserve">casio-intl.com/latin/es/</w:t>
        </w:r>
      </w:hyperlink>
      <w:r w:rsidDel="00000000" w:rsidR="00000000" w:rsidRPr="00000000">
        <w:rPr>
          <w:rtl w:val="0"/>
        </w:rPr>
        <w:t xml:space="preserve"> y mantente conectado a través de Instagram en @gshockamericalatina.</w:t>
      </w:r>
    </w:p>
    <w:p w:rsidR="00000000" w:rsidDel="00000000" w:rsidP="00000000" w:rsidRDefault="00000000" w:rsidRPr="00000000" w14:paraId="0000001C">
      <w:pPr>
        <w:widowControl w:val="1"/>
        <w:rPr/>
      </w:pPr>
      <w:r w:rsidDel="00000000" w:rsidR="00000000" w:rsidRPr="00000000">
        <w:rPr>
          <w:rtl w:val="0"/>
        </w:rPr>
      </w:r>
    </w:p>
    <w:p w:rsidR="00000000" w:rsidDel="00000000" w:rsidP="00000000" w:rsidRDefault="00000000" w:rsidRPr="00000000" w14:paraId="0000001D">
      <w:pPr>
        <w:widowControl w:val="1"/>
        <w:rPr>
          <w:b w:val="1"/>
        </w:rPr>
      </w:pPr>
      <w:r w:rsidDel="00000000" w:rsidR="00000000" w:rsidRPr="00000000">
        <w:rPr>
          <w:b w:val="1"/>
          <w:rtl w:val="0"/>
        </w:rPr>
        <w:t xml:space="preserve">Acerca de G-SHOCK</w:t>
      </w:r>
    </w:p>
    <w:p w:rsidR="00000000" w:rsidDel="00000000" w:rsidP="00000000" w:rsidRDefault="00000000" w:rsidRPr="00000000" w14:paraId="0000001E">
      <w:pPr>
        <w:widowControl w:val="1"/>
        <w:rPr>
          <w:b w:val="1"/>
        </w:rPr>
      </w:pPr>
      <w:r w:rsidDel="00000000" w:rsidR="00000000" w:rsidRPr="00000000">
        <w:rPr>
          <w:rtl w:val="0"/>
        </w:rPr>
      </w:r>
    </w:p>
    <w:p w:rsidR="00000000" w:rsidDel="00000000" w:rsidP="00000000" w:rsidRDefault="00000000" w:rsidRPr="00000000" w14:paraId="0000001F">
      <w:pPr>
        <w:widowControl w:val="1"/>
        <w:rPr/>
      </w:pPr>
      <w:r w:rsidDel="00000000" w:rsidR="00000000" w:rsidRPr="00000000">
        <w:rPr>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20">
      <w:pPr>
        <w:widowControl w:val="1"/>
        <w:rPr/>
      </w:pPr>
      <w:r w:rsidDel="00000000" w:rsidR="00000000" w:rsidRPr="00000000">
        <w:rPr>
          <w:rtl w:val="0"/>
        </w:rPr>
      </w:r>
    </w:p>
    <w:p w:rsidR="00000000" w:rsidDel="00000000" w:rsidP="00000000" w:rsidRDefault="00000000" w:rsidRPr="00000000" w14:paraId="00000021">
      <w:pPr>
        <w:widowControl w:val="1"/>
        <w:rPr/>
      </w:pPr>
      <w:r w:rsidDel="00000000" w:rsidR="00000000" w:rsidRPr="00000000">
        <w:rPr>
          <w:rtl w:val="0"/>
        </w:rPr>
        <w:t xml:space="preserve">Para más información visita, </w:t>
      </w:r>
      <w:hyperlink r:id="rId12">
        <w:r w:rsidDel="00000000" w:rsidR="00000000" w:rsidRPr="00000000">
          <w:rPr>
            <w:u w:val="single"/>
            <w:rtl w:val="0"/>
          </w:rPr>
          <w:t xml:space="preserve">www.gshocklatam.com</w:t>
        </w:r>
      </w:hyperlink>
      <w:r w:rsidDel="00000000" w:rsidR="00000000" w:rsidRPr="00000000">
        <w:rPr>
          <w:rtl w:val="0"/>
        </w:rPr>
        <w:t xml:space="preserve"> </w:t>
      </w:r>
    </w:p>
    <w:p w:rsidR="00000000" w:rsidDel="00000000" w:rsidP="00000000" w:rsidRDefault="00000000" w:rsidRPr="00000000" w14:paraId="00000022">
      <w:pPr>
        <w:widowControl w:val="1"/>
        <w:rPr/>
      </w:pPr>
      <w:r w:rsidDel="00000000" w:rsidR="00000000" w:rsidRPr="00000000">
        <w:rPr>
          <w:rtl w:val="0"/>
        </w:rPr>
      </w:r>
    </w:p>
    <w:p w:rsidR="00000000" w:rsidDel="00000000" w:rsidP="00000000" w:rsidRDefault="00000000" w:rsidRPr="00000000" w14:paraId="00000023">
      <w:pPr>
        <w:widowControl w:val="1"/>
        <w:rPr>
          <w:b w:val="1"/>
        </w:rPr>
      </w:pPr>
      <w:r w:rsidDel="00000000" w:rsidR="00000000" w:rsidRPr="00000000">
        <w:rPr>
          <w:b w:val="1"/>
          <w:rtl w:val="0"/>
        </w:rPr>
        <w:t xml:space="preserve">Acerca de Casio Computer Co., Ltd. </w:t>
      </w:r>
    </w:p>
    <w:p w:rsidR="00000000" w:rsidDel="00000000" w:rsidP="00000000" w:rsidRDefault="00000000" w:rsidRPr="00000000" w14:paraId="00000024">
      <w:pPr>
        <w:widowControl w:val="1"/>
        <w:rPr>
          <w:b w:val="1"/>
        </w:rPr>
      </w:pPr>
      <w:r w:rsidDel="00000000" w:rsidR="00000000" w:rsidRPr="00000000">
        <w:rPr>
          <w:rtl w:val="0"/>
        </w:rPr>
      </w:r>
    </w:p>
    <w:p w:rsidR="00000000" w:rsidDel="00000000" w:rsidP="00000000" w:rsidRDefault="00000000" w:rsidRPr="00000000" w14:paraId="00000025">
      <w:pPr>
        <w:widowControl w:val="1"/>
        <w:rPr>
          <w:b w:val="1"/>
        </w:rPr>
      </w:pPr>
      <w:r w:rsidDel="00000000" w:rsidR="00000000" w:rsidRPr="00000000">
        <w:rPr>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r w:rsidDel="00000000" w:rsidR="00000000" w:rsidRPr="00000000">
        <w:rPr>
          <w:rtl w:val="0"/>
        </w:rPr>
      </w:r>
    </w:p>
    <w:p w:rsidR="00000000" w:rsidDel="00000000" w:rsidP="00000000" w:rsidRDefault="00000000" w:rsidRPr="00000000" w14:paraId="00000026">
      <w:pPr>
        <w:widowControl w:val="1"/>
        <w:spacing w:line="276" w:lineRule="auto"/>
        <w:rPr>
          <w:b w:val="1"/>
          <w:color w:val="1d1c1d"/>
          <w:shd w:fill="f8f8f8" w:val="clear"/>
        </w:rPr>
      </w:pPr>
      <w:r w:rsidDel="00000000" w:rsidR="00000000" w:rsidRPr="00000000">
        <w:rPr>
          <w:rtl w:val="0"/>
        </w:rPr>
      </w:r>
    </w:p>
    <w:p w:rsidR="00000000" w:rsidDel="00000000" w:rsidP="00000000" w:rsidRDefault="00000000" w:rsidRPr="00000000" w14:paraId="00000027">
      <w:pPr>
        <w:widowControl w:val="1"/>
        <w:spacing w:line="276" w:lineRule="auto"/>
        <w:rPr>
          <w:b w:val="1"/>
          <w:color w:val="202124"/>
          <w:highlight w:val="white"/>
        </w:rPr>
      </w:pPr>
      <w:r w:rsidDel="00000000" w:rsidR="00000000" w:rsidRPr="00000000">
        <w:rPr>
          <w:rtl w:val="0"/>
        </w:rPr>
      </w:r>
    </w:p>
    <w:p w:rsidR="00000000" w:rsidDel="00000000" w:rsidP="00000000" w:rsidRDefault="00000000" w:rsidRPr="00000000" w14:paraId="00000028">
      <w:pPr>
        <w:widowControl w:val="1"/>
        <w:spacing w:line="276" w:lineRule="auto"/>
        <w:rPr>
          <w:b w:val="1"/>
          <w:color w:val="202124"/>
          <w:highlight w:val="white"/>
        </w:rPr>
      </w:pPr>
      <w:r w:rsidDel="00000000" w:rsidR="00000000" w:rsidRPr="00000000">
        <w:rPr>
          <w:rtl w:val="0"/>
        </w:rPr>
      </w:r>
    </w:p>
    <w:p w:rsidR="00000000" w:rsidDel="00000000" w:rsidP="00000000" w:rsidRDefault="00000000" w:rsidRPr="00000000" w14:paraId="00000029">
      <w:pPr>
        <w:widowControl w:val="1"/>
        <w:shd w:fill="ffffff" w:val="clear"/>
        <w:spacing w:after="300" w:before="180" w:line="276" w:lineRule="auto"/>
        <w:rPr>
          <w:b w:val="1"/>
          <w:color w:val="202124"/>
          <w:highlight w:val="white"/>
        </w:rPr>
      </w:pPr>
      <w:r w:rsidDel="00000000" w:rsidR="00000000" w:rsidRPr="00000000">
        <w:rPr>
          <w:rtl w:val="0"/>
        </w:rPr>
      </w:r>
    </w:p>
    <w:p w:rsidR="00000000" w:rsidDel="00000000" w:rsidP="00000000" w:rsidRDefault="00000000" w:rsidRPr="00000000" w14:paraId="0000002A">
      <w:pPr>
        <w:widowControl w:val="1"/>
        <w:spacing w:line="276" w:lineRule="auto"/>
        <w:rPr>
          <w:b w:val="1"/>
          <w:color w:val="202124"/>
          <w:highlight w:val="white"/>
        </w:rPr>
      </w:pPr>
      <w:r w:rsidDel="00000000" w:rsidR="00000000" w:rsidRPr="00000000">
        <w:rPr>
          <w:rtl w:val="0"/>
        </w:rPr>
      </w:r>
    </w:p>
    <w:p w:rsidR="00000000" w:rsidDel="00000000" w:rsidP="00000000" w:rsidRDefault="00000000" w:rsidRPr="00000000" w14:paraId="0000002B">
      <w:pPr>
        <w:widowControl w:val="1"/>
        <w:rPr>
          <w:b w:val="1"/>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sectPr>
      <w:headerReference r:id="rId13" w:type="first"/>
      <w:footerReference r:id="rId14" w:type="default"/>
      <w:footerReference r:id="rId15" w:type="first"/>
      <w:footerReference r:id="rId16" w:type="even"/>
      <w:pgSz w:h="16838" w:w="11906" w:orient="portrait"/>
      <w:pgMar w:bottom="1021" w:top="1021" w:left="1418" w:right="1418"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rial Unicode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incho"/>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Mincho" w:cs="Mincho" w:eastAsia="Mincho" w:hAnsi="Mincho"/>
        <w:b w:val="0"/>
        <w:i w:val="0"/>
        <w:smallCaps w:val="0"/>
        <w:strike w:val="0"/>
        <w:color w:val="000000"/>
        <w:sz w:val="20"/>
        <w:szCs w:val="20"/>
        <w:u w:val="none"/>
        <w:shd w:fill="auto" w:val="clear"/>
        <w:vertAlign w:val="baseline"/>
      </w:rPr>
    </w:pPr>
    <w:r w:rsidDel="00000000" w:rsidR="00000000" w:rsidRPr="00000000">
      <w:rPr>
        <w:rFonts w:ascii="Mincho" w:cs="Mincho" w:eastAsia="Mincho" w:hAnsi="Mincho"/>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44"/>
        <w:szCs w:val="44"/>
        <w:u w:val="none"/>
        <w:shd w:fill="auto" w:val="clear"/>
        <w:vertAlign w:val="baseline"/>
        <w:rtl w:val="0"/>
      </w:rPr>
      <w:t xml:space="preserve">NEWS RELEASE</w:t>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6.666666666666668"/>
            <w:szCs w:val="26.666666666666668"/>
            <w:u w:val="none"/>
            <w:shd w:fill="auto" w:val="clear"/>
            <w:vertAlign w:val="superscript"/>
            <w:rtl w:val="0"/>
          </w:rPr>
          <w:t xml:space="preserve">    　　　　　　　　　　　　　　　　　　　　                    </w:t>
        </w:r>
      </w:sdtContent>
    </w:sdt>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4121150</wp:posOffset>
          </wp:positionH>
          <wp:positionV relativeFrom="paragraph">
            <wp:posOffset>-41269</wp:posOffset>
          </wp:positionV>
          <wp:extent cx="1638300" cy="327660"/>
          <wp:effectExtent b="0" l="0" r="0" t="0"/>
          <wp:wrapNone/>
          <wp:docPr id="4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38300" cy="327660"/>
                  </a:xfrm>
                  <a:prstGeom prst="rect"/>
                  <a:ln/>
                </pic:spPr>
              </pic:pic>
            </a:graphicData>
          </a:graphic>
        </wp:anchor>
      </w:drawing>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margin">
                <wp:align>left</wp:align>
              </wp:positionH>
              <wp:positionV relativeFrom="page">
                <wp:posOffset>737870</wp:posOffset>
              </wp:positionV>
              <wp:extent cx="0" cy="19050"/>
              <wp:effectExtent b="0" l="0" r="0" t="0"/>
              <wp:wrapNone/>
              <wp:docPr id="42" name=""/>
              <a:graphic>
                <a:graphicData uri="http://schemas.microsoft.com/office/word/2010/wordprocessingShape">
                  <wps:wsp>
                    <wps:cNvCnPr/>
                    <wps:spPr>
                      <a:xfrm>
                        <a:off x="2465958" y="3780000"/>
                        <a:ext cx="5760085" cy="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left</wp:align>
              </wp:positionH>
              <wp:positionV relativeFrom="page">
                <wp:posOffset>737870</wp:posOffset>
              </wp:positionV>
              <wp:extent cx="0" cy="19050"/>
              <wp:effectExtent b="0" l="0" r="0" t="0"/>
              <wp:wrapNone/>
              <wp:docPr id="42"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0" cy="190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i w:val="1"/>
      <w:sz w:val="32"/>
      <w:szCs w:val="32"/>
    </w:rPr>
  </w:style>
  <w:style w:type="paragraph" w:styleId="Heading2">
    <w:name w:val="heading 2"/>
    <w:basedOn w:val="Normal"/>
    <w:next w:val="Normal"/>
    <w:pPr>
      <w:keepNext w:val="1"/>
    </w:pPr>
    <w:rPr>
      <w:rFonts w:ascii="Times New Roman" w:cs="Times New Roman" w:eastAsia="Times New Roman" w:hAnsi="Times New Roman"/>
      <w:b w:val="1"/>
      <w:i w:val="1"/>
      <w:sz w:val="36"/>
      <w:szCs w:val="36"/>
    </w:rPr>
  </w:style>
  <w:style w:type="paragraph" w:styleId="Heading3">
    <w:name w:val="heading 3"/>
    <w:basedOn w:val="Normal"/>
    <w:next w:val="Normal"/>
    <w:pPr>
      <w:keepNext w:val="1"/>
      <w:spacing w:line="200" w:lineRule="auto"/>
      <w:ind w:left="-98" w:right="-98"/>
      <w:jc w:val="center"/>
    </w:pPr>
    <w:rPr>
      <w:b w:val="1"/>
      <w:color w:val="ffffff"/>
      <w:sz w:val="18"/>
      <w:szCs w:val="18"/>
    </w:rPr>
  </w:style>
  <w:style w:type="paragraph" w:styleId="Heading4">
    <w:name w:val="heading 4"/>
    <w:basedOn w:val="Normal"/>
    <w:next w:val="Normal"/>
    <w:pPr>
      <w:keepNext w:val="1"/>
      <w:spacing w:line="160" w:lineRule="auto"/>
      <w:ind w:left="-98" w:right="-98"/>
      <w:jc w:val="center"/>
    </w:pPr>
    <w:rPr>
      <w:b w:val="1"/>
      <w:color w:val="ffffff"/>
      <w:sz w:val="16"/>
      <w:szCs w:val="16"/>
    </w:rPr>
  </w:style>
  <w:style w:type="paragraph" w:styleId="Heading5">
    <w:name w:val="heading 5"/>
    <w:basedOn w:val="Normal"/>
    <w:next w:val="Normal"/>
    <w:pPr>
      <w:keepNext w:val="1"/>
      <w:spacing w:line="154.00000000000003" w:lineRule="auto"/>
      <w:ind w:left="-98" w:right="-98"/>
      <w:jc w:val="center"/>
    </w:pPr>
    <w:rPr>
      <w:b w:val="1"/>
      <w:color w:val="ffffff"/>
      <w:sz w:val="15"/>
      <w:szCs w:val="15"/>
    </w:rPr>
  </w:style>
  <w:style w:type="paragraph" w:styleId="Heading6">
    <w:name w:val="heading 6"/>
    <w:basedOn w:val="Normal"/>
    <w:next w:val="Normal"/>
    <w:pPr>
      <w:keepNext w:val="1"/>
      <w:spacing w:line="220" w:lineRule="auto"/>
      <w:jc w:val="center"/>
    </w:pPr>
    <w:rPr>
      <w:b w:val="1"/>
      <w:sz w:val="20"/>
      <w:szCs w:val="20"/>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i w:val="1"/>
      <w:sz w:val="32"/>
      <w:szCs w:val="32"/>
    </w:rPr>
  </w:style>
  <w:style w:type="paragraph" w:styleId="Heading2">
    <w:name w:val="heading 2"/>
    <w:basedOn w:val="Normal"/>
    <w:next w:val="Normal"/>
    <w:pPr>
      <w:keepNext w:val="1"/>
    </w:pPr>
    <w:rPr>
      <w:rFonts w:ascii="Times New Roman" w:cs="Times New Roman" w:eastAsia="Times New Roman" w:hAnsi="Times New Roman"/>
      <w:b w:val="1"/>
      <w:i w:val="1"/>
      <w:sz w:val="36"/>
      <w:szCs w:val="36"/>
    </w:rPr>
  </w:style>
  <w:style w:type="paragraph" w:styleId="Heading3">
    <w:name w:val="heading 3"/>
    <w:basedOn w:val="Normal"/>
    <w:next w:val="Normal"/>
    <w:pPr>
      <w:keepNext w:val="1"/>
      <w:spacing w:line="200" w:lineRule="auto"/>
      <w:ind w:left="-98" w:right="-98"/>
      <w:jc w:val="center"/>
    </w:pPr>
    <w:rPr>
      <w:b w:val="1"/>
      <w:color w:val="ffffff"/>
      <w:sz w:val="18"/>
      <w:szCs w:val="18"/>
    </w:rPr>
  </w:style>
  <w:style w:type="paragraph" w:styleId="Heading4">
    <w:name w:val="heading 4"/>
    <w:basedOn w:val="Normal"/>
    <w:next w:val="Normal"/>
    <w:pPr>
      <w:keepNext w:val="1"/>
      <w:spacing w:line="160" w:lineRule="auto"/>
      <w:ind w:left="-98" w:right="-98"/>
      <w:jc w:val="center"/>
    </w:pPr>
    <w:rPr>
      <w:b w:val="1"/>
      <w:color w:val="ffffff"/>
      <w:sz w:val="16"/>
      <w:szCs w:val="16"/>
    </w:rPr>
  </w:style>
  <w:style w:type="paragraph" w:styleId="Heading5">
    <w:name w:val="heading 5"/>
    <w:basedOn w:val="Normal"/>
    <w:next w:val="Normal"/>
    <w:pPr>
      <w:keepNext w:val="1"/>
      <w:spacing w:line="154.00000000000003" w:lineRule="auto"/>
      <w:ind w:left="-98" w:right="-98"/>
      <w:jc w:val="center"/>
    </w:pPr>
    <w:rPr>
      <w:b w:val="1"/>
      <w:color w:val="ffffff"/>
      <w:sz w:val="15"/>
      <w:szCs w:val="15"/>
    </w:rPr>
  </w:style>
  <w:style w:type="paragraph" w:styleId="Heading6">
    <w:name w:val="heading 6"/>
    <w:basedOn w:val="Normal"/>
    <w:next w:val="Normal"/>
    <w:pPr>
      <w:keepNext w:val="1"/>
      <w:spacing w:line="220" w:lineRule="auto"/>
      <w:jc w:val="center"/>
    </w:pPr>
    <w:rPr>
      <w:b w:val="1"/>
      <w:sz w:val="20"/>
      <w:szCs w:val="20"/>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i w:val="1"/>
      <w:sz w:val="32"/>
      <w:szCs w:val="32"/>
    </w:rPr>
  </w:style>
  <w:style w:type="paragraph" w:styleId="Heading2">
    <w:name w:val="heading 2"/>
    <w:basedOn w:val="Normal"/>
    <w:next w:val="Normal"/>
    <w:pPr>
      <w:keepNext w:val="1"/>
    </w:pPr>
    <w:rPr>
      <w:rFonts w:ascii="Times New Roman" w:cs="Times New Roman" w:eastAsia="Times New Roman" w:hAnsi="Times New Roman"/>
      <w:b w:val="1"/>
      <w:i w:val="1"/>
      <w:sz w:val="36"/>
      <w:szCs w:val="36"/>
    </w:rPr>
  </w:style>
  <w:style w:type="paragraph" w:styleId="Heading3">
    <w:name w:val="heading 3"/>
    <w:basedOn w:val="Normal"/>
    <w:next w:val="Normal"/>
    <w:pPr>
      <w:keepNext w:val="1"/>
      <w:spacing w:line="200" w:lineRule="auto"/>
      <w:ind w:left="-98" w:right="-98"/>
      <w:jc w:val="center"/>
    </w:pPr>
    <w:rPr>
      <w:b w:val="1"/>
      <w:color w:val="ffffff"/>
      <w:sz w:val="18"/>
      <w:szCs w:val="18"/>
    </w:rPr>
  </w:style>
  <w:style w:type="paragraph" w:styleId="Heading4">
    <w:name w:val="heading 4"/>
    <w:basedOn w:val="Normal"/>
    <w:next w:val="Normal"/>
    <w:pPr>
      <w:keepNext w:val="1"/>
      <w:spacing w:line="160" w:lineRule="auto"/>
      <w:ind w:left="-98" w:right="-98"/>
      <w:jc w:val="center"/>
    </w:pPr>
    <w:rPr>
      <w:b w:val="1"/>
      <w:color w:val="ffffff"/>
      <w:sz w:val="16"/>
      <w:szCs w:val="16"/>
    </w:rPr>
  </w:style>
  <w:style w:type="paragraph" w:styleId="Heading5">
    <w:name w:val="heading 5"/>
    <w:basedOn w:val="Normal"/>
    <w:next w:val="Normal"/>
    <w:pPr>
      <w:keepNext w:val="1"/>
      <w:spacing w:line="154.00000000000003" w:lineRule="auto"/>
      <w:ind w:left="-98" w:right="-98"/>
      <w:jc w:val="center"/>
    </w:pPr>
    <w:rPr>
      <w:b w:val="1"/>
      <w:color w:val="ffffff"/>
      <w:sz w:val="15"/>
      <w:szCs w:val="15"/>
    </w:rPr>
  </w:style>
  <w:style w:type="paragraph" w:styleId="Heading6">
    <w:name w:val="heading 6"/>
    <w:basedOn w:val="Normal"/>
    <w:next w:val="Normal"/>
    <w:pPr>
      <w:keepNext w:val="1"/>
      <w:spacing w:line="220" w:lineRule="auto"/>
      <w:jc w:val="center"/>
    </w:pPr>
    <w:rPr>
      <w:b w:val="1"/>
      <w:sz w:val="20"/>
      <w:szCs w:val="20"/>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i w:val="1"/>
      <w:sz w:val="32"/>
      <w:szCs w:val="32"/>
    </w:rPr>
  </w:style>
  <w:style w:type="paragraph" w:styleId="Heading2">
    <w:name w:val="heading 2"/>
    <w:basedOn w:val="Normal"/>
    <w:next w:val="Normal"/>
    <w:pPr>
      <w:keepNext w:val="1"/>
    </w:pPr>
    <w:rPr>
      <w:rFonts w:ascii="Times New Roman" w:cs="Times New Roman" w:eastAsia="Times New Roman" w:hAnsi="Times New Roman"/>
      <w:b w:val="1"/>
      <w:i w:val="1"/>
      <w:sz w:val="36"/>
      <w:szCs w:val="36"/>
    </w:rPr>
  </w:style>
  <w:style w:type="paragraph" w:styleId="Heading3">
    <w:name w:val="heading 3"/>
    <w:basedOn w:val="Normal"/>
    <w:next w:val="Normal"/>
    <w:pPr>
      <w:keepNext w:val="1"/>
      <w:spacing w:line="200" w:lineRule="auto"/>
      <w:ind w:left="-98" w:right="-98"/>
      <w:jc w:val="center"/>
    </w:pPr>
    <w:rPr>
      <w:b w:val="1"/>
      <w:color w:val="ffffff"/>
      <w:sz w:val="18"/>
      <w:szCs w:val="18"/>
    </w:rPr>
  </w:style>
  <w:style w:type="paragraph" w:styleId="Heading4">
    <w:name w:val="heading 4"/>
    <w:basedOn w:val="Normal"/>
    <w:next w:val="Normal"/>
    <w:pPr>
      <w:keepNext w:val="1"/>
      <w:spacing w:line="160" w:lineRule="auto"/>
      <w:ind w:left="-98" w:right="-98"/>
      <w:jc w:val="center"/>
    </w:pPr>
    <w:rPr>
      <w:b w:val="1"/>
      <w:color w:val="ffffff"/>
      <w:sz w:val="16"/>
      <w:szCs w:val="16"/>
    </w:rPr>
  </w:style>
  <w:style w:type="paragraph" w:styleId="Heading5">
    <w:name w:val="heading 5"/>
    <w:basedOn w:val="Normal"/>
    <w:next w:val="Normal"/>
    <w:pPr>
      <w:keepNext w:val="1"/>
      <w:spacing w:line="154.00000000000003" w:lineRule="auto"/>
      <w:ind w:left="-98" w:right="-98"/>
      <w:jc w:val="center"/>
    </w:pPr>
    <w:rPr>
      <w:b w:val="1"/>
      <w:color w:val="ffffff"/>
      <w:sz w:val="15"/>
      <w:szCs w:val="15"/>
    </w:rPr>
  </w:style>
  <w:style w:type="paragraph" w:styleId="Heading6">
    <w:name w:val="heading 6"/>
    <w:basedOn w:val="Normal"/>
    <w:next w:val="Normal"/>
    <w:pPr>
      <w:keepNext w:val="1"/>
      <w:spacing w:line="220" w:lineRule="auto"/>
      <w:jc w:val="center"/>
    </w:pPr>
    <w:rPr>
      <w:b w:val="1"/>
      <w:sz w:val="20"/>
      <w:szCs w:val="20"/>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i w:val="1"/>
      <w:sz w:val="32"/>
      <w:szCs w:val="32"/>
    </w:rPr>
  </w:style>
  <w:style w:type="paragraph" w:styleId="Heading2">
    <w:name w:val="heading 2"/>
    <w:basedOn w:val="Normal"/>
    <w:next w:val="Normal"/>
    <w:pPr>
      <w:keepNext w:val="1"/>
    </w:pPr>
    <w:rPr>
      <w:rFonts w:ascii="Times New Roman" w:cs="Times New Roman" w:eastAsia="Times New Roman" w:hAnsi="Times New Roman"/>
      <w:b w:val="1"/>
      <w:i w:val="1"/>
      <w:sz w:val="36"/>
      <w:szCs w:val="36"/>
    </w:rPr>
  </w:style>
  <w:style w:type="paragraph" w:styleId="Heading3">
    <w:name w:val="heading 3"/>
    <w:basedOn w:val="Normal"/>
    <w:next w:val="Normal"/>
    <w:pPr>
      <w:keepNext w:val="1"/>
      <w:spacing w:line="200" w:lineRule="auto"/>
      <w:ind w:left="-98" w:right="-98"/>
      <w:jc w:val="center"/>
    </w:pPr>
    <w:rPr>
      <w:b w:val="1"/>
      <w:color w:val="ffffff"/>
      <w:sz w:val="18"/>
      <w:szCs w:val="18"/>
    </w:rPr>
  </w:style>
  <w:style w:type="paragraph" w:styleId="Heading4">
    <w:name w:val="heading 4"/>
    <w:basedOn w:val="Normal"/>
    <w:next w:val="Normal"/>
    <w:pPr>
      <w:keepNext w:val="1"/>
      <w:spacing w:line="160" w:lineRule="auto"/>
      <w:ind w:left="-98" w:right="-98"/>
      <w:jc w:val="center"/>
    </w:pPr>
    <w:rPr>
      <w:b w:val="1"/>
      <w:color w:val="ffffff"/>
      <w:sz w:val="16"/>
      <w:szCs w:val="16"/>
    </w:rPr>
  </w:style>
  <w:style w:type="paragraph" w:styleId="Heading5">
    <w:name w:val="heading 5"/>
    <w:basedOn w:val="Normal"/>
    <w:next w:val="Normal"/>
    <w:pPr>
      <w:keepNext w:val="1"/>
      <w:spacing w:line="154.00000000000003" w:lineRule="auto"/>
      <w:ind w:left="-98" w:right="-98"/>
      <w:jc w:val="center"/>
    </w:pPr>
    <w:rPr>
      <w:b w:val="1"/>
      <w:color w:val="ffffff"/>
      <w:sz w:val="15"/>
      <w:szCs w:val="15"/>
    </w:rPr>
  </w:style>
  <w:style w:type="paragraph" w:styleId="Heading6">
    <w:name w:val="heading 6"/>
    <w:basedOn w:val="Normal"/>
    <w:next w:val="Normal"/>
    <w:pPr>
      <w:keepNext w:val="1"/>
      <w:spacing w:line="220" w:lineRule="auto"/>
      <w:jc w:val="center"/>
    </w:pPr>
    <w:rPr>
      <w:b w:val="1"/>
      <w:sz w:val="20"/>
      <w:szCs w:val="20"/>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i w:val="1"/>
      <w:sz w:val="32"/>
      <w:szCs w:val="32"/>
    </w:rPr>
  </w:style>
  <w:style w:type="paragraph" w:styleId="Heading2">
    <w:name w:val="heading 2"/>
    <w:basedOn w:val="Normal"/>
    <w:next w:val="Normal"/>
    <w:pPr>
      <w:keepNext w:val="1"/>
    </w:pPr>
    <w:rPr>
      <w:rFonts w:ascii="Times New Roman" w:cs="Times New Roman" w:eastAsia="Times New Roman" w:hAnsi="Times New Roman"/>
      <w:b w:val="1"/>
      <w:i w:val="1"/>
      <w:sz w:val="36"/>
      <w:szCs w:val="36"/>
    </w:rPr>
  </w:style>
  <w:style w:type="paragraph" w:styleId="Heading3">
    <w:name w:val="heading 3"/>
    <w:basedOn w:val="Normal"/>
    <w:next w:val="Normal"/>
    <w:pPr>
      <w:keepNext w:val="1"/>
      <w:spacing w:line="200" w:lineRule="auto"/>
      <w:ind w:left="-98" w:right="-98"/>
      <w:jc w:val="center"/>
    </w:pPr>
    <w:rPr>
      <w:b w:val="1"/>
      <w:color w:val="ffffff"/>
      <w:sz w:val="18"/>
      <w:szCs w:val="18"/>
    </w:rPr>
  </w:style>
  <w:style w:type="paragraph" w:styleId="Heading4">
    <w:name w:val="heading 4"/>
    <w:basedOn w:val="Normal"/>
    <w:next w:val="Normal"/>
    <w:pPr>
      <w:keepNext w:val="1"/>
      <w:spacing w:line="160" w:lineRule="auto"/>
      <w:ind w:left="-98" w:right="-98"/>
      <w:jc w:val="center"/>
    </w:pPr>
    <w:rPr>
      <w:b w:val="1"/>
      <w:color w:val="ffffff"/>
      <w:sz w:val="16"/>
      <w:szCs w:val="16"/>
    </w:rPr>
  </w:style>
  <w:style w:type="paragraph" w:styleId="Heading5">
    <w:name w:val="heading 5"/>
    <w:basedOn w:val="Normal"/>
    <w:next w:val="Normal"/>
    <w:pPr>
      <w:keepNext w:val="1"/>
      <w:spacing w:line="154.00000000000003" w:lineRule="auto"/>
      <w:ind w:left="-98" w:right="-98"/>
      <w:jc w:val="center"/>
    </w:pPr>
    <w:rPr>
      <w:b w:val="1"/>
      <w:color w:val="ffffff"/>
      <w:sz w:val="15"/>
      <w:szCs w:val="15"/>
    </w:rPr>
  </w:style>
  <w:style w:type="paragraph" w:styleId="Heading6">
    <w:name w:val="heading 6"/>
    <w:basedOn w:val="Normal"/>
    <w:next w:val="Normal"/>
    <w:pPr>
      <w:keepNext w:val="1"/>
      <w:spacing w:line="220" w:lineRule="auto"/>
      <w:jc w:val="center"/>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autoSpaceDE w:val="0"/>
      <w:autoSpaceDN w:val="0"/>
      <w:adjustRightInd w:val="0"/>
      <w:jc w:val="both"/>
      <w:textAlignment w:val="baseline"/>
    </w:pPr>
  </w:style>
  <w:style w:type="paragraph" w:styleId="1">
    <w:name w:val="heading 1"/>
    <w:basedOn w:val="a"/>
    <w:next w:val="a"/>
    <w:qFormat w:val="1"/>
    <w:pPr>
      <w:keepNext w:val="1"/>
      <w:outlineLvl w:val="0"/>
    </w:pPr>
    <w:rPr>
      <w:rFonts w:ascii="Times New Roman"/>
      <w:b w:val="1"/>
      <w:bCs w:val="1"/>
      <w:i w:val="1"/>
      <w:iCs w:val="1"/>
      <w:sz w:val="32"/>
    </w:rPr>
  </w:style>
  <w:style w:type="paragraph" w:styleId="2">
    <w:name w:val="heading 2"/>
    <w:basedOn w:val="a"/>
    <w:next w:val="a"/>
    <w:qFormat w:val="1"/>
    <w:pPr>
      <w:keepNext w:val="1"/>
      <w:outlineLvl w:val="1"/>
    </w:pPr>
    <w:rPr>
      <w:rFonts w:ascii="Times New Roman"/>
      <w:b w:val="1"/>
      <w:bCs w:val="1"/>
      <w:i w:val="1"/>
      <w:iCs w:val="1"/>
      <w:sz w:val="36"/>
    </w:rPr>
  </w:style>
  <w:style w:type="paragraph" w:styleId="3">
    <w:name w:val="heading 3"/>
    <w:basedOn w:val="a"/>
    <w:next w:val="a"/>
    <w:qFormat w:val="1"/>
    <w:pPr>
      <w:keepNext w:val="1"/>
      <w:spacing w:line="200" w:lineRule="exact"/>
      <w:ind w:left="-98" w:right="-98" w:leftChars="-43" w:rightChars="-43"/>
      <w:jc w:val="center"/>
      <w:outlineLvl w:val="2"/>
    </w:pPr>
    <w:rPr>
      <w:b w:val="1"/>
      <w:bCs w:val="1"/>
      <w:color w:val="ffffff"/>
      <w:spacing w:val="110"/>
      <w:sz w:val="18"/>
    </w:rPr>
  </w:style>
  <w:style w:type="paragraph" w:styleId="4">
    <w:name w:val="heading 4"/>
    <w:basedOn w:val="a"/>
    <w:next w:val="a"/>
    <w:qFormat w:val="1"/>
    <w:pPr>
      <w:keepNext w:val="1"/>
      <w:spacing w:line="160" w:lineRule="exact"/>
      <w:ind w:left="-98" w:right="-98" w:leftChars="-43" w:rightChars="-43"/>
      <w:jc w:val="center"/>
      <w:outlineLvl w:val="3"/>
    </w:pPr>
    <w:rPr>
      <w:rFonts w:eastAsia="ＭＳ ゴシック"/>
      <w:b w:val="1"/>
      <w:bCs w:val="1"/>
      <w:color w:val="ffffff"/>
      <w:spacing w:val="-5"/>
      <w:sz w:val="16"/>
    </w:rPr>
  </w:style>
  <w:style w:type="paragraph" w:styleId="5">
    <w:name w:val="heading 5"/>
    <w:basedOn w:val="a"/>
    <w:next w:val="a"/>
    <w:qFormat w:val="1"/>
    <w:pPr>
      <w:keepNext w:val="1"/>
      <w:spacing w:line="154" w:lineRule="exact"/>
      <w:ind w:left="-98" w:right="-98" w:leftChars="-43" w:rightChars="-43"/>
      <w:jc w:val="center"/>
      <w:outlineLvl w:val="4"/>
    </w:pPr>
    <w:rPr>
      <w:rFonts w:eastAsia="ＭＳ ゴシック"/>
      <w:b w:val="1"/>
      <w:bCs w:val="1"/>
      <w:color w:val="ffffff"/>
      <w:spacing w:val="-5"/>
      <w:sz w:val="15"/>
    </w:rPr>
  </w:style>
  <w:style w:type="paragraph" w:styleId="6">
    <w:name w:val="heading 6"/>
    <w:basedOn w:val="a"/>
    <w:next w:val="a"/>
    <w:qFormat w:val="1"/>
    <w:pPr>
      <w:keepNext w:val="1"/>
      <w:spacing w:line="220" w:lineRule="exact"/>
      <w:jc w:val="center"/>
      <w:outlineLvl w:val="5"/>
    </w:pPr>
    <w:rPr>
      <w:b w:val="1"/>
      <w:bCs w:val="1"/>
      <w:sz w:val="20"/>
    </w:rPr>
  </w:style>
  <w:style w:type="paragraph" w:styleId="7">
    <w:name w:val="heading 7"/>
    <w:basedOn w:val="a"/>
    <w:next w:val="a"/>
    <w:qFormat w:val="1"/>
    <w:pPr>
      <w:keepNext w:val="1"/>
      <w:textAlignment w:val="auto"/>
      <w:outlineLvl w:val="6"/>
    </w:pPr>
    <w:rPr>
      <w:b w:val="1"/>
      <w:bCs w:val="1"/>
      <w:sz w:val="20"/>
    </w:rPr>
  </w:style>
  <w:style w:type="paragraph" w:styleId="8">
    <w:name w:val="heading 8"/>
    <w:basedOn w:val="a"/>
    <w:next w:val="a"/>
    <w:qFormat w:val="1"/>
    <w:pPr>
      <w:keepNext w:val="1"/>
      <w:ind w:right="-8" w:rightChars="-4"/>
      <w:jc w:val="center"/>
      <w:textAlignment w:val="auto"/>
      <w:outlineLvl w:val="7"/>
    </w:pPr>
    <w:rPr>
      <w:b w:val="1"/>
      <w:bCs w:val="1"/>
      <w:sz w:val="24"/>
    </w:rPr>
  </w:style>
  <w:style w:type="paragraph" w:styleId="9">
    <w:name w:val="heading 9"/>
    <w:basedOn w:val="a"/>
    <w:next w:val="a"/>
    <w:qFormat w:val="1"/>
    <w:pPr>
      <w:keepNext w:val="1"/>
      <w:ind w:right="-8" w:rightChars="-4"/>
      <w:jc w:val="center"/>
      <w:textAlignment w:val="auto"/>
      <w:outlineLvl w:val="8"/>
    </w:pPr>
    <w:rPr>
      <w:rFonts w:hAnsi="ＭＳ Ｐゴシック"/>
      <w:b w:val="1"/>
      <w:bCs w:val="1"/>
      <w:spacing w:val="-8"/>
      <w:sz w:val="16"/>
      <w:szCs w:val="1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footer"/>
    <w:basedOn w:val="a"/>
    <w:pPr>
      <w:tabs>
        <w:tab w:val="center" w:pos="4252"/>
        <w:tab w:val="right" w:pos="8504"/>
      </w:tabs>
    </w:pPr>
    <w:rPr>
      <w:sz w:val="22"/>
    </w:rPr>
  </w:style>
  <w:style w:type="paragraph" w:styleId="a4">
    <w:name w:val="header"/>
    <w:basedOn w:val="a"/>
    <w:pPr>
      <w:tabs>
        <w:tab w:val="center" w:pos="4252"/>
        <w:tab w:val="right" w:pos="8504"/>
      </w:tabs>
    </w:pPr>
    <w:rPr>
      <w:sz w:val="22"/>
    </w:rPr>
  </w:style>
  <w:style w:type="character" w:styleId="a5">
    <w:name w:val="page number"/>
    <w:rPr>
      <w:rFonts w:ascii="Mincho" w:eastAsia="Mincho" w:hAnsi="Mincho"/>
      <w:sz w:val="20"/>
    </w:rPr>
  </w:style>
  <w:style w:type="paragraph" w:styleId="BodyText22" w:customStyle="1">
    <w:name w:val="Body Text 22"/>
    <w:basedOn w:val="a"/>
    <w:pPr>
      <w:ind w:left="420"/>
    </w:pPr>
    <w:rPr>
      <w:rFonts w:ascii="Century" w:eastAsia="Mincho" w:hAnsi="Century"/>
    </w:rPr>
  </w:style>
  <w:style w:type="paragraph" w:styleId="a6">
    <w:name w:val="Body Text"/>
    <w:basedOn w:val="a"/>
    <w:rPr>
      <w:rFonts w:ascii="Century" w:eastAsia="Mincho" w:hAnsi="Century"/>
    </w:rPr>
  </w:style>
  <w:style w:type="paragraph" w:styleId="BodyText21" w:customStyle="1">
    <w:name w:val="Body Text 21"/>
    <w:basedOn w:val="a"/>
    <w:pPr>
      <w:ind w:left="221"/>
    </w:pPr>
  </w:style>
  <w:style w:type="paragraph" w:styleId="a7" w:customStyle="1">
    <w:name w:val="ｽﾀﾝﾌﾟ"/>
    <w:basedOn w:val="a"/>
    <w:pPr>
      <w:spacing w:line="240" w:lineRule="atLeast"/>
    </w:pPr>
  </w:style>
  <w:style w:type="character" w:styleId="a8">
    <w:name w:val="annotation reference"/>
    <w:semiHidden w:val="1"/>
    <w:rPr>
      <w:rFonts w:ascii="Mincho" w:eastAsia="Mincho" w:hAnsi="Mincho"/>
      <w:sz w:val="18"/>
    </w:rPr>
  </w:style>
  <w:style w:type="paragraph" w:styleId="a9">
    <w:name w:val="annotation text"/>
    <w:basedOn w:val="a"/>
    <w:link w:val="aa"/>
    <w:semiHidden w:val="1"/>
    <w:pPr>
      <w:jc w:val="left"/>
    </w:pPr>
  </w:style>
  <w:style w:type="paragraph" w:styleId="DocumentMap1" w:customStyle="1">
    <w:name w:val="Document Map1"/>
    <w:basedOn w:val="a"/>
    <w:pPr>
      <w:shd w:color="auto" w:fill="000080" w:val="clear"/>
    </w:pPr>
    <w:rPr>
      <w:rFonts w:eastAsia="ＭＳ ゴシック"/>
    </w:rPr>
  </w:style>
  <w:style w:type="character" w:styleId="ab">
    <w:name w:val="Hyperlink"/>
    <w:rPr>
      <w:color w:val="0000ff"/>
      <w:u w:val="single"/>
    </w:rPr>
  </w:style>
  <w:style w:type="character" w:styleId="ac">
    <w:name w:val="FollowedHyperlink"/>
    <w:rPr>
      <w:color w:val="800080"/>
      <w:u w:val="single"/>
    </w:rPr>
  </w:style>
  <w:style w:type="paragraph" w:styleId="ad">
    <w:name w:val="Body Text Indent"/>
    <w:basedOn w:val="a"/>
    <w:pPr>
      <w:numPr>
        <w:ilvl w:val="12"/>
      </w:numPr>
      <w:spacing w:line="260" w:lineRule="exact"/>
      <w:ind w:left="809" w:leftChars="270" w:hanging="197" w:hangingChars="100"/>
    </w:pPr>
    <w:rPr>
      <w:rFonts w:hAnsi="Symbol"/>
      <w:sz w:val="18"/>
    </w:rPr>
  </w:style>
  <w:style w:type="paragraph" w:styleId="20">
    <w:name w:val="Body Text 2"/>
    <w:basedOn w:val="a"/>
    <w:rPr>
      <w:sz w:val="20"/>
    </w:rPr>
  </w:style>
  <w:style w:type="paragraph" w:styleId="ae">
    <w:name w:val="Salutation"/>
    <w:basedOn w:val="a"/>
    <w:next w:val="a"/>
    <w:pPr>
      <w:autoSpaceDE w:val="1"/>
      <w:autoSpaceDN w:val="1"/>
    </w:pPr>
    <w:rPr>
      <w:rFonts w:hAnsi="Century"/>
    </w:rPr>
  </w:style>
  <w:style w:type="paragraph" w:styleId="Web">
    <w:name w:val="Normal (Web)"/>
    <w:basedOn w:val="a"/>
    <w:pPr>
      <w:widowControl w:val="1"/>
      <w:autoSpaceDE w:val="1"/>
      <w:autoSpaceDN w:val="1"/>
      <w:adjustRightInd w:val="1"/>
      <w:spacing w:after="100" w:afterAutospacing="1" w:before="100" w:beforeAutospacing="1"/>
      <w:jc w:val="left"/>
      <w:textAlignment w:val="auto"/>
    </w:pPr>
    <w:rPr>
      <w:rFonts w:hAnsi="ＭＳ 明朝"/>
      <w:color w:val="000000"/>
      <w:sz w:val="24"/>
    </w:rPr>
  </w:style>
  <w:style w:type="paragraph" w:styleId="30">
    <w:name w:val="Body Text 3"/>
    <w:basedOn w:val="a"/>
    <w:rPr>
      <w:sz w:val="16"/>
    </w:rPr>
  </w:style>
  <w:style w:type="paragraph" w:styleId="21">
    <w:name w:val="Body Text Indent 2"/>
    <w:basedOn w:val="a"/>
    <w:pPr>
      <w:autoSpaceDE w:val="1"/>
      <w:autoSpaceDN w:val="1"/>
      <w:adjustRightInd w:val="1"/>
      <w:ind w:left="2160" w:leftChars="1028" w:hanging="1"/>
      <w:textAlignment w:val="auto"/>
    </w:pPr>
    <w:rPr>
      <w:rFonts w:ascii="Century" w:hAnsi="Century"/>
    </w:rPr>
  </w:style>
  <w:style w:type="paragraph" w:styleId="31">
    <w:name w:val="Body Text Indent 3"/>
    <w:basedOn w:val="a"/>
    <w:pPr>
      <w:ind w:left="227" w:leftChars="100"/>
    </w:pPr>
    <w:rPr>
      <w:rFonts w:ascii="Century" w:hAnsi="Century"/>
    </w:rPr>
  </w:style>
  <w:style w:type="character" w:styleId="serif1" w:customStyle="1">
    <w:name w:val="serif1"/>
    <w:rPr>
      <w:rFonts w:ascii="Times" w:hAnsi="Times" w:hint="default"/>
      <w:sz w:val="24"/>
      <w:szCs w:val="24"/>
    </w:rPr>
  </w:style>
  <w:style w:type="paragraph" w:styleId="z-">
    <w:name w:val="HTML Top of Form"/>
    <w:basedOn w:val="a"/>
    <w:next w:val="a"/>
    <w:hidden w:val="1"/>
    <w:pPr>
      <w:widowControl w:val="1"/>
      <w:pBdr>
        <w:bottom w:color="auto" w:space="1" w:sz="6" w:val="single"/>
      </w:pBdr>
      <w:autoSpaceDE w:val="1"/>
      <w:autoSpaceDN w:val="1"/>
      <w:adjustRightInd w:val="1"/>
      <w:jc w:val="center"/>
      <w:textAlignment w:val="auto"/>
    </w:pPr>
    <w:rPr>
      <w:vanish w:val="1"/>
      <w:color w:val="000000"/>
      <w:sz w:val="16"/>
      <w:szCs w:val="16"/>
    </w:rPr>
  </w:style>
  <w:style w:type="paragraph" w:styleId="z-0">
    <w:name w:val="HTML Bottom of Form"/>
    <w:basedOn w:val="a"/>
    <w:next w:val="a"/>
    <w:hidden w:val="1"/>
    <w:pPr>
      <w:widowControl w:val="1"/>
      <w:pBdr>
        <w:top w:color="auto" w:space="1" w:sz="6" w:val="single"/>
      </w:pBdr>
      <w:autoSpaceDE w:val="1"/>
      <w:autoSpaceDN w:val="1"/>
      <w:adjustRightInd w:val="1"/>
      <w:jc w:val="center"/>
      <w:textAlignment w:val="auto"/>
    </w:pPr>
    <w:rPr>
      <w:vanish w:val="1"/>
      <w:color w:val="000000"/>
      <w:sz w:val="16"/>
      <w:szCs w:val="16"/>
    </w:rPr>
  </w:style>
  <w:style w:type="character" w:styleId="small1" w:customStyle="1">
    <w:name w:val="small1"/>
    <w:rPr>
      <w:rFonts w:ascii="Arial" w:cs="Arial" w:hAnsi="Arial" w:hint="default"/>
      <w:sz w:val="20"/>
      <w:szCs w:val="20"/>
    </w:rPr>
  </w:style>
  <w:style w:type="paragraph" w:styleId="10" w:customStyle="1">
    <w:name w:val="吹き出し1"/>
    <w:basedOn w:val="a"/>
    <w:semiHidden w:val="1"/>
    <w:rPr>
      <w:rFonts w:eastAsia="ＭＳ ゴシック"/>
      <w:sz w:val="18"/>
      <w:szCs w:val="18"/>
    </w:rPr>
  </w:style>
  <w:style w:type="character" w:styleId="af">
    <w:name w:val="Strong"/>
    <w:qFormat w:val="1"/>
    <w:rPr>
      <w:b w:val="1"/>
      <w:bCs w:val="1"/>
    </w:rPr>
  </w:style>
  <w:style w:type="paragraph" w:styleId="BalloonText2" w:customStyle="1">
    <w:name w:val="Balloon Text2"/>
    <w:basedOn w:val="a"/>
    <w:semiHidden w:val="1"/>
    <w:rPr>
      <w:rFonts w:ascii="Tahoma" w:cs="Tahoma" w:hAnsi="Tahoma"/>
      <w:sz w:val="16"/>
      <w:szCs w:val="16"/>
    </w:rPr>
  </w:style>
  <w:style w:type="character" w:styleId="d1" w:customStyle="1">
    <w:name w:val="d1"/>
    <w:rPr>
      <w:sz w:val="18"/>
      <w:szCs w:val="18"/>
    </w:rPr>
  </w:style>
  <w:style w:type="paragraph" w:styleId="af0">
    <w:name w:val="Date"/>
    <w:basedOn w:val="a"/>
    <w:next w:val="a"/>
    <w:pPr>
      <w:autoSpaceDE w:val="1"/>
      <w:autoSpaceDN w:val="1"/>
      <w:adjustRightInd w:val="1"/>
      <w:textAlignment w:val="auto"/>
    </w:pPr>
    <w:rPr>
      <w:rFonts w:ascii="Century" w:hAnsi="Century"/>
    </w:rPr>
  </w:style>
  <w:style w:type="paragraph" w:styleId="af1">
    <w:name w:val="Closing"/>
    <w:basedOn w:val="a"/>
    <w:pPr>
      <w:autoSpaceDE w:val="1"/>
      <w:autoSpaceDN w:val="1"/>
      <w:adjustRightInd w:val="1"/>
      <w:jc w:val="right"/>
      <w:textAlignment w:val="auto"/>
    </w:pPr>
    <w:rPr>
      <w:rFonts w:ascii="ＭＳ Ｐ明朝" w:eastAsia="ＭＳ Ｐ明朝" w:hAnsi="ＭＳ Ｐ明朝"/>
    </w:rPr>
  </w:style>
  <w:style w:type="character" w:styleId="b011" w:customStyle="1">
    <w:name w:val="b011"/>
    <w:rPr>
      <w:sz w:val="18"/>
      <w:szCs w:val="18"/>
    </w:rPr>
  </w:style>
  <w:style w:type="character" w:styleId="af2">
    <w:name w:val="Emphasis"/>
    <w:qFormat w:val="1"/>
    <w:rPr>
      <w:b w:val="1"/>
      <w:bCs w:val="1"/>
      <w:i w:val="0"/>
      <w:iCs w:val="0"/>
    </w:rPr>
  </w:style>
  <w:style w:type="paragraph" w:styleId="af3">
    <w:name w:val="Document Map"/>
    <w:basedOn w:val="a"/>
    <w:semiHidden w:val="1"/>
    <w:pPr>
      <w:shd w:color="auto" w:fill="000080" w:val="clear"/>
    </w:pPr>
    <w:rPr>
      <w:rFonts w:eastAsia="ＭＳ ゴシック"/>
    </w:rPr>
  </w:style>
  <w:style w:type="character" w:styleId="title1" w:customStyle="1">
    <w:name w:val="title1"/>
    <w:rPr>
      <w:rFonts w:ascii="fixed" w:hAnsi="fixed" w:hint="default"/>
      <w:b w:val="1"/>
      <w:bCs w:val="1"/>
      <w:i w:val="0"/>
      <w:iCs w:val="0"/>
      <w:color w:val="ffffff"/>
      <w:sz w:val="36"/>
      <w:szCs w:val="36"/>
    </w:rPr>
  </w:style>
  <w:style w:type="paragraph" w:styleId="11" w:customStyle="1">
    <w:name w:val="コメント内容1"/>
    <w:basedOn w:val="a9"/>
    <w:next w:val="a9"/>
    <w:semiHidden w:val="1"/>
    <w:rPr>
      <w:b w:val="1"/>
      <w:bCs w:val="1"/>
    </w:rPr>
  </w:style>
  <w:style w:type="character" w:styleId="txt-df1" w:customStyle="1">
    <w:name w:val="txt-df1"/>
    <w:rPr>
      <w:sz w:val="18"/>
      <w:szCs w:val="18"/>
    </w:rPr>
  </w:style>
  <w:style w:type="paragraph" w:styleId="22">
    <w:name w:val="List 2"/>
    <w:basedOn w:val="a"/>
    <w:pPr>
      <w:ind w:left="100" w:leftChars="200" w:hanging="200" w:hangingChars="200"/>
    </w:pPr>
  </w:style>
  <w:style w:type="paragraph" w:styleId="CommentSubject2" w:customStyle="1">
    <w:name w:val="Comment Subject2"/>
    <w:basedOn w:val="a9"/>
    <w:next w:val="a9"/>
    <w:semiHidden w:val="1"/>
    <w:pPr>
      <w:jc w:val="both"/>
    </w:pPr>
    <w:rPr>
      <w:b w:val="1"/>
      <w:bCs w:val="1"/>
      <w:sz w:val="20"/>
    </w:rPr>
  </w:style>
  <w:style w:type="paragraph" w:styleId="Revision1" w:customStyle="1">
    <w:name w:val="Revision1"/>
    <w:hidden w:val="1"/>
    <w:semiHidden w:val="1"/>
    <w:rPr>
      <w:rFonts w:ascii="ＭＳ 明朝" w:hAnsi="Times New Roman"/>
      <w:spacing w:val="5"/>
    </w:rPr>
  </w:style>
  <w:style w:type="paragraph" w:styleId="BalloonText1" w:customStyle="1">
    <w:name w:val="Balloon Text1"/>
    <w:basedOn w:val="a"/>
    <w:semiHidden w:val="1"/>
    <w:rPr>
      <w:rFonts w:ascii="Tahoma" w:cs="Tahoma" w:hAnsi="Tahoma"/>
      <w:sz w:val="16"/>
      <w:szCs w:val="16"/>
    </w:rPr>
  </w:style>
  <w:style w:type="paragraph" w:styleId="CommentSubject1" w:customStyle="1">
    <w:name w:val="Comment Subject1"/>
    <w:basedOn w:val="a9"/>
    <w:next w:val="a9"/>
    <w:semiHidden w:val="1"/>
    <w:pPr>
      <w:jc w:val="both"/>
    </w:pPr>
    <w:rPr>
      <w:b w:val="1"/>
      <w:bCs w:val="1"/>
      <w:sz w:val="20"/>
    </w:rPr>
  </w:style>
  <w:style w:type="character" w:styleId="apple-style-span" w:customStyle="1">
    <w:name w:val="apple-style-span"/>
  </w:style>
  <w:style w:type="paragraph" w:styleId="af4">
    <w:name w:val="Balloon Text"/>
    <w:basedOn w:val="a"/>
    <w:semiHidden w:val="1"/>
    <w:rPr>
      <w:rFonts w:eastAsia="ＭＳ ゴシック"/>
      <w:sz w:val="18"/>
      <w:szCs w:val="18"/>
    </w:rPr>
  </w:style>
  <w:style w:type="paragraph" w:styleId="af5">
    <w:name w:val="annotation subject"/>
    <w:basedOn w:val="a9"/>
    <w:next w:val="a9"/>
    <w:semiHidden w:val="1"/>
    <w:rPr>
      <w:b w:val="1"/>
      <w:bCs w:val="1"/>
    </w:rPr>
  </w:style>
  <w:style w:type="character" w:styleId="st1" w:customStyle="1">
    <w:name w:val="st1"/>
    <w:basedOn w:val="a0"/>
  </w:style>
  <w:style w:type="character" w:styleId="asciithin" w:customStyle="1">
    <w:name w:val="ascii thin"/>
    <w:basedOn w:val="a0"/>
  </w:style>
  <w:style w:type="paragraph" w:styleId="af6">
    <w:name w:val="Revision"/>
    <w:hidden w:val="1"/>
    <w:uiPriority w:val="99"/>
    <w:semiHidden w:val="1"/>
    <w:rPr>
      <w:rFonts w:ascii="ＭＳ 明朝" w:hAnsi="Times New Roman"/>
      <w:spacing w:val="5"/>
    </w:rPr>
  </w:style>
  <w:style w:type="character" w:styleId="shorttext" w:customStyle="1">
    <w:name w:val="short_text"/>
    <w:basedOn w:val="a0"/>
  </w:style>
  <w:style w:type="character" w:styleId="hps" w:customStyle="1">
    <w:name w:val="hps"/>
    <w:basedOn w:val="a0"/>
  </w:style>
  <w:style w:type="table" w:styleId="af7">
    <w:name w:val="Table Grid"/>
    <w:basedOn w:val="a1"/>
    <w:pPr>
      <w:widowControl w:val="0"/>
      <w:autoSpaceDE w:val="0"/>
      <w:autoSpaceDN w:val="0"/>
      <w:adjustRightInd w:val="0"/>
      <w:jc w:val="both"/>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TML">
    <w:name w:val="HTML Preformatted"/>
    <w:basedOn w:val="a"/>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1"/>
      <w:autoSpaceDN w:val="1"/>
      <w:adjustRightInd w:val="1"/>
      <w:jc w:val="left"/>
      <w:textAlignment w:val="auto"/>
    </w:pPr>
    <w:rPr>
      <w:rFonts w:ascii="ＭＳ ゴシック" w:cs="ＭＳ ゴシック" w:eastAsia="ＭＳ ゴシック" w:hAnsi="ＭＳ ゴシック"/>
      <w:sz w:val="24"/>
    </w:rPr>
  </w:style>
  <w:style w:type="character" w:styleId="apple-converted-space" w:customStyle="1">
    <w:name w:val="apple-converted-space"/>
    <w:basedOn w:val="a0"/>
  </w:style>
  <w:style w:type="paragraph" w:styleId="af8">
    <w:name w:val="Note Heading"/>
    <w:basedOn w:val="a"/>
    <w:next w:val="a"/>
    <w:pPr>
      <w:jc w:val="center"/>
    </w:pPr>
    <w:rPr>
      <w:rFonts w:cs="ＭＳ Ｐゴシック"/>
      <w:szCs w:val="21"/>
      <w:lang w:val="ja-JP"/>
    </w:rPr>
  </w:style>
  <w:style w:type="character" w:styleId="noteb" w:customStyle="1">
    <w:name w:val="noteb"/>
  </w:style>
  <w:style w:type="paragraph" w:styleId="af9">
    <w:name w:val="caption"/>
    <w:basedOn w:val="a"/>
    <w:next w:val="a"/>
    <w:semiHidden w:val="1"/>
    <w:unhideWhenUsed w:val="1"/>
    <w:qFormat w:val="1"/>
    <w:rPr>
      <w:b w:val="1"/>
      <w:bCs w:val="1"/>
      <w:szCs w:val="21"/>
    </w:rPr>
  </w:style>
  <w:style w:type="character" w:styleId="UnresolvedMention1" w:customStyle="1">
    <w:name w:val="Unresolved Mention1"/>
    <w:basedOn w:val="a0"/>
    <w:uiPriority w:val="99"/>
    <w:semiHidden w:val="1"/>
    <w:unhideWhenUsed w:val="1"/>
    <w:rPr>
      <w:color w:val="605e5c"/>
      <w:shd w:color="auto" w:fill="e1dfdd" w:val="clear"/>
    </w:rPr>
  </w:style>
  <w:style w:type="character" w:styleId="aa" w:customStyle="1">
    <w:name w:val="コメント文字列 (文字)"/>
    <w:basedOn w:val="a0"/>
    <w:link w:val="a9"/>
    <w:semiHidden w:val="1"/>
    <w:rPr>
      <w:rFonts w:ascii="ＭＳ 明朝" w:hAnsi="Times New Roman"/>
      <w:spacing w:val="5"/>
      <w:sz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sio-intl.com/latin/es/" TargetMode="External"/><Relationship Id="rId10" Type="http://schemas.openxmlformats.org/officeDocument/2006/relationships/image" Target="media/image5.jpg"/><Relationship Id="rId13" Type="http://schemas.openxmlformats.org/officeDocument/2006/relationships/header" Target="header1.xml"/><Relationship Id="rId12" Type="http://schemas.openxmlformats.org/officeDocument/2006/relationships/hyperlink" Target="http://www.gshocklata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OA47YEV+bOOASKxIIofpVB3NFQ==">AMUW2mWqx6Wd4cpkb7KFp7ciyFsYss2zMgGKPFtEstWFCrnxK5DbMhABKkrpJRo+9bBm+RFbg5O0KldEIst6clzV5yUd+Cqcr8tZgRurhrzjbtHne6WRZkIlDi2egNw0paX7Lh4aLFdR9mn16Fo1DykvbHahLW3P783VcjqIR+rXIUvjOkSU6h7WBL/wZhmuTTPlYdB9EZ5lcSyC7ZEAPBs4qV6KLmekM/99Kudih1ODjQn2O9BpZGgJLDITi3aGJPQyuyGwzIAxS3Wj3JhUZwjGcGJ5pGmA65MBy/BLa5ss9xx0nBwjQ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2022-07-22T04:56:00Z</dcterms:created>
  <dc:creator>ＦＬＯＲＡユーザー</dc:creator>
</cp:coreProperties>
</file>