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9BFF73" w14:textId="77777777" w:rsidR="00DF79B4" w:rsidRDefault="00DF79B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mo" w:eastAsia="Arimo" w:hAnsi="Arimo" w:cs="Arimo"/>
          <w:b/>
          <w:color w:val="000000"/>
          <w:sz w:val="22"/>
          <w:szCs w:val="22"/>
        </w:rPr>
      </w:pPr>
    </w:p>
    <w:p w14:paraId="61A5D6B4" w14:textId="77777777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bookmarkStart w:id="0" w:name="_gjdgxs" w:colFirst="0" w:colLast="0"/>
      <w:bookmarkEnd w:id="0"/>
    </w:p>
    <w:p w14:paraId="2817BED4" w14:textId="47D37094" w:rsidR="00600B02" w:rsidRDefault="00600B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</w:p>
    <w:p w14:paraId="7E585B43" w14:textId="1A6E005A" w:rsidR="00DF79B4" w:rsidRDefault="000C4113" w:rsidP="000C41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36" w:lineRule="auto"/>
        <w:jc w:val="center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MEDIA ALERT: </w:t>
      </w:r>
      <w:proofErr w:type="spellStart"/>
      <w:r w:rsidR="003871C3">
        <w:rPr>
          <w:rFonts w:ascii="Cabin" w:eastAsia="Cabin" w:hAnsi="Cabin" w:cs="Cabin"/>
          <w:b/>
          <w:color w:val="000000"/>
        </w:rPr>
        <w:t>Synthax</w:t>
      </w:r>
      <w:proofErr w:type="spellEnd"/>
      <w:r w:rsidR="003871C3">
        <w:rPr>
          <w:rFonts w:ascii="Cabin" w:eastAsia="Cabin" w:hAnsi="Cabin" w:cs="Cabin"/>
          <w:b/>
          <w:color w:val="000000"/>
        </w:rPr>
        <w:t xml:space="preserve"> </w:t>
      </w:r>
      <w:r>
        <w:rPr>
          <w:rFonts w:ascii="Cabin" w:eastAsia="Cabin" w:hAnsi="Cabin" w:cs="Cabin"/>
          <w:b/>
          <w:color w:val="000000"/>
        </w:rPr>
        <w:t>Highlights</w:t>
      </w:r>
      <w:r w:rsidR="004707FA">
        <w:rPr>
          <w:rFonts w:ascii="Cabin" w:eastAsia="Cabin" w:hAnsi="Cabin" w:cs="Cabin"/>
          <w:b/>
          <w:color w:val="000000"/>
        </w:rPr>
        <w:t xml:space="preserve"> </w:t>
      </w:r>
      <w:proofErr w:type="spellStart"/>
      <w:r w:rsidR="009F25BC">
        <w:rPr>
          <w:rFonts w:ascii="Cabin" w:eastAsia="Cabin" w:hAnsi="Cabin" w:cs="Cabin"/>
          <w:b/>
          <w:color w:val="000000"/>
        </w:rPr>
        <w:t>Digigram’s</w:t>
      </w:r>
      <w:proofErr w:type="spellEnd"/>
      <w:r w:rsidR="009F25BC">
        <w:rPr>
          <w:rFonts w:ascii="Cabin" w:eastAsia="Cabin" w:hAnsi="Cabin" w:cs="Cabin"/>
          <w:b/>
          <w:color w:val="000000"/>
        </w:rPr>
        <w:t xml:space="preserve"> Audio Over IP</w:t>
      </w:r>
      <w:r w:rsidR="002A00D8">
        <w:rPr>
          <w:rFonts w:ascii="Cabin" w:eastAsia="Cabin" w:hAnsi="Cabin" w:cs="Cabin"/>
          <w:b/>
          <w:color w:val="000000"/>
        </w:rPr>
        <w:t>, Transmission</w:t>
      </w:r>
      <w:r w:rsidR="004707FA">
        <w:rPr>
          <w:rFonts w:ascii="Cabin" w:eastAsia="Cabin" w:hAnsi="Cabin" w:cs="Cabin"/>
          <w:b/>
          <w:color w:val="000000"/>
        </w:rPr>
        <w:t xml:space="preserve"> </w:t>
      </w:r>
      <w:r w:rsidR="00D4773A">
        <w:rPr>
          <w:rFonts w:ascii="Cabin" w:eastAsia="Cabin" w:hAnsi="Cabin" w:cs="Cabin"/>
          <w:b/>
          <w:color w:val="000000"/>
        </w:rPr>
        <w:t>Solutions</w:t>
      </w:r>
      <w:r w:rsidR="009F25BC">
        <w:rPr>
          <w:rFonts w:ascii="Cabin" w:eastAsia="Cabin" w:hAnsi="Cabin" w:cs="Cabin"/>
          <w:b/>
          <w:color w:val="000000"/>
        </w:rPr>
        <w:t xml:space="preserve"> for </w:t>
      </w:r>
      <w:r w:rsidR="00604349">
        <w:rPr>
          <w:rFonts w:ascii="Cabin" w:eastAsia="Cabin" w:hAnsi="Cabin" w:cs="Cabin"/>
          <w:b/>
          <w:color w:val="000000"/>
        </w:rPr>
        <w:t xml:space="preserve">Broadcasters at 2019 Radio Show </w:t>
      </w:r>
    </w:p>
    <w:p w14:paraId="1EB2156C" w14:textId="77777777" w:rsidR="00DF79B4" w:rsidRPr="00A825D1" w:rsidRDefault="00DF79B4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color w:val="000000"/>
          <w:sz w:val="18"/>
          <w:szCs w:val="18"/>
        </w:rPr>
      </w:pPr>
    </w:p>
    <w:p w14:paraId="30ECA248" w14:textId="5443FB4B" w:rsidR="00DF79B4" w:rsidRPr="009F25BC" w:rsidRDefault="00BC1CDE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Cabin" w:eastAsia="Cabin" w:hAnsi="Cabin" w:cs="Cabin"/>
          <w:i/>
          <w:color w:val="000000"/>
          <w:sz w:val="22"/>
          <w:szCs w:val="22"/>
        </w:rPr>
      </w:pPr>
      <w:r>
        <w:rPr>
          <w:rFonts w:ascii="Cabin" w:eastAsia="Cabin" w:hAnsi="Cabin" w:cs="Cabin"/>
          <w:i/>
          <w:color w:val="000000"/>
          <w:sz w:val="22"/>
          <w:szCs w:val="22"/>
        </w:rPr>
        <w:t>The new IQOYA TALK</w:t>
      </w:r>
      <w:r w:rsidR="00FB4C66">
        <w:rPr>
          <w:rFonts w:ascii="Cabin" w:eastAsia="Cabin" w:hAnsi="Cabin" w:cs="Cabin"/>
          <w:i/>
          <w:color w:val="000000"/>
          <w:sz w:val="22"/>
          <w:szCs w:val="22"/>
        </w:rPr>
        <w:t>, IQOYA X/LINK</w:t>
      </w:r>
      <w:r w:rsidR="005F3D03">
        <w:rPr>
          <w:rFonts w:ascii="Cabin" w:eastAsia="Cabin" w:hAnsi="Cabin" w:cs="Cabin"/>
          <w:i/>
          <w:color w:val="000000"/>
          <w:sz w:val="22"/>
          <w:szCs w:val="22"/>
        </w:rPr>
        <w:t xml:space="preserve"> IP codecs</w:t>
      </w:r>
      <w:r>
        <w:rPr>
          <w:rFonts w:ascii="Cabin" w:eastAsia="Cabin" w:hAnsi="Cabin" w:cs="Cabin"/>
          <w:i/>
          <w:color w:val="000000"/>
          <w:sz w:val="22"/>
          <w:szCs w:val="22"/>
        </w:rPr>
        <w:t xml:space="preserve"> </w:t>
      </w:r>
      <w:r w:rsidR="002A156E">
        <w:rPr>
          <w:rFonts w:ascii="Cabin" w:eastAsia="Cabin" w:hAnsi="Cabin" w:cs="Cabin"/>
          <w:i/>
          <w:color w:val="000000"/>
          <w:sz w:val="22"/>
          <w:szCs w:val="22"/>
        </w:rPr>
        <w:t>simplify</w:t>
      </w:r>
      <w:r w:rsidR="00FB4C66">
        <w:rPr>
          <w:rFonts w:ascii="Cabin" w:eastAsia="Cabin" w:hAnsi="Cabin" w:cs="Cabin"/>
          <w:i/>
          <w:color w:val="000000"/>
          <w:sz w:val="22"/>
          <w:szCs w:val="22"/>
        </w:rPr>
        <w:t xml:space="preserve"> operations for broadcasters</w:t>
      </w:r>
    </w:p>
    <w:p w14:paraId="011A7A07" w14:textId="4830254B" w:rsidR="00DF79B4" w:rsidRPr="00FB4C66" w:rsidRDefault="00C1649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bookmarkStart w:id="1" w:name="_30j0zll" w:colFirst="0" w:colLast="0"/>
      <w:bookmarkEnd w:id="1"/>
      <w:r w:rsidRPr="00FB4C66">
        <w:rPr>
          <w:noProof/>
        </w:rPr>
        <w:drawing>
          <wp:anchor distT="0" distB="0" distL="114300" distR="114300" simplePos="0" relativeHeight="251658240" behindDoc="0" locked="0" layoutInCell="1" hidden="0" allowOverlap="1" wp14:anchorId="20055ABF" wp14:editId="6BFAD35C">
            <wp:simplePos x="0" y="0"/>
            <wp:positionH relativeFrom="column">
              <wp:posOffset>4174490</wp:posOffset>
            </wp:positionH>
            <wp:positionV relativeFrom="paragraph">
              <wp:posOffset>124460</wp:posOffset>
            </wp:positionV>
            <wp:extent cx="2348230" cy="24447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44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C3" w:rsidRPr="00FB4C66">
        <w:rPr>
          <w:rFonts w:ascii="Cabin" w:eastAsia="Cabin" w:hAnsi="Cabin" w:cs="Cabin"/>
          <w:color w:val="000000"/>
        </w:rPr>
        <w:br/>
      </w:r>
      <w:r w:rsidR="004F6FFA" w:rsidRPr="00E23945">
        <w:rPr>
          <w:rFonts w:ascii="Cabin" w:eastAsia="Cabin" w:hAnsi="Cabin" w:cs="Cabin"/>
          <w:b/>
          <w:bCs/>
          <w:color w:val="000000"/>
        </w:rPr>
        <w:t>Dallas, Texas,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0048C8" w:rsidRPr="00E23945">
        <w:rPr>
          <w:rFonts w:ascii="Cabin" w:eastAsia="Cabin" w:hAnsi="Cabin" w:cs="Cabin"/>
          <w:b/>
          <w:bCs/>
          <w:color w:val="000000"/>
        </w:rPr>
        <w:t>September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</w:t>
      </w:r>
      <w:r w:rsidR="00FB4C66" w:rsidRPr="00E23945">
        <w:rPr>
          <w:rFonts w:ascii="Cabin" w:eastAsia="Cabin" w:hAnsi="Cabin" w:cs="Cabin"/>
          <w:b/>
          <w:bCs/>
        </w:rPr>
        <w:t>23</w:t>
      </w:r>
      <w:r w:rsidR="00627E62" w:rsidRPr="00E23945">
        <w:rPr>
          <w:rFonts w:ascii="Cabin" w:eastAsia="Cabin" w:hAnsi="Cabin" w:cs="Cabin"/>
          <w:b/>
          <w:bCs/>
        </w:rPr>
        <w:t>,</w:t>
      </w:r>
      <w:r w:rsidR="003871C3" w:rsidRPr="00E23945">
        <w:rPr>
          <w:rFonts w:ascii="Cabin" w:eastAsia="Cabin" w:hAnsi="Cabin" w:cs="Cabin"/>
          <w:b/>
          <w:bCs/>
          <w:color w:val="000000"/>
        </w:rPr>
        <w:t xml:space="preserve"> 2019</w:t>
      </w:r>
      <w:r w:rsidR="003871C3" w:rsidRPr="00FB4C66">
        <w:rPr>
          <w:rFonts w:ascii="Cabin" w:eastAsia="Cabin" w:hAnsi="Cabin" w:cs="Cabin"/>
          <w:color w:val="000000"/>
        </w:rPr>
        <w:t xml:space="preserve"> – </w:t>
      </w:r>
      <w:proofErr w:type="spellStart"/>
      <w:r w:rsidR="003871C3" w:rsidRPr="00FB4C66">
        <w:rPr>
          <w:rFonts w:ascii="Cabin" w:eastAsia="Cabin" w:hAnsi="Cabin" w:cs="Cabin"/>
          <w:color w:val="000000"/>
        </w:rPr>
        <w:t>Synthax</w:t>
      </w:r>
      <w:proofErr w:type="spellEnd"/>
      <w:r w:rsidR="003871C3" w:rsidRPr="00FB4C66">
        <w:rPr>
          <w:rFonts w:ascii="Cabin" w:eastAsia="Cabin" w:hAnsi="Cabin" w:cs="Cabin"/>
          <w:color w:val="000000"/>
        </w:rPr>
        <w:t xml:space="preserve">, distributor of </w:t>
      </w:r>
      <w:hyperlink r:id="rId7" w:history="1">
        <w:proofErr w:type="spellStart"/>
        <w:r w:rsidR="00D4773A" w:rsidRPr="00FB4C66">
          <w:rPr>
            <w:rStyle w:val="Hyperlink"/>
            <w:rFonts w:ascii="Cabin" w:eastAsia="Times New Roman" w:hAnsi="Cabin" w:cs="Times New Roman"/>
            <w:shd w:val="clear" w:color="auto" w:fill="FFFFFF"/>
          </w:rPr>
          <w:t>Digigram</w:t>
        </w:r>
        <w:proofErr w:type="spellEnd"/>
      </w:hyperlink>
      <w:r w:rsidR="00D4773A" w:rsidRPr="00FB4C66">
        <w:rPr>
          <w:rFonts w:ascii="Cabin" w:eastAsia="Times New Roman" w:hAnsi="Cabin" w:cs="Times New Roman"/>
          <w:color w:val="000000"/>
          <w:shd w:val="clear" w:color="auto" w:fill="FFFFFF"/>
        </w:rPr>
        <w:t xml:space="preserve"> broadcast audio systems</w:t>
      </w:r>
      <w:r w:rsidR="003871C3" w:rsidRPr="00FB4C66">
        <w:rPr>
          <w:rFonts w:ascii="Cabin" w:eastAsia="Cabin" w:hAnsi="Cabin" w:cs="Cabin"/>
          <w:color w:val="000000"/>
        </w:rPr>
        <w:t xml:space="preserve">, </w:t>
      </w:r>
      <w:r w:rsidR="00D4773A" w:rsidRPr="00FB4C66">
        <w:rPr>
          <w:rFonts w:ascii="Cabin" w:eastAsia="Cabin" w:hAnsi="Cabin" w:cs="Cabin"/>
          <w:color w:val="000000"/>
        </w:rPr>
        <w:t xml:space="preserve">will </w:t>
      </w:r>
      <w:r w:rsidR="00D41D39" w:rsidRPr="00FB4C66">
        <w:rPr>
          <w:rFonts w:ascii="Cabin" w:eastAsia="Cabin" w:hAnsi="Cabin" w:cs="Cabin"/>
          <w:color w:val="000000"/>
        </w:rPr>
        <w:t>showcase</w:t>
      </w:r>
      <w:r w:rsidR="00D4773A" w:rsidRPr="00FB4C66">
        <w:rPr>
          <w:rFonts w:ascii="Cabin" w:eastAsia="Cabin" w:hAnsi="Cabin" w:cs="Cabin"/>
          <w:color w:val="000000"/>
        </w:rPr>
        <w:t xml:space="preserve"> </w:t>
      </w:r>
      <w:proofErr w:type="spellStart"/>
      <w:r w:rsidR="00FB4C66">
        <w:rPr>
          <w:rFonts w:ascii="Cabin" w:eastAsia="Cabin" w:hAnsi="Cabin" w:cs="Cabin"/>
          <w:color w:val="000000"/>
        </w:rPr>
        <w:t>Digigram’s</w:t>
      </w:r>
      <w:proofErr w:type="spellEnd"/>
      <w:r w:rsidR="009E668A" w:rsidRPr="00FB4C66">
        <w:rPr>
          <w:rFonts w:ascii="Cabin" w:eastAsia="Cabin" w:hAnsi="Cabin" w:cs="Cabin"/>
          <w:color w:val="000000"/>
        </w:rPr>
        <w:t xml:space="preserve"> </w:t>
      </w:r>
      <w:r w:rsidR="00D4773A" w:rsidRPr="00FB4C66">
        <w:rPr>
          <w:rFonts w:ascii="Cabin" w:eastAsia="Cabin" w:hAnsi="Cabin" w:cs="Cabin"/>
          <w:color w:val="000000"/>
        </w:rPr>
        <w:t>audio solutions</w:t>
      </w:r>
      <w:r w:rsidR="00D41D39" w:rsidRPr="00FB4C66">
        <w:rPr>
          <w:rFonts w:ascii="Cabin" w:eastAsia="Cabin" w:hAnsi="Cabin" w:cs="Cabin"/>
          <w:color w:val="000000"/>
        </w:rPr>
        <w:t xml:space="preserve"> </w:t>
      </w:r>
      <w:r w:rsidR="00A12958" w:rsidRPr="00FB4C66">
        <w:rPr>
          <w:rFonts w:ascii="Cabin" w:eastAsia="Cabin" w:hAnsi="Cabin" w:cs="Cabin"/>
          <w:color w:val="000000"/>
        </w:rPr>
        <w:t>designed</w:t>
      </w:r>
      <w:r w:rsidR="00D41D39" w:rsidRPr="00FB4C66">
        <w:rPr>
          <w:rFonts w:ascii="Cabin" w:eastAsia="Cabin" w:hAnsi="Cabin" w:cs="Cabin"/>
          <w:color w:val="000000"/>
        </w:rPr>
        <w:t xml:space="preserve"> </w:t>
      </w:r>
      <w:r w:rsidR="009E668A" w:rsidRPr="00FB4C66">
        <w:rPr>
          <w:rFonts w:ascii="Cabin" w:eastAsia="Cabin" w:hAnsi="Cabin" w:cs="Cabin"/>
          <w:color w:val="000000"/>
        </w:rPr>
        <w:t>to</w:t>
      </w:r>
      <w:r w:rsidR="00D41D39" w:rsidRPr="00FB4C66">
        <w:rPr>
          <w:rFonts w:ascii="Cabin" w:eastAsia="Cabin" w:hAnsi="Cabin" w:cs="Cabin"/>
          <w:color w:val="000000"/>
        </w:rPr>
        <w:t xml:space="preserve"> help streamline </w:t>
      </w:r>
      <w:r w:rsidR="00604349" w:rsidRPr="00FB4C66">
        <w:rPr>
          <w:rFonts w:ascii="Cabin" w:eastAsia="Cabin" w:hAnsi="Cabin" w:cs="Cabin"/>
          <w:color w:val="000000"/>
        </w:rPr>
        <w:t>radio broadcaster</w:t>
      </w:r>
      <w:r w:rsidR="002F6CB3" w:rsidRPr="00FB4C66">
        <w:rPr>
          <w:rFonts w:ascii="Cabin" w:eastAsia="Cabin" w:hAnsi="Cabin" w:cs="Cabin"/>
          <w:color w:val="000000"/>
        </w:rPr>
        <w:t>s</w:t>
      </w:r>
      <w:r w:rsidR="00E23945">
        <w:rPr>
          <w:rFonts w:ascii="Cabin" w:eastAsia="Cabin" w:hAnsi="Cabin" w:cs="Cabin"/>
          <w:color w:val="000000"/>
        </w:rPr>
        <w:t>’</w:t>
      </w:r>
      <w:r w:rsidR="00D41D39" w:rsidRPr="00FB4C66">
        <w:rPr>
          <w:rFonts w:ascii="Cabin" w:eastAsia="Cabin" w:hAnsi="Cabin" w:cs="Cabin"/>
          <w:color w:val="000000"/>
        </w:rPr>
        <w:t xml:space="preserve"> </w:t>
      </w:r>
      <w:r w:rsidR="00366516" w:rsidRPr="00FB4C66">
        <w:rPr>
          <w:rFonts w:ascii="Cabin" w:eastAsia="Cabin" w:hAnsi="Cabin" w:cs="Cabin"/>
          <w:color w:val="000000"/>
        </w:rPr>
        <w:t>setups</w:t>
      </w:r>
      <w:r w:rsidR="002F6CB3" w:rsidRPr="00FB4C66">
        <w:rPr>
          <w:rFonts w:ascii="Cabin" w:eastAsia="Cabin" w:hAnsi="Cabin" w:cs="Cabin"/>
          <w:color w:val="000000"/>
        </w:rPr>
        <w:t xml:space="preserve"> at </w:t>
      </w:r>
      <w:r w:rsidR="001F4B3B">
        <w:rPr>
          <w:rFonts w:ascii="Cabin" w:eastAsia="Cabin" w:hAnsi="Cabin" w:cs="Cabin"/>
          <w:color w:val="000000"/>
        </w:rPr>
        <w:t xml:space="preserve">the </w:t>
      </w:r>
      <w:r w:rsidR="00555154" w:rsidRPr="00FB4C66">
        <w:rPr>
          <w:rFonts w:ascii="Cabin" w:eastAsia="Cabin" w:hAnsi="Cabin" w:cs="Cabin"/>
          <w:color w:val="000000"/>
        </w:rPr>
        <w:t xml:space="preserve"> 2019 </w:t>
      </w:r>
      <w:r w:rsidR="00604349" w:rsidRPr="00FB4C66">
        <w:rPr>
          <w:rFonts w:ascii="Cabin" w:eastAsia="Cabin" w:hAnsi="Cabin" w:cs="Cabin"/>
          <w:color w:val="000000"/>
        </w:rPr>
        <w:t>Radio Show</w:t>
      </w:r>
      <w:r w:rsidR="001F4B3B">
        <w:rPr>
          <w:rFonts w:ascii="Cabin" w:eastAsia="Cabin" w:hAnsi="Cabin" w:cs="Cabin"/>
          <w:color w:val="000000"/>
        </w:rPr>
        <w:t xml:space="preserve">, booth 100 </w:t>
      </w:r>
      <w:r w:rsidR="00DB647D" w:rsidRPr="00FB4C66">
        <w:rPr>
          <w:rFonts w:ascii="Cabin" w:eastAsia="Cabin" w:hAnsi="Cabin" w:cs="Cabin"/>
          <w:color w:val="000000"/>
        </w:rPr>
        <w:t>from September</w:t>
      </w:r>
      <w:r w:rsidR="005B761C" w:rsidRPr="00FB4C66">
        <w:rPr>
          <w:rFonts w:ascii="Cabin" w:eastAsia="Cabin" w:hAnsi="Cabin" w:cs="Cabin"/>
          <w:color w:val="000000"/>
        </w:rPr>
        <w:t xml:space="preserve"> </w:t>
      </w:r>
      <w:r w:rsidR="00604349" w:rsidRPr="00FB4C66">
        <w:rPr>
          <w:rFonts w:ascii="Cabin" w:eastAsia="Cabin" w:hAnsi="Cabin" w:cs="Cabin"/>
          <w:color w:val="000000"/>
        </w:rPr>
        <w:t>24</w:t>
      </w:r>
      <w:r w:rsidR="005B761C" w:rsidRPr="00FB4C66">
        <w:rPr>
          <w:rFonts w:ascii="Cabin" w:eastAsia="Cabin" w:hAnsi="Cabin" w:cs="Cabin"/>
          <w:color w:val="000000"/>
        </w:rPr>
        <w:t>–</w:t>
      </w:r>
      <w:r w:rsidR="00604349" w:rsidRPr="00FB4C66">
        <w:rPr>
          <w:rFonts w:ascii="Cabin" w:eastAsia="Cabin" w:hAnsi="Cabin" w:cs="Cabin"/>
          <w:color w:val="000000"/>
        </w:rPr>
        <w:t>26</w:t>
      </w:r>
      <w:r w:rsidR="005B761C" w:rsidRPr="00FB4C66">
        <w:rPr>
          <w:rFonts w:ascii="Cabin" w:eastAsia="Cabin" w:hAnsi="Cabin" w:cs="Cabin"/>
          <w:color w:val="000000"/>
        </w:rPr>
        <w:t>,</w:t>
      </w:r>
      <w:r w:rsidR="00604349" w:rsidRPr="00FB4C66">
        <w:rPr>
          <w:rFonts w:ascii="Cabin" w:eastAsia="Cabin" w:hAnsi="Cabin" w:cs="Cabin"/>
          <w:color w:val="000000"/>
        </w:rPr>
        <w:t xml:space="preserve"> 2019</w:t>
      </w:r>
      <w:r w:rsidR="00D41D39" w:rsidRPr="00FB4C66">
        <w:rPr>
          <w:rFonts w:ascii="Cabin" w:eastAsia="Cabin" w:hAnsi="Cabin" w:cs="Cabin"/>
          <w:color w:val="000000"/>
        </w:rPr>
        <w:t>.</w:t>
      </w:r>
    </w:p>
    <w:p w14:paraId="420964AF" w14:textId="406EEDBC" w:rsidR="00D41D39" w:rsidRDefault="002F6CB3" w:rsidP="0050667D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Radio Show</w:t>
      </w:r>
      <w:r w:rsidR="0050667D">
        <w:rPr>
          <w:rFonts w:ascii="Cabin" w:eastAsia="Cabin" w:hAnsi="Cabin" w:cs="Cabin"/>
          <w:color w:val="000000"/>
        </w:rPr>
        <w:t xml:space="preserve"> attendees will get the chance to experience </w:t>
      </w:r>
      <w:r w:rsidR="00FB4C66">
        <w:rPr>
          <w:rFonts w:ascii="Cabin" w:eastAsia="Cabin" w:hAnsi="Cabin" w:cs="Cabin"/>
          <w:color w:val="000000"/>
        </w:rPr>
        <w:t>two</w:t>
      </w:r>
      <w:r w:rsidR="001F4B3B">
        <w:rPr>
          <w:rFonts w:ascii="Cabin" w:eastAsia="Cabin" w:hAnsi="Cabin" w:cs="Cabin"/>
          <w:color w:val="000000"/>
        </w:rPr>
        <w:t xml:space="preserve"> of </w:t>
      </w:r>
      <w:r w:rsidR="00983C74">
        <w:rPr>
          <w:rFonts w:ascii="Cabin" w:eastAsia="Cabin" w:hAnsi="Cabin" w:cs="Cabin"/>
          <w:color w:val="000000"/>
        </w:rPr>
        <w:t xml:space="preserve">legacy-brand </w:t>
      </w:r>
      <w:proofErr w:type="spellStart"/>
      <w:r w:rsidR="001F4B3B">
        <w:rPr>
          <w:rFonts w:ascii="Cabin" w:eastAsia="Cabin" w:hAnsi="Cabin" w:cs="Cabin"/>
          <w:color w:val="000000"/>
        </w:rPr>
        <w:t>Digigram’s</w:t>
      </w:r>
      <w:proofErr w:type="spellEnd"/>
      <w:r w:rsidR="001F4B3B">
        <w:rPr>
          <w:rFonts w:ascii="Cabin" w:eastAsia="Cabin" w:hAnsi="Cabin" w:cs="Cabin"/>
          <w:color w:val="000000"/>
        </w:rPr>
        <w:t xml:space="preserve"> </w:t>
      </w:r>
      <w:r w:rsidR="00FB4C66">
        <w:rPr>
          <w:rFonts w:ascii="Cabin" w:eastAsia="Cabin" w:hAnsi="Cabin" w:cs="Cabin"/>
          <w:color w:val="000000"/>
        </w:rPr>
        <w:t>IP audio codecs — the new IQOYA TALK and the IQOYA X/LINK.</w:t>
      </w:r>
      <w:r>
        <w:rPr>
          <w:rFonts w:ascii="Cabin" w:eastAsia="Cabin" w:hAnsi="Cabin" w:cs="Cabin"/>
          <w:color w:val="000000"/>
        </w:rPr>
        <w:t xml:space="preserve"> </w:t>
      </w:r>
      <w:bookmarkStart w:id="2" w:name="_GoBack"/>
      <w:bookmarkEnd w:id="2"/>
    </w:p>
    <w:p w14:paraId="29346662" w14:textId="683753F3" w:rsidR="00D41D39" w:rsidRDefault="00D41D3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“</w:t>
      </w:r>
      <w:r w:rsidR="00D55A52">
        <w:rPr>
          <w:rFonts w:ascii="Cabin" w:eastAsia="Cabin" w:hAnsi="Cabin" w:cs="Cabin"/>
          <w:color w:val="000000"/>
        </w:rPr>
        <w:t xml:space="preserve">With over 10,000 codecs currently in use, </w:t>
      </w:r>
      <w:proofErr w:type="spellStart"/>
      <w:r w:rsidR="00D55A52">
        <w:rPr>
          <w:rFonts w:ascii="Cabin" w:eastAsia="Cabin" w:hAnsi="Cabin" w:cs="Cabin"/>
          <w:color w:val="000000"/>
        </w:rPr>
        <w:t>Digigram</w:t>
      </w:r>
      <w:proofErr w:type="spellEnd"/>
      <w:r w:rsidR="00D55A52">
        <w:rPr>
          <w:rFonts w:ascii="Cabin" w:eastAsia="Cabin" w:hAnsi="Cabin" w:cs="Cabin"/>
          <w:color w:val="000000"/>
        </w:rPr>
        <w:t xml:space="preserve"> has been revolutionizing the way radio broadcast</w:t>
      </w:r>
      <w:r w:rsidR="006D1212">
        <w:rPr>
          <w:rFonts w:ascii="Cabin" w:eastAsia="Cabin" w:hAnsi="Cabin" w:cs="Cabin"/>
          <w:color w:val="000000"/>
        </w:rPr>
        <w:t>er</w:t>
      </w:r>
      <w:r w:rsidR="00D55A52">
        <w:rPr>
          <w:rFonts w:ascii="Cabin" w:eastAsia="Cabin" w:hAnsi="Cabin" w:cs="Cabin"/>
          <w:color w:val="000000"/>
        </w:rPr>
        <w:t>s record and transmit for</w:t>
      </w:r>
      <w:r w:rsidR="006D1212">
        <w:rPr>
          <w:rFonts w:ascii="Cabin" w:eastAsia="Cabin" w:hAnsi="Cabin" w:cs="Cabin"/>
          <w:color w:val="000000"/>
        </w:rPr>
        <w:t xml:space="preserve"> </w:t>
      </w:r>
      <w:r w:rsidR="00D55A52">
        <w:rPr>
          <w:rFonts w:ascii="Cabin" w:eastAsia="Cabin" w:hAnsi="Cabin" w:cs="Cabin"/>
          <w:color w:val="000000"/>
        </w:rPr>
        <w:t xml:space="preserve">years, and </w:t>
      </w:r>
      <w:r w:rsidR="004F6FFA">
        <w:rPr>
          <w:rFonts w:ascii="Cabin" w:eastAsia="Cabin" w:hAnsi="Cabin" w:cs="Cabin"/>
          <w:color w:val="000000"/>
        </w:rPr>
        <w:t>the company’s</w:t>
      </w:r>
      <w:r w:rsidR="00D55A52">
        <w:rPr>
          <w:rFonts w:ascii="Cabin" w:eastAsia="Cabin" w:hAnsi="Cabin" w:cs="Cabin"/>
          <w:color w:val="000000"/>
        </w:rPr>
        <w:t xml:space="preserve"> latest additions continue that mission</w:t>
      </w:r>
      <w:r>
        <w:rPr>
          <w:rFonts w:ascii="Cabin" w:eastAsia="Cabin" w:hAnsi="Cabin" w:cs="Cabin"/>
          <w:color w:val="000000"/>
        </w:rPr>
        <w:t xml:space="preserve">,” said Derek </w:t>
      </w:r>
      <w:proofErr w:type="spellStart"/>
      <w:r>
        <w:rPr>
          <w:rFonts w:ascii="Cabin" w:eastAsia="Cabin" w:hAnsi="Cabin" w:cs="Cabin"/>
          <w:color w:val="000000"/>
        </w:rPr>
        <w:t>Badala</w:t>
      </w:r>
      <w:proofErr w:type="spellEnd"/>
      <w:r>
        <w:rPr>
          <w:rFonts w:ascii="Cabin" w:eastAsia="Cabin" w:hAnsi="Cabin" w:cs="Cabin"/>
          <w:color w:val="000000"/>
        </w:rPr>
        <w:t xml:space="preserve">, </w:t>
      </w:r>
      <w:proofErr w:type="spellStart"/>
      <w:r w:rsidR="00061413">
        <w:rPr>
          <w:rFonts w:ascii="Cabin" w:eastAsia="Cabin" w:hAnsi="Cabin" w:cs="Cabin"/>
          <w:color w:val="000000"/>
        </w:rPr>
        <w:t>Synthax’s</w:t>
      </w:r>
      <w:proofErr w:type="spellEnd"/>
      <w:r w:rsidR="00061413">
        <w:rPr>
          <w:rFonts w:ascii="Cabin" w:eastAsia="Cabin" w:hAnsi="Cabin" w:cs="Cabin"/>
          <w:color w:val="000000"/>
        </w:rPr>
        <w:t xml:space="preserve"> Director of Sales, Americas. </w:t>
      </w:r>
      <w:r w:rsidR="00DB647D">
        <w:rPr>
          <w:rFonts w:ascii="Cabin" w:eastAsia="Cabin" w:hAnsi="Cabin" w:cs="Cabin"/>
          <w:color w:val="000000"/>
        </w:rPr>
        <w:t>“</w:t>
      </w:r>
      <w:r w:rsidR="00E30B1B">
        <w:rPr>
          <w:rFonts w:ascii="Cabin" w:eastAsia="Cabin" w:hAnsi="Cabin" w:cs="Cabin"/>
          <w:color w:val="000000"/>
        </w:rPr>
        <w:t xml:space="preserve">One of the components that makes </w:t>
      </w:r>
      <w:proofErr w:type="spellStart"/>
      <w:r w:rsidR="00E30B1B">
        <w:rPr>
          <w:rFonts w:ascii="Cabin" w:eastAsia="Cabin" w:hAnsi="Cabin" w:cs="Cabin"/>
          <w:color w:val="000000"/>
        </w:rPr>
        <w:t>Digigram</w:t>
      </w:r>
      <w:proofErr w:type="spellEnd"/>
      <w:r w:rsidR="00E30B1B">
        <w:rPr>
          <w:rFonts w:ascii="Cabin" w:eastAsia="Cabin" w:hAnsi="Cabin" w:cs="Cabin"/>
          <w:color w:val="000000"/>
        </w:rPr>
        <w:t xml:space="preserve"> unique is its </w:t>
      </w:r>
      <w:r w:rsidR="001F4B3B">
        <w:rPr>
          <w:rFonts w:ascii="Cabin" w:eastAsia="Cabin" w:hAnsi="Cabin" w:cs="Cabin"/>
          <w:color w:val="000000"/>
        </w:rPr>
        <w:t>Fluid</w:t>
      </w:r>
      <w:r w:rsidR="00E30B1B">
        <w:rPr>
          <w:rFonts w:ascii="Cabin" w:eastAsia="Cabin" w:hAnsi="Cabin" w:cs="Cabin"/>
          <w:color w:val="000000"/>
        </w:rPr>
        <w:t xml:space="preserve"> IP which means it offers air correction and dual streaming — so</w:t>
      </w:r>
      <w:r w:rsidR="004F6FFA">
        <w:rPr>
          <w:rFonts w:ascii="Cabin" w:eastAsia="Cabin" w:hAnsi="Cabin" w:cs="Cabin"/>
          <w:color w:val="000000"/>
        </w:rPr>
        <w:t xml:space="preserve"> users</w:t>
      </w:r>
      <w:r w:rsidR="00E30B1B">
        <w:rPr>
          <w:rFonts w:ascii="Cabin" w:eastAsia="Cabin" w:hAnsi="Cabin" w:cs="Cabin"/>
          <w:color w:val="000000"/>
        </w:rPr>
        <w:t xml:space="preserve"> always</w:t>
      </w:r>
      <w:r w:rsidR="004F6FFA">
        <w:rPr>
          <w:rFonts w:ascii="Cabin" w:eastAsia="Cabin" w:hAnsi="Cabin" w:cs="Cabin"/>
          <w:color w:val="000000"/>
        </w:rPr>
        <w:t xml:space="preserve"> have a</w:t>
      </w:r>
      <w:r w:rsidR="00E30B1B">
        <w:rPr>
          <w:rFonts w:ascii="Cabin" w:eastAsia="Cabin" w:hAnsi="Cabin" w:cs="Cabin"/>
          <w:color w:val="000000"/>
        </w:rPr>
        <w:t xml:space="preserve"> redundant stream. As a result, we </w:t>
      </w:r>
      <w:r w:rsidR="00D55A52">
        <w:rPr>
          <w:rFonts w:ascii="Cabin" w:eastAsia="Cabin" w:hAnsi="Cabin" w:cs="Cabin"/>
          <w:color w:val="000000"/>
        </w:rPr>
        <w:t xml:space="preserve">are excited to </w:t>
      </w:r>
      <w:r w:rsidR="006D1212">
        <w:rPr>
          <w:rFonts w:ascii="Cabin" w:eastAsia="Cabin" w:hAnsi="Cabin" w:cs="Cabin"/>
          <w:color w:val="000000"/>
        </w:rPr>
        <w:t>show how</w:t>
      </w:r>
      <w:r w:rsidR="00D55A52">
        <w:rPr>
          <w:rFonts w:ascii="Cabin" w:eastAsia="Cabin" w:hAnsi="Cabin" w:cs="Cabin"/>
          <w:color w:val="000000"/>
        </w:rPr>
        <w:t xml:space="preserve"> </w:t>
      </w:r>
      <w:proofErr w:type="spellStart"/>
      <w:r w:rsidR="006D1212">
        <w:rPr>
          <w:rFonts w:ascii="Cabin" w:eastAsia="Cabin" w:hAnsi="Cabin" w:cs="Cabin"/>
          <w:color w:val="000000"/>
        </w:rPr>
        <w:t>Digigram’s</w:t>
      </w:r>
      <w:proofErr w:type="spellEnd"/>
      <w:r w:rsidR="00D55A52">
        <w:rPr>
          <w:rFonts w:ascii="Cabin" w:eastAsia="Cabin" w:hAnsi="Cabin" w:cs="Cabin"/>
          <w:color w:val="000000"/>
        </w:rPr>
        <w:t xml:space="preserve"> offerings </w:t>
      </w:r>
      <w:r w:rsidR="006D1212">
        <w:rPr>
          <w:rFonts w:ascii="Cabin" w:eastAsia="Cabin" w:hAnsi="Cabin" w:cs="Cabin"/>
          <w:color w:val="000000"/>
        </w:rPr>
        <w:t xml:space="preserve">can continue to shape the </w:t>
      </w:r>
      <w:r w:rsidR="00E30B1B">
        <w:rPr>
          <w:rFonts w:ascii="Cabin" w:eastAsia="Cabin" w:hAnsi="Cabin" w:cs="Cabin"/>
          <w:color w:val="000000"/>
        </w:rPr>
        <w:t>industry’s</w:t>
      </w:r>
      <w:r w:rsidR="006D1212">
        <w:rPr>
          <w:rFonts w:ascii="Cabin" w:eastAsia="Cabin" w:hAnsi="Cabin" w:cs="Cabin"/>
          <w:color w:val="000000"/>
        </w:rPr>
        <w:t xml:space="preserve"> landscape</w:t>
      </w:r>
      <w:r w:rsidR="00D55A52">
        <w:rPr>
          <w:rFonts w:ascii="Cabin" w:eastAsia="Cabin" w:hAnsi="Cabin" w:cs="Cabin"/>
          <w:color w:val="000000"/>
        </w:rPr>
        <w:t xml:space="preserve"> </w:t>
      </w:r>
      <w:r w:rsidR="006D1212">
        <w:rPr>
          <w:rFonts w:ascii="Cabin" w:eastAsia="Cabin" w:hAnsi="Cabin" w:cs="Cabin"/>
          <w:color w:val="000000"/>
        </w:rPr>
        <w:t>and streamline</w:t>
      </w:r>
      <w:r w:rsidR="003B21FE">
        <w:rPr>
          <w:rFonts w:ascii="Cabin" w:eastAsia="Cabin" w:hAnsi="Cabin" w:cs="Cabin"/>
          <w:color w:val="000000"/>
        </w:rPr>
        <w:t xml:space="preserve"> </w:t>
      </w:r>
      <w:r w:rsidR="00E30B1B">
        <w:rPr>
          <w:rFonts w:ascii="Cabin" w:eastAsia="Cabin" w:hAnsi="Cabin" w:cs="Cabin"/>
          <w:color w:val="000000"/>
        </w:rPr>
        <w:t>broadcasters</w:t>
      </w:r>
      <w:r w:rsidR="00E71F39">
        <w:rPr>
          <w:rFonts w:ascii="Cabin" w:eastAsia="Cabin" w:hAnsi="Cabin" w:cs="Cabin"/>
          <w:color w:val="000000"/>
        </w:rPr>
        <w:t>’</w:t>
      </w:r>
      <w:r w:rsidR="00E30B1B">
        <w:rPr>
          <w:rFonts w:ascii="Cabin" w:eastAsia="Cabin" w:hAnsi="Cabin" w:cs="Cabin"/>
          <w:color w:val="000000"/>
        </w:rPr>
        <w:t xml:space="preserve"> processes</w:t>
      </w:r>
      <w:r w:rsidR="006D1212">
        <w:rPr>
          <w:rFonts w:ascii="Cabin" w:eastAsia="Cabin" w:hAnsi="Cabin" w:cs="Cabin"/>
          <w:color w:val="000000"/>
        </w:rPr>
        <w:t>.”</w:t>
      </w:r>
    </w:p>
    <w:p w14:paraId="445E94B9" w14:textId="65CC9CFA" w:rsidR="00DF79B4" w:rsidRDefault="00D55A52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/>
        </w:rPr>
        <w:t>The Future of Transmission: Audio Over IP</w:t>
      </w:r>
      <w:r w:rsidR="004615B1">
        <w:rPr>
          <w:rFonts w:ascii="Cabin" w:eastAsia="Cabin" w:hAnsi="Cabin" w:cs="Cabin"/>
          <w:b/>
        </w:rPr>
        <w:br/>
      </w:r>
      <w:r w:rsidR="00B23CCA">
        <w:rPr>
          <w:rFonts w:ascii="Cabin" w:eastAsia="Cabin" w:hAnsi="Cabin" w:cs="Cabin"/>
          <w:bCs/>
        </w:rPr>
        <w:t>With a user-interface designed for “non-</w:t>
      </w:r>
      <w:proofErr w:type="spellStart"/>
      <w:r w:rsidR="00B23CCA">
        <w:rPr>
          <w:rFonts w:ascii="Cabin" w:eastAsia="Cabin" w:hAnsi="Cabin" w:cs="Cabin"/>
          <w:bCs/>
        </w:rPr>
        <w:t>technicals</w:t>
      </w:r>
      <w:proofErr w:type="spellEnd"/>
      <w:r w:rsidR="00B23CCA">
        <w:rPr>
          <w:rFonts w:ascii="Cabin" w:eastAsia="Cabin" w:hAnsi="Cabin" w:cs="Cabin"/>
          <w:bCs/>
        </w:rPr>
        <w:t xml:space="preserve">,” </w:t>
      </w:r>
      <w:r w:rsidR="00AC0245">
        <w:rPr>
          <w:rFonts w:ascii="Cabin" w:eastAsia="Cabin" w:hAnsi="Cabin" w:cs="Cabin"/>
          <w:bCs/>
        </w:rPr>
        <w:t xml:space="preserve">the </w:t>
      </w:r>
      <w:r w:rsidR="00B23CCA">
        <w:rPr>
          <w:rFonts w:ascii="Cabin" w:eastAsia="Cabin" w:hAnsi="Cabin" w:cs="Cabin"/>
          <w:bCs/>
        </w:rPr>
        <w:t>IQOYA TALK</w:t>
      </w:r>
      <w:r w:rsidR="00AC0245">
        <w:rPr>
          <w:rFonts w:ascii="Cabin" w:eastAsia="Cabin" w:hAnsi="Cabin" w:cs="Cabin"/>
          <w:bCs/>
        </w:rPr>
        <w:t xml:space="preserve"> IP</w:t>
      </w:r>
      <w:r w:rsidR="003B1506">
        <w:rPr>
          <w:rFonts w:ascii="Cabin" w:eastAsia="Cabin" w:hAnsi="Cabin" w:cs="Cabin"/>
          <w:bCs/>
        </w:rPr>
        <w:t xml:space="preserve"> portable</w:t>
      </w:r>
      <w:r w:rsidR="00AC0245">
        <w:rPr>
          <w:rFonts w:ascii="Cabin" w:eastAsia="Cabin" w:hAnsi="Cabin" w:cs="Cabin"/>
          <w:bCs/>
        </w:rPr>
        <w:t xml:space="preserve"> codec</w:t>
      </w:r>
      <w:r w:rsidR="00B23CCA">
        <w:rPr>
          <w:rFonts w:ascii="Cabin" w:eastAsia="Cabin" w:hAnsi="Cabin" w:cs="Cabin"/>
          <w:bCs/>
        </w:rPr>
        <w:t xml:space="preserve"> allows remote reporters to perform key actions in just two simple clicks. Live reporting and commentary can be performed </w:t>
      </w:r>
      <w:r w:rsidR="001C57A3">
        <w:rPr>
          <w:rFonts w:ascii="Cabin" w:eastAsia="Cabin" w:hAnsi="Cabin" w:cs="Cabin"/>
          <w:bCs/>
        </w:rPr>
        <w:t>along with</w:t>
      </w:r>
      <w:r w:rsidR="00B23CCA">
        <w:rPr>
          <w:rFonts w:ascii="Cabin" w:eastAsia="Cabin" w:hAnsi="Cabin" w:cs="Cabin"/>
          <w:bCs/>
        </w:rPr>
        <w:t xml:space="preserve"> studio-quality interviews for up to four DJs and guests. </w:t>
      </w:r>
      <w:r w:rsidR="001C57A3">
        <w:rPr>
          <w:rFonts w:ascii="Cabin" w:eastAsia="Cabin" w:hAnsi="Cabin" w:cs="Cabin"/>
          <w:bCs/>
        </w:rPr>
        <w:t>Audio content is streamed through a large number of wired or wireless ‘last mile’ connections.</w:t>
      </w:r>
    </w:p>
    <w:p w14:paraId="10EED89F" w14:textId="77777777" w:rsidR="001C57A3" w:rsidRDefault="001C57A3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59304240" w14:textId="56609598" w:rsidR="003B1506" w:rsidRDefault="00AE3644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Boasting the most adaptable software </w:t>
      </w:r>
      <w:r w:rsidR="002169AE">
        <w:rPr>
          <w:rFonts w:ascii="Cabin" w:eastAsia="Cabin" w:hAnsi="Cabin" w:cs="Cabin"/>
          <w:bCs/>
        </w:rPr>
        <w:t>on the market</w:t>
      </w:r>
      <w:r>
        <w:rPr>
          <w:rFonts w:ascii="Cabin" w:eastAsia="Cabin" w:hAnsi="Cabin" w:cs="Cabin"/>
          <w:bCs/>
        </w:rPr>
        <w:t xml:space="preserve">, IQOYA </w:t>
      </w:r>
      <w:r w:rsidR="00292431">
        <w:rPr>
          <w:rFonts w:ascii="Cabin" w:eastAsia="Cabin" w:hAnsi="Cabin" w:cs="Cabin"/>
          <w:bCs/>
        </w:rPr>
        <w:t>TALK</w:t>
      </w:r>
      <w:r w:rsidR="00A0569E">
        <w:rPr>
          <w:rFonts w:ascii="Cabin" w:eastAsia="Cabin" w:hAnsi="Cabin" w:cs="Cabin"/>
          <w:bCs/>
        </w:rPr>
        <w:t xml:space="preserve"> features </w:t>
      </w:r>
      <w:r w:rsidR="004818DD">
        <w:rPr>
          <w:rFonts w:ascii="Cabin" w:eastAsia="Cabin" w:hAnsi="Cabin" w:cs="Cabin"/>
          <w:bCs/>
        </w:rPr>
        <w:t>11 inputs/10 outputs</w:t>
      </w:r>
      <w:r w:rsidR="00A0569E">
        <w:rPr>
          <w:rFonts w:ascii="Cabin" w:eastAsia="Cabin" w:hAnsi="Cabin" w:cs="Cabin"/>
          <w:bCs/>
        </w:rPr>
        <w:t>,</w:t>
      </w:r>
      <w:r w:rsidR="004818DD">
        <w:rPr>
          <w:rFonts w:ascii="Cabin" w:eastAsia="Cabin" w:hAnsi="Cabin" w:cs="Cabin"/>
          <w:bCs/>
        </w:rPr>
        <w:t xml:space="preserve"> dual Gigabit Ethernet ports, a dual built-in 4G/LTE module, </w:t>
      </w:r>
      <w:r w:rsidR="00A0569E">
        <w:rPr>
          <w:rFonts w:ascii="Cabin" w:eastAsia="Cabin" w:hAnsi="Cabin" w:cs="Cabin"/>
          <w:bCs/>
        </w:rPr>
        <w:t xml:space="preserve"> an </w:t>
      </w:r>
      <w:r>
        <w:rPr>
          <w:rFonts w:ascii="Cabin" w:eastAsia="Cabin" w:hAnsi="Cabin" w:cs="Cabin"/>
          <w:bCs/>
        </w:rPr>
        <w:t>intuitive</w:t>
      </w:r>
      <w:r w:rsidR="00A0569E">
        <w:rPr>
          <w:rFonts w:ascii="Cabin" w:eastAsia="Cabin" w:hAnsi="Cabin" w:cs="Cabin"/>
          <w:bCs/>
        </w:rPr>
        <w:t xml:space="preserve"> iPhone/Android hook up</w:t>
      </w:r>
      <w:r>
        <w:rPr>
          <w:rFonts w:ascii="Cabin" w:eastAsia="Cabin" w:hAnsi="Cabin" w:cs="Cabin"/>
          <w:bCs/>
        </w:rPr>
        <w:t xml:space="preserve"> </w:t>
      </w:r>
      <w:r>
        <w:rPr>
          <w:rFonts w:ascii="Cabin" w:eastAsia="Cabin" w:hAnsi="Cabin" w:cs="Cabin"/>
          <w:bCs/>
        </w:rPr>
        <w:lastRenderedPageBreak/>
        <w:t>and</w:t>
      </w:r>
      <w:r w:rsidR="004818DD">
        <w:rPr>
          <w:rFonts w:ascii="Cabin" w:eastAsia="Cabin" w:hAnsi="Cabin" w:cs="Cabin"/>
          <w:bCs/>
        </w:rPr>
        <w:t xml:space="preserve"> 3 mic-line inputs and</w:t>
      </w:r>
      <w:r w:rsidR="00A0569E">
        <w:rPr>
          <w:rFonts w:ascii="Cabin" w:eastAsia="Cabin" w:hAnsi="Cabin" w:cs="Cabin"/>
          <w:bCs/>
        </w:rPr>
        <w:t xml:space="preserve"> 4 </w:t>
      </w:r>
      <w:r w:rsidR="004818DD">
        <w:rPr>
          <w:rFonts w:ascii="Cabin" w:eastAsia="Cabin" w:hAnsi="Cabin" w:cs="Cabin"/>
          <w:bCs/>
        </w:rPr>
        <w:t>headphone</w:t>
      </w:r>
      <w:r w:rsidR="00A0569E">
        <w:rPr>
          <w:rFonts w:ascii="Cabin" w:eastAsia="Cabin" w:hAnsi="Cabin" w:cs="Cabin"/>
          <w:bCs/>
        </w:rPr>
        <w:t xml:space="preserve"> outputs</w:t>
      </w:r>
      <w:r>
        <w:rPr>
          <w:rFonts w:ascii="Cabin" w:eastAsia="Cabin" w:hAnsi="Cabin" w:cs="Cabin"/>
          <w:bCs/>
        </w:rPr>
        <w:t>,</w:t>
      </w:r>
      <w:r w:rsidR="00A0569E">
        <w:rPr>
          <w:rFonts w:ascii="Cabin" w:eastAsia="Cabin" w:hAnsi="Cabin" w:cs="Cabin"/>
          <w:bCs/>
        </w:rPr>
        <w:t xml:space="preserve"> so </w:t>
      </w:r>
      <w:r>
        <w:rPr>
          <w:rFonts w:ascii="Cabin" w:eastAsia="Cabin" w:hAnsi="Cabin" w:cs="Cabin"/>
          <w:bCs/>
        </w:rPr>
        <w:t>users</w:t>
      </w:r>
      <w:r w:rsidR="00A0569E">
        <w:rPr>
          <w:rFonts w:ascii="Cabin" w:eastAsia="Cabin" w:hAnsi="Cabin" w:cs="Cabin"/>
          <w:bCs/>
        </w:rPr>
        <w:t xml:space="preserve"> can not only feature a co-host and host, but also a guest and their guest —</w:t>
      </w:r>
      <w:r>
        <w:rPr>
          <w:rFonts w:ascii="Cabin" w:eastAsia="Cabin" w:hAnsi="Cabin" w:cs="Cabin"/>
          <w:bCs/>
        </w:rPr>
        <w:t xml:space="preserve"> a big advantage</w:t>
      </w:r>
      <w:r w:rsidR="00A0569E">
        <w:rPr>
          <w:rFonts w:ascii="Cabin" w:eastAsia="Cabin" w:hAnsi="Cabin" w:cs="Cabin"/>
          <w:bCs/>
        </w:rPr>
        <w:t xml:space="preserve"> </w:t>
      </w:r>
      <w:r>
        <w:rPr>
          <w:rFonts w:ascii="Cabin" w:eastAsia="Cabin" w:hAnsi="Cabin" w:cs="Cabin"/>
          <w:bCs/>
        </w:rPr>
        <w:t>for broadcasters.</w:t>
      </w:r>
    </w:p>
    <w:p w14:paraId="5257BCAA" w14:textId="0AED9470" w:rsidR="003B1506" w:rsidRDefault="003B1506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57643586" w14:textId="4FC91575" w:rsidR="003B1506" w:rsidRDefault="003B1506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  <w:r>
        <w:rPr>
          <w:rFonts w:ascii="Cabin" w:eastAsia="Cabin" w:hAnsi="Cabin" w:cs="Cabin"/>
          <w:bCs/>
        </w:rPr>
        <w:t xml:space="preserve">IQOYA X/LINK is a 1U rack IP audio codec designed to deliver two stereo sources over IP networks </w:t>
      </w:r>
      <w:r w:rsidR="001F4B3B">
        <w:rPr>
          <w:rFonts w:ascii="Cabin" w:eastAsia="Cabin" w:hAnsi="Cabin" w:cs="Cabin"/>
          <w:bCs/>
        </w:rPr>
        <w:t xml:space="preserve">ideal </w:t>
      </w:r>
      <w:r w:rsidR="002C16AF">
        <w:rPr>
          <w:rFonts w:ascii="Cabin" w:eastAsia="Cabin" w:hAnsi="Cabin" w:cs="Cabin"/>
          <w:bCs/>
        </w:rPr>
        <w:t>for web radio.</w:t>
      </w:r>
      <w:r w:rsidR="007D65B3">
        <w:rPr>
          <w:rFonts w:ascii="Cabin" w:eastAsia="Cabin" w:hAnsi="Cabin" w:cs="Cabin"/>
          <w:bCs/>
        </w:rPr>
        <w:t xml:space="preserve"> </w:t>
      </w:r>
      <w:r w:rsidR="001F4B3B">
        <w:rPr>
          <w:rFonts w:ascii="Cabin" w:eastAsia="Cabin" w:hAnsi="Cabin" w:cs="Cabin"/>
          <w:bCs/>
        </w:rPr>
        <w:t>As with all IQOYA products, its Fluid IP technology offer redundant dual streaming providing users with reliable connection over inexpensive IP links.</w:t>
      </w:r>
    </w:p>
    <w:p w14:paraId="0AA650A8" w14:textId="77777777" w:rsidR="00AE3644" w:rsidRPr="00AE3644" w:rsidRDefault="00AE3644" w:rsidP="00AE3644">
      <w:pPr>
        <w:shd w:val="clear" w:color="auto" w:fill="FFFFFF"/>
        <w:spacing w:after="0" w:line="336" w:lineRule="auto"/>
        <w:rPr>
          <w:rFonts w:ascii="Cabin" w:eastAsia="Cabin" w:hAnsi="Cabin" w:cs="Cabin"/>
          <w:bCs/>
        </w:rPr>
      </w:pPr>
    </w:p>
    <w:p w14:paraId="28922532" w14:textId="77777777" w:rsidR="000C4113" w:rsidRDefault="003871C3" w:rsidP="00AC2068">
      <w:pPr>
        <w:rPr>
          <w:rFonts w:ascii="Cabin" w:eastAsia="Cabin" w:hAnsi="Cabin" w:cs="Cabin"/>
          <w:color w:val="1155CC"/>
          <w:u w:val="single"/>
        </w:rPr>
      </w:pPr>
      <w:r>
        <w:rPr>
          <w:rFonts w:ascii="Cabin" w:eastAsia="Cabin" w:hAnsi="Cabin" w:cs="Cabin"/>
        </w:rPr>
        <w:t xml:space="preserve">For more information on </w:t>
      </w:r>
      <w:proofErr w:type="spellStart"/>
      <w:r w:rsidR="00EE59F0">
        <w:rPr>
          <w:rFonts w:ascii="Cabin" w:eastAsia="Cabin" w:hAnsi="Cabin" w:cs="Cabin"/>
        </w:rPr>
        <w:t>Synthax</w:t>
      </w:r>
      <w:proofErr w:type="spellEnd"/>
      <w:r w:rsidR="00EE59F0">
        <w:rPr>
          <w:rFonts w:ascii="Cabin" w:eastAsia="Cabin" w:hAnsi="Cabin" w:cs="Cabin"/>
        </w:rPr>
        <w:t>, visit</w:t>
      </w:r>
      <w:r>
        <w:rPr>
          <w:rFonts w:ascii="Cabin" w:eastAsia="Cabin" w:hAnsi="Cabin" w:cs="Cabin"/>
        </w:rPr>
        <w:t xml:space="preserve">: </w:t>
      </w:r>
      <w:hyperlink r:id="rId8">
        <w:r>
          <w:rPr>
            <w:rFonts w:ascii="Cabin" w:eastAsia="Cabin" w:hAnsi="Cabin" w:cs="Cabin"/>
            <w:color w:val="1155CC"/>
            <w:u w:val="single"/>
          </w:rPr>
          <w:t>https://www.synthax.com/</w:t>
        </w:r>
      </w:hyperlink>
    </w:p>
    <w:p w14:paraId="15F4215E" w14:textId="04AE09D9" w:rsidR="00EE59F0" w:rsidRPr="000C4113" w:rsidRDefault="000C4113" w:rsidP="00AC2068">
      <w:pPr>
        <w:rPr>
          <w:rFonts w:ascii="Cabin" w:eastAsia="Cabin" w:hAnsi="Cabin" w:cs="Cabin"/>
          <w:color w:val="1155CC"/>
          <w:u w:val="single"/>
        </w:rPr>
      </w:pPr>
      <w:r>
        <w:rPr>
          <w:rFonts w:ascii="Cabin" w:eastAsia="Cabin" w:hAnsi="Cabin" w:cs="Cabin"/>
        </w:rPr>
        <w:t xml:space="preserve">For more information on </w:t>
      </w:r>
      <w:proofErr w:type="spellStart"/>
      <w:r>
        <w:rPr>
          <w:rFonts w:ascii="Cabin" w:eastAsia="Cabin" w:hAnsi="Cabin" w:cs="Cabin"/>
        </w:rPr>
        <w:t>Digigram</w:t>
      </w:r>
      <w:proofErr w:type="spellEnd"/>
      <w:r>
        <w:rPr>
          <w:rFonts w:ascii="Cabin" w:eastAsia="Cabin" w:hAnsi="Cabin" w:cs="Cabin"/>
        </w:rPr>
        <w:t xml:space="preserve">, visit: </w:t>
      </w:r>
      <w:hyperlink r:id="rId9" w:history="1">
        <w:r w:rsidRPr="000C4113">
          <w:rPr>
            <w:rStyle w:val="Hyperlink"/>
            <w:rFonts w:ascii="Cabin" w:eastAsia="Cabin" w:hAnsi="Cabin" w:cs="Cabin"/>
          </w:rPr>
          <w:t>http://www.digigram.com/</w:t>
        </w:r>
      </w:hyperlink>
      <w:r w:rsidR="003871C3">
        <w:rPr>
          <w:rFonts w:ascii="Cabin" w:eastAsia="Cabin" w:hAnsi="Cabin" w:cs="Cabin"/>
        </w:rPr>
        <w:br/>
      </w:r>
    </w:p>
    <w:p w14:paraId="41D122CA" w14:textId="15995B27" w:rsidR="00DF79B4" w:rsidRPr="00AC2068" w:rsidRDefault="003871C3" w:rsidP="00AC206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Synthax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Digigram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Appsys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digital audio tools,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Ferrofish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myMix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>cableware</w:t>
      </w:r>
      <w:proofErr w:type="spellEnd"/>
      <w:r w:rsidR="00D4773A" w:rsidRPr="004870D3">
        <w:rPr>
          <w:rFonts w:ascii="Cabin" w:eastAsia="Times New Roman" w:hAnsi="Cabin" w:cs="Times New Roman"/>
          <w:color w:val="000000"/>
          <w:shd w:val="clear" w:color="auto" w:fill="FFFFFF"/>
        </w:rPr>
        <w:t xml:space="preserve">. </w:t>
      </w:r>
      <w:r w:rsidR="00D4773A" w:rsidRPr="004870D3">
        <w:rPr>
          <w:rFonts w:ascii="Cabin" w:eastAsia="Cabin" w:hAnsi="Cabin" w:cs="Cabin"/>
          <w:color w:val="000000"/>
        </w:rPr>
        <w:t>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="00D4773A" w:rsidRPr="004870D3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="00D4773A" w:rsidRPr="004870D3">
        <w:rPr>
          <w:rFonts w:ascii="Cabin" w:eastAsia="Cabin" w:hAnsi="Cabin" w:cs="Cabin"/>
          <w:color w:val="000000"/>
        </w:rPr>
        <w:t>.</w:t>
      </w:r>
    </w:p>
    <w:p w14:paraId="469D9AF5" w14:textId="77777777" w:rsidR="00EE59F0" w:rsidRDefault="00EE59F0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</w:p>
    <w:p w14:paraId="0F30793A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Contacts:</w:t>
      </w:r>
    </w:p>
    <w:p w14:paraId="51A7516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Katie Kailus</w:t>
      </w:r>
    </w:p>
    <w:p w14:paraId="1AE9CFA1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16CF21B7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234D353C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(630) 319-5226</w:t>
      </w:r>
    </w:p>
    <w:p w14:paraId="64000AC6" w14:textId="77777777" w:rsidR="00DF79B4" w:rsidRDefault="00F76638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1">
        <w:r w:rsidR="003871C3">
          <w:rPr>
            <w:rFonts w:ascii="Cabin" w:eastAsia="Cabin" w:hAnsi="Cabin" w:cs="Cabin"/>
            <w:color w:val="0000FF"/>
            <w:u w:val="single"/>
          </w:rPr>
          <w:t>katie@hummingbirdmedia.com</w:t>
        </w:r>
      </w:hyperlink>
    </w:p>
    <w:p w14:paraId="70AA2ECF" w14:textId="77777777" w:rsidR="00DF79B4" w:rsidRDefault="00DF79B4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</w:p>
    <w:p w14:paraId="4BD2B61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</w:p>
    <w:p w14:paraId="6DA01945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Public Relations</w:t>
      </w:r>
    </w:p>
    <w:p w14:paraId="31F65D82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536E1E5D" w14:textId="77777777" w:rsidR="00DF79B4" w:rsidRDefault="003871C3" w:rsidP="00EE59F0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(914) 602 2913</w:t>
      </w:r>
    </w:p>
    <w:p w14:paraId="20455CC9" w14:textId="374AA655" w:rsidR="00DF79B4" w:rsidRDefault="00F76638" w:rsidP="00EE59F0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Cabin" w:eastAsia="Cabin" w:hAnsi="Cabin" w:cs="Cabin"/>
          <w:color w:val="000000"/>
        </w:rPr>
      </w:pPr>
      <w:hyperlink r:id="rId12">
        <w:r w:rsidR="003871C3"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sectPr w:rsidR="00DF79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78D0" w14:textId="77777777" w:rsidR="00F76638" w:rsidRDefault="00F76638">
      <w:pPr>
        <w:spacing w:after="0"/>
      </w:pPr>
      <w:r>
        <w:separator/>
      </w:r>
    </w:p>
  </w:endnote>
  <w:endnote w:type="continuationSeparator" w:id="0">
    <w:p w14:paraId="040BEEE1" w14:textId="77777777" w:rsidR="00F76638" w:rsidRDefault="00F76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Cabin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C63B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D80C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527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3205" w14:textId="77777777" w:rsidR="00F76638" w:rsidRDefault="00F76638">
      <w:pPr>
        <w:spacing w:after="0"/>
      </w:pPr>
      <w:r>
        <w:separator/>
      </w:r>
    </w:p>
  </w:footnote>
  <w:footnote w:type="continuationSeparator" w:id="0">
    <w:p w14:paraId="18AEF8F0" w14:textId="77777777" w:rsidR="00F76638" w:rsidRDefault="00F76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1175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3B5B" w14:textId="77777777" w:rsidR="00DF79B4" w:rsidRDefault="003871C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inline distT="114300" distB="114300" distL="114300" distR="114300" wp14:anchorId="6D32E567" wp14:editId="5497A2B8">
          <wp:extent cx="3014663" cy="36212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4663" cy="362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9EB6" w14:textId="77777777" w:rsidR="00DF79B4" w:rsidRDefault="00DF7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B4"/>
    <w:rsid w:val="000048C8"/>
    <w:rsid w:val="00015C7C"/>
    <w:rsid w:val="00030823"/>
    <w:rsid w:val="00061413"/>
    <w:rsid w:val="00080EB8"/>
    <w:rsid w:val="000923A9"/>
    <w:rsid w:val="000C4113"/>
    <w:rsid w:val="00153C9E"/>
    <w:rsid w:val="00180E0F"/>
    <w:rsid w:val="001C57A3"/>
    <w:rsid w:val="001F4B3B"/>
    <w:rsid w:val="002169AE"/>
    <w:rsid w:val="002264FC"/>
    <w:rsid w:val="00253A77"/>
    <w:rsid w:val="00292431"/>
    <w:rsid w:val="002940C2"/>
    <w:rsid w:val="002A00D8"/>
    <w:rsid w:val="002A156E"/>
    <w:rsid w:val="002C16AF"/>
    <w:rsid w:val="002E3ADC"/>
    <w:rsid w:val="002F6CB3"/>
    <w:rsid w:val="00343114"/>
    <w:rsid w:val="00366516"/>
    <w:rsid w:val="0038519A"/>
    <w:rsid w:val="003871C3"/>
    <w:rsid w:val="003B1506"/>
    <w:rsid w:val="003B21FE"/>
    <w:rsid w:val="00407F36"/>
    <w:rsid w:val="004615B1"/>
    <w:rsid w:val="004707FA"/>
    <w:rsid w:val="004818DD"/>
    <w:rsid w:val="004D45B0"/>
    <w:rsid w:val="004E6821"/>
    <w:rsid w:val="004F10B1"/>
    <w:rsid w:val="004F6FFA"/>
    <w:rsid w:val="0050667D"/>
    <w:rsid w:val="00551A40"/>
    <w:rsid w:val="00555154"/>
    <w:rsid w:val="0055563D"/>
    <w:rsid w:val="005B761C"/>
    <w:rsid w:val="005D31FC"/>
    <w:rsid w:val="005E4334"/>
    <w:rsid w:val="005F3D03"/>
    <w:rsid w:val="00600B02"/>
    <w:rsid w:val="00604349"/>
    <w:rsid w:val="00615359"/>
    <w:rsid w:val="00627E62"/>
    <w:rsid w:val="00661FFD"/>
    <w:rsid w:val="006833CE"/>
    <w:rsid w:val="00694AF6"/>
    <w:rsid w:val="006D1212"/>
    <w:rsid w:val="006E1E3A"/>
    <w:rsid w:val="006E30C7"/>
    <w:rsid w:val="006E4687"/>
    <w:rsid w:val="006E49A4"/>
    <w:rsid w:val="006F6F65"/>
    <w:rsid w:val="00736E40"/>
    <w:rsid w:val="00740420"/>
    <w:rsid w:val="007677BD"/>
    <w:rsid w:val="00795BE0"/>
    <w:rsid w:val="007B7DFA"/>
    <w:rsid w:val="007D65B3"/>
    <w:rsid w:val="00854359"/>
    <w:rsid w:val="00877158"/>
    <w:rsid w:val="008B093B"/>
    <w:rsid w:val="008B5BD3"/>
    <w:rsid w:val="00900E1E"/>
    <w:rsid w:val="00927E8C"/>
    <w:rsid w:val="00983C74"/>
    <w:rsid w:val="009863A3"/>
    <w:rsid w:val="009E079C"/>
    <w:rsid w:val="009E668A"/>
    <w:rsid w:val="009F25BC"/>
    <w:rsid w:val="009F4015"/>
    <w:rsid w:val="00A03A49"/>
    <w:rsid w:val="00A0569E"/>
    <w:rsid w:val="00A12958"/>
    <w:rsid w:val="00A36449"/>
    <w:rsid w:val="00A825D1"/>
    <w:rsid w:val="00AC0245"/>
    <w:rsid w:val="00AC2068"/>
    <w:rsid w:val="00AC7E13"/>
    <w:rsid w:val="00AD1E32"/>
    <w:rsid w:val="00AE3644"/>
    <w:rsid w:val="00AF7082"/>
    <w:rsid w:val="00B04D45"/>
    <w:rsid w:val="00B20EA4"/>
    <w:rsid w:val="00B23CCA"/>
    <w:rsid w:val="00B71B7D"/>
    <w:rsid w:val="00BC1CDE"/>
    <w:rsid w:val="00BD00CA"/>
    <w:rsid w:val="00C1649F"/>
    <w:rsid w:val="00C3606A"/>
    <w:rsid w:val="00C521DD"/>
    <w:rsid w:val="00C56B97"/>
    <w:rsid w:val="00C810C7"/>
    <w:rsid w:val="00CA163F"/>
    <w:rsid w:val="00CC6FCF"/>
    <w:rsid w:val="00CD0D7A"/>
    <w:rsid w:val="00D41D39"/>
    <w:rsid w:val="00D4773A"/>
    <w:rsid w:val="00D55A52"/>
    <w:rsid w:val="00D81983"/>
    <w:rsid w:val="00DB647D"/>
    <w:rsid w:val="00DF79B4"/>
    <w:rsid w:val="00E23945"/>
    <w:rsid w:val="00E30B1B"/>
    <w:rsid w:val="00E354E9"/>
    <w:rsid w:val="00E45B08"/>
    <w:rsid w:val="00E71F39"/>
    <w:rsid w:val="00EC3CAA"/>
    <w:rsid w:val="00EE59F0"/>
    <w:rsid w:val="00EF3AF7"/>
    <w:rsid w:val="00F31BE0"/>
    <w:rsid w:val="00F76638"/>
    <w:rsid w:val="00FB4C66"/>
    <w:rsid w:val="00FE31A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2F02"/>
  <w15:docId w15:val="{AEF00F7F-DEE3-D54A-BB95-494103A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F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thax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gigram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gigram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101</cp:revision>
  <dcterms:created xsi:type="dcterms:W3CDTF">2019-07-05T17:02:00Z</dcterms:created>
  <dcterms:modified xsi:type="dcterms:W3CDTF">2019-09-20T21:12:00Z</dcterms:modified>
</cp:coreProperties>
</file>