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E8587" w14:textId="77777777" w:rsidR="002C5674" w:rsidRPr="00FC5ACE" w:rsidRDefault="00C01A81" w:rsidP="00C01A81">
      <w:pPr>
        <w:rPr>
          <w:rFonts w:ascii="Arial" w:hAnsi="Arial" w:cs="Arial"/>
          <w:b/>
          <w:bCs/>
          <w:color w:val="000000"/>
          <w:sz w:val="24"/>
          <w:szCs w:val="24"/>
          <w:lang w:val="en-AU"/>
        </w:rPr>
      </w:pPr>
      <w:r w:rsidRPr="00FC5ACE">
        <w:rPr>
          <w:rFonts w:ascii="Arial" w:hAnsi="Arial" w:cs="Arial"/>
          <w:b/>
          <w:bCs/>
          <w:color w:val="000000"/>
          <w:sz w:val="24"/>
          <w:szCs w:val="24"/>
          <w:lang w:val="en-AU"/>
        </w:rPr>
        <w:t xml:space="preserve">“This capsule is unlike anything that came before” – </w:t>
      </w:r>
    </w:p>
    <w:p w14:paraId="3C303890" w14:textId="4142A02B" w:rsidR="00AB6634" w:rsidRPr="00FC5ACE" w:rsidRDefault="00C01A81" w:rsidP="00C01A81">
      <w:pPr>
        <w:rPr>
          <w:rFonts w:ascii="Arial" w:hAnsi="Arial" w:cs="Arial"/>
          <w:b/>
          <w:bCs/>
          <w:color w:val="000000"/>
          <w:sz w:val="24"/>
          <w:szCs w:val="24"/>
          <w:lang w:val="en-AU"/>
        </w:rPr>
      </w:pPr>
      <w:r w:rsidRPr="00FC5ACE">
        <w:rPr>
          <w:rFonts w:ascii="Arial" w:hAnsi="Arial" w:cs="Arial"/>
          <w:b/>
          <w:bCs/>
          <w:color w:val="000000"/>
          <w:sz w:val="24"/>
          <w:szCs w:val="24"/>
          <w:lang w:val="en-AU"/>
        </w:rPr>
        <w:t>Neumann presents the Miniature Clip Mic System</w:t>
      </w:r>
    </w:p>
    <w:p w14:paraId="7047585A" w14:textId="40F20B6A" w:rsidR="00E560CE" w:rsidRPr="00FC5ACE" w:rsidRDefault="002C5674" w:rsidP="00451C28">
      <w:pPr>
        <w:rPr>
          <w:rFonts w:ascii="Arial" w:hAnsi="Arial" w:cs="Arial"/>
          <w:b/>
          <w:caps/>
          <w:color w:val="000000"/>
          <w:lang w:val="en-AU" w:eastAsia="x-none"/>
        </w:rPr>
      </w:pPr>
      <w:r w:rsidRPr="00FC5ACE">
        <w:rPr>
          <w:rFonts w:asciiTheme="minorHAnsi" w:hAnsiTheme="minorHAnsi" w:cstheme="minorHAnsi"/>
          <w:b/>
          <w:caps/>
          <w:noProof/>
          <w:color w:val="000000" w:themeColor="text1"/>
          <w:lang w:val="en-AU" w:eastAsia="x-none"/>
        </w:rPr>
        <w:drawing>
          <wp:anchor distT="0" distB="0" distL="114300" distR="114300" simplePos="0" relativeHeight="251675648" behindDoc="0" locked="0" layoutInCell="1" allowOverlap="1" wp14:anchorId="2612719A" wp14:editId="2FD9B5A4">
            <wp:simplePos x="0" y="0"/>
            <wp:positionH relativeFrom="column">
              <wp:posOffset>5080</wp:posOffset>
            </wp:positionH>
            <wp:positionV relativeFrom="paragraph">
              <wp:posOffset>152400</wp:posOffset>
            </wp:positionV>
            <wp:extent cx="5127625" cy="3275330"/>
            <wp:effectExtent l="0" t="0" r="3175" b="127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rcRect t="2090" b="2090"/>
                    <a:stretch>
                      <a:fillRect/>
                    </a:stretch>
                  </pic:blipFill>
                  <pic:spPr bwMode="auto">
                    <a:xfrm>
                      <a:off x="0" y="0"/>
                      <a:ext cx="5127625" cy="327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38428" w14:textId="4ECDA9D4" w:rsidR="00C01A81" w:rsidRPr="00FC5ACE" w:rsidRDefault="00F61C69" w:rsidP="00C01A81">
      <w:pPr>
        <w:rPr>
          <w:rFonts w:ascii="Arial" w:hAnsi="Arial" w:cs="Arial"/>
          <w:b/>
          <w:bCs/>
          <w:color w:val="000000"/>
          <w:lang w:val="en-AU"/>
        </w:rPr>
      </w:pPr>
      <w:r w:rsidRPr="00FC5ACE">
        <w:rPr>
          <w:rFonts w:ascii="Arial" w:hAnsi="Arial" w:cs="Arial"/>
          <w:b/>
          <w:bCs/>
          <w:color w:val="000000"/>
          <w:lang w:val="en-AU"/>
        </w:rPr>
        <w:br/>
      </w:r>
      <w:r w:rsidR="00C01A81" w:rsidRPr="00FC5ACE">
        <w:rPr>
          <w:rFonts w:ascii="Arial" w:hAnsi="Arial" w:cs="Arial"/>
          <w:b/>
          <w:bCs/>
          <w:color w:val="000000"/>
          <w:lang w:val="en-AU"/>
        </w:rPr>
        <w:t xml:space="preserve">Berlin, December </w:t>
      </w:r>
      <w:r w:rsidR="00C61789" w:rsidRPr="00FC5ACE">
        <w:rPr>
          <w:rFonts w:ascii="Arial" w:hAnsi="Arial" w:cs="Arial"/>
          <w:b/>
          <w:bCs/>
          <w:color w:val="000000"/>
          <w:lang w:val="en-AU"/>
        </w:rPr>
        <w:t xml:space="preserve">15, </w:t>
      </w:r>
      <w:r w:rsidR="00C01A81" w:rsidRPr="00FC5ACE">
        <w:rPr>
          <w:rFonts w:ascii="Arial" w:hAnsi="Arial" w:cs="Arial"/>
          <w:b/>
          <w:bCs/>
          <w:color w:val="000000"/>
          <w:lang w:val="en-AU"/>
        </w:rPr>
        <w:t xml:space="preserve">2021 – German microphone specialists Neumann.Berlin have announced their first product range designed especially for close miking instruments. To create their new Miniature Clip Mic System, the engineers in Berlin elevated electret technology and its production process to a whole new level. The new KK 14 capsule </w:t>
      </w:r>
      <w:proofErr w:type="gramStart"/>
      <w:r w:rsidR="00C01A81" w:rsidRPr="00FC5ACE">
        <w:rPr>
          <w:rFonts w:ascii="Arial" w:hAnsi="Arial" w:cs="Arial"/>
          <w:b/>
          <w:bCs/>
          <w:color w:val="000000"/>
          <w:lang w:val="en-AU"/>
        </w:rPr>
        <w:t>is able to</w:t>
      </w:r>
      <w:proofErr w:type="gramEnd"/>
      <w:r w:rsidR="00C01A81" w:rsidRPr="00FC5ACE">
        <w:rPr>
          <w:rFonts w:ascii="Arial" w:hAnsi="Arial" w:cs="Arial"/>
          <w:b/>
          <w:bCs/>
          <w:color w:val="000000"/>
          <w:lang w:val="en-AU"/>
        </w:rPr>
        <w:t xml:space="preserve"> capture the details of sound better than anything that came before – without any of the production tolerances that have been associated with electret solutions to date. The system’s modular construction has been designed to ensure excellent stability and long service life for live and stage performances. The system includes nine mounting solutions that make it possible to find the optimum positioning for acoustics while simultaneously protecting the instrument. The Miniature Clip Mic System will be available </w:t>
      </w:r>
      <w:r w:rsidR="00E87B29" w:rsidRPr="00FC5ACE">
        <w:rPr>
          <w:rFonts w:ascii="Arial" w:hAnsi="Arial" w:cs="Arial"/>
          <w:b/>
          <w:bCs/>
          <w:color w:val="000000"/>
          <w:lang w:val="en-AU"/>
        </w:rPr>
        <w:t>in spring</w:t>
      </w:r>
      <w:r w:rsidR="00C01A81" w:rsidRPr="00FC5ACE">
        <w:rPr>
          <w:rFonts w:ascii="Arial" w:hAnsi="Arial" w:cs="Arial"/>
          <w:b/>
          <w:bCs/>
          <w:color w:val="000000"/>
          <w:lang w:val="en-AU"/>
        </w:rPr>
        <w:t xml:space="preserve"> 2022. The system can already be preordered by dealers and major clients.</w:t>
      </w:r>
    </w:p>
    <w:p w14:paraId="7FF17F29" w14:textId="77777777" w:rsidR="00C01A81" w:rsidRPr="00FC5ACE" w:rsidRDefault="00C01A81" w:rsidP="00C01A81">
      <w:pPr>
        <w:rPr>
          <w:rFonts w:ascii="Arial" w:hAnsi="Arial" w:cs="Arial"/>
          <w:color w:val="000000"/>
          <w:lang w:val="en-AU"/>
        </w:rPr>
      </w:pPr>
    </w:p>
    <w:p w14:paraId="75878DE4" w14:textId="77BD9E92" w:rsidR="00C01A81" w:rsidRPr="00FC5ACE" w:rsidRDefault="00C01A81" w:rsidP="00C01A81">
      <w:pPr>
        <w:rPr>
          <w:rFonts w:ascii="Arial" w:hAnsi="Arial" w:cs="Arial"/>
          <w:color w:val="000000"/>
          <w:lang w:val="en-AU"/>
        </w:rPr>
      </w:pPr>
      <w:r w:rsidRPr="00FC5ACE">
        <w:rPr>
          <w:rFonts w:ascii="Arial" w:hAnsi="Arial" w:cs="Arial"/>
          <w:color w:val="000000"/>
          <w:lang w:val="en-AU"/>
        </w:rPr>
        <w:t xml:space="preserve">Portfolio Manager Stephan Mauer: “We had been dissatisfied with the sound delivered by electret solutions for quite some time. Technicians and artists alike want greater substance, higher precision </w:t>
      </w:r>
      <w:r w:rsidR="000D4935" w:rsidRPr="00FC5ACE">
        <w:rPr>
          <w:rFonts w:ascii="Arial" w:hAnsi="Arial" w:cs="Arial"/>
          <w:color w:val="000000"/>
          <w:lang w:val="en-AU"/>
        </w:rPr>
        <w:t xml:space="preserve">for low and medium frequencies </w:t>
      </w:r>
      <w:r w:rsidRPr="00FC5ACE">
        <w:rPr>
          <w:rFonts w:ascii="Arial" w:hAnsi="Arial" w:cs="Arial"/>
          <w:color w:val="000000"/>
          <w:lang w:val="en-AU"/>
        </w:rPr>
        <w:t xml:space="preserve">and more openness. At the same time, we wanted to finally be able to create electret microphones that offered constant performance, so that sound engineers would not have to continuously deal with production tolerances impacting sound level and frequency response.” </w:t>
      </w:r>
    </w:p>
    <w:p w14:paraId="09C2F11A" w14:textId="4AB8F094" w:rsidR="00C01A81" w:rsidRPr="00FC5ACE" w:rsidRDefault="00C01A81" w:rsidP="00C01A81">
      <w:pPr>
        <w:rPr>
          <w:rFonts w:ascii="Arial" w:hAnsi="Arial" w:cs="Arial"/>
          <w:color w:val="000000"/>
          <w:lang w:val="en-AU"/>
        </w:rPr>
      </w:pPr>
    </w:p>
    <w:p w14:paraId="5AA0070C" w14:textId="09569CDF" w:rsidR="00C01A81" w:rsidRPr="00FC5ACE" w:rsidRDefault="009E09C5" w:rsidP="00C01A81">
      <w:pPr>
        <w:rPr>
          <w:rFonts w:ascii="Arial" w:hAnsi="Arial" w:cs="Arial"/>
          <w:color w:val="000000"/>
          <w:lang w:val="en-AU"/>
        </w:rPr>
      </w:pPr>
      <w:r w:rsidRPr="00FC5ACE">
        <w:rPr>
          <w:rFonts w:ascii="Arial" w:hAnsi="Arial" w:cs="Arial"/>
          <w:noProof/>
          <w:color w:val="000000"/>
          <w:lang w:val="en-AU"/>
        </w:rPr>
        <w:drawing>
          <wp:anchor distT="0" distB="0" distL="114300" distR="114300" simplePos="0" relativeHeight="251670528" behindDoc="0" locked="0" layoutInCell="1" allowOverlap="1" wp14:anchorId="40C3B433" wp14:editId="65E6E378">
            <wp:simplePos x="0" y="0"/>
            <wp:positionH relativeFrom="column">
              <wp:posOffset>3535045</wp:posOffset>
            </wp:positionH>
            <wp:positionV relativeFrom="paragraph">
              <wp:posOffset>65405</wp:posOffset>
            </wp:positionV>
            <wp:extent cx="1917065" cy="3669030"/>
            <wp:effectExtent l="0" t="0" r="635" b="127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9"/>
                    <a:srcRect l="18709" t="11432" r="11850"/>
                    <a:stretch/>
                  </pic:blipFill>
                  <pic:spPr bwMode="auto">
                    <a:xfrm>
                      <a:off x="0" y="0"/>
                      <a:ext cx="1917065" cy="366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A81" w:rsidRPr="00FC5ACE">
        <w:rPr>
          <w:rFonts w:ascii="Arial" w:hAnsi="Arial" w:cs="Arial"/>
          <w:color w:val="000000"/>
          <w:lang w:val="en-AU"/>
        </w:rPr>
        <w:t xml:space="preserve">Neumann’s developers spent </w:t>
      </w:r>
      <w:r w:rsidR="00BB1C1A" w:rsidRPr="00FC5ACE">
        <w:rPr>
          <w:rFonts w:ascii="Arial" w:hAnsi="Arial" w:cs="Arial"/>
          <w:color w:val="000000"/>
          <w:lang w:val="en-AU"/>
        </w:rPr>
        <w:t>six</w:t>
      </w:r>
      <w:r w:rsidR="00C4418E" w:rsidRPr="00FC5ACE">
        <w:rPr>
          <w:rFonts w:ascii="Arial" w:hAnsi="Arial" w:cs="Arial"/>
          <w:color w:val="000000"/>
          <w:lang w:val="en-AU"/>
        </w:rPr>
        <w:t xml:space="preserve"> </w:t>
      </w:r>
      <w:r w:rsidR="00C01A81" w:rsidRPr="00FC5ACE">
        <w:rPr>
          <w:rFonts w:ascii="Arial" w:hAnsi="Arial" w:cs="Arial"/>
          <w:color w:val="000000"/>
          <w:lang w:val="en-AU"/>
        </w:rPr>
        <w:t xml:space="preserve">years researching the capsules and the production processes that would be necessary to make this a reality. Mauer: “All that work paid off. This capsule is unlike anything that came before.” With minimized </w:t>
      </w:r>
      <w:proofErr w:type="spellStart"/>
      <w:r w:rsidR="00127BC8" w:rsidRPr="00FC5ACE">
        <w:rPr>
          <w:rFonts w:ascii="Arial" w:hAnsi="Arial" w:cs="Arial"/>
          <w:color w:val="000000"/>
          <w:lang w:val="en-AU"/>
        </w:rPr>
        <w:t xml:space="preserve">self </w:t>
      </w:r>
      <w:r w:rsidR="00C01A81" w:rsidRPr="00FC5ACE">
        <w:rPr>
          <w:rFonts w:ascii="Arial" w:hAnsi="Arial" w:cs="Arial"/>
          <w:color w:val="000000"/>
          <w:lang w:val="en-AU"/>
        </w:rPr>
        <w:t>noise</w:t>
      </w:r>
      <w:proofErr w:type="spellEnd"/>
      <w:r w:rsidR="00C01A81" w:rsidRPr="00FC5ACE">
        <w:rPr>
          <w:rFonts w:ascii="Arial" w:hAnsi="Arial" w:cs="Arial"/>
          <w:color w:val="000000"/>
          <w:lang w:val="en-AU"/>
        </w:rPr>
        <w:t xml:space="preserve"> and an extremely high maximum sound level of 152 dB, the KK 14 delivers perfect results for both very quiet and very loud instruments.</w:t>
      </w:r>
    </w:p>
    <w:p w14:paraId="483B2EF3" w14:textId="77777777" w:rsidR="00C01A81" w:rsidRPr="00FC5ACE" w:rsidRDefault="00C01A81" w:rsidP="00C01A81">
      <w:pPr>
        <w:rPr>
          <w:rFonts w:ascii="Arial" w:hAnsi="Arial" w:cs="Arial"/>
          <w:color w:val="000000"/>
          <w:lang w:val="en-AU"/>
        </w:rPr>
      </w:pPr>
    </w:p>
    <w:p w14:paraId="21850715" w14:textId="1D154F29" w:rsidR="00C01A81" w:rsidRPr="00FC5ACE" w:rsidRDefault="00C01A81" w:rsidP="00C01A81">
      <w:pPr>
        <w:rPr>
          <w:rFonts w:ascii="Arial" w:hAnsi="Arial" w:cs="Arial"/>
          <w:color w:val="000000"/>
          <w:lang w:val="en-AU"/>
        </w:rPr>
      </w:pPr>
      <w:r w:rsidRPr="00FC5ACE">
        <w:rPr>
          <w:rFonts w:ascii="Arial" w:hAnsi="Arial" w:cs="Arial"/>
          <w:color w:val="000000"/>
          <w:lang w:val="en-AU"/>
        </w:rPr>
        <w:t xml:space="preserve">In addition, the Miniature Clip Mic System is modular and rugged. Neumann assembles the KK 14 capsules by hand and encapsulates them in a titanium housing. The capsule can be easily unscrewed from the gooseneck connector whenever necessary. All the other components are also easy to replace. </w:t>
      </w:r>
      <w:r w:rsidR="000D4935" w:rsidRPr="00FC5ACE">
        <w:rPr>
          <w:rFonts w:ascii="Arial" w:hAnsi="Arial" w:cs="Arial"/>
          <w:color w:val="000000"/>
          <w:lang w:val="en-AU"/>
        </w:rPr>
        <w:t xml:space="preserve">Neumann did not design </w:t>
      </w:r>
      <w:r w:rsidRPr="00FC5ACE">
        <w:rPr>
          <w:rFonts w:ascii="Arial" w:hAnsi="Arial" w:cs="Arial"/>
          <w:color w:val="000000"/>
          <w:lang w:val="en-AU"/>
        </w:rPr>
        <w:t>th</w:t>
      </w:r>
      <w:r w:rsidR="000D4935" w:rsidRPr="00FC5ACE">
        <w:rPr>
          <w:rFonts w:ascii="Arial" w:hAnsi="Arial" w:cs="Arial"/>
          <w:color w:val="000000"/>
          <w:lang w:val="en-AU"/>
        </w:rPr>
        <w:t>e</w:t>
      </w:r>
      <w:r w:rsidRPr="00FC5ACE">
        <w:rPr>
          <w:rFonts w:ascii="Arial" w:hAnsi="Arial" w:cs="Arial"/>
          <w:color w:val="000000"/>
          <w:lang w:val="en-AU"/>
        </w:rPr>
        <w:t xml:space="preserve"> system for a single season – it is designed to last for decades. It should therefore be no surprise that a market comparison reveals that this microphone system offers a superior return on investment. </w:t>
      </w:r>
    </w:p>
    <w:p w14:paraId="076D6C33" w14:textId="77777777" w:rsidR="00C01A81" w:rsidRPr="00FC5ACE" w:rsidRDefault="00C01A81" w:rsidP="00C01A81">
      <w:pPr>
        <w:rPr>
          <w:rFonts w:ascii="Arial" w:hAnsi="Arial" w:cs="Arial"/>
          <w:color w:val="000000"/>
          <w:lang w:val="en-AU"/>
        </w:rPr>
      </w:pPr>
    </w:p>
    <w:p w14:paraId="0BDCA384" w14:textId="7B510809" w:rsidR="00C01A81" w:rsidRPr="00FC5ACE" w:rsidRDefault="00C01A81" w:rsidP="00C01A81">
      <w:pPr>
        <w:rPr>
          <w:rFonts w:ascii="Arial" w:hAnsi="Arial" w:cs="Arial"/>
          <w:color w:val="000000"/>
          <w:lang w:val="en-AU"/>
        </w:rPr>
      </w:pPr>
      <w:r w:rsidRPr="00FC5ACE">
        <w:rPr>
          <w:rFonts w:asciiTheme="minorHAnsi" w:hAnsiTheme="minorHAnsi" w:cstheme="minorHAnsi"/>
          <w:noProof/>
          <w:lang w:val="en-AU"/>
        </w:rPr>
        <w:drawing>
          <wp:anchor distT="0" distB="0" distL="114300" distR="114300" simplePos="0" relativeHeight="251672576" behindDoc="0" locked="0" layoutInCell="1" allowOverlap="1" wp14:anchorId="2D33E0CE" wp14:editId="1EB0963E">
            <wp:simplePos x="0" y="0"/>
            <wp:positionH relativeFrom="column">
              <wp:posOffset>-3175</wp:posOffset>
            </wp:positionH>
            <wp:positionV relativeFrom="paragraph">
              <wp:posOffset>553085</wp:posOffset>
            </wp:positionV>
            <wp:extent cx="2947670" cy="2038985"/>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a:srcRect l="1808" r="1808"/>
                    <a:stretch>
                      <a:fillRect/>
                    </a:stretch>
                  </pic:blipFill>
                  <pic:spPr bwMode="auto">
                    <a:xfrm>
                      <a:off x="0" y="0"/>
                      <a:ext cx="2947670"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5ACE">
        <w:rPr>
          <w:rFonts w:ascii="Arial" w:hAnsi="Arial" w:cs="Arial"/>
          <w:color w:val="000000"/>
          <w:lang w:val="en-AU"/>
        </w:rPr>
        <w:t xml:space="preserve">The system boasts nine options for reliable attachment to brass, </w:t>
      </w:r>
      <w:r w:rsidR="00E87B29" w:rsidRPr="00FC5ACE">
        <w:rPr>
          <w:rFonts w:ascii="Arial" w:hAnsi="Arial" w:cs="Arial"/>
          <w:color w:val="000000"/>
          <w:lang w:val="en-AU"/>
        </w:rPr>
        <w:t>string</w:t>
      </w:r>
      <w:r w:rsidRPr="00FC5ACE">
        <w:rPr>
          <w:rFonts w:ascii="Arial" w:hAnsi="Arial" w:cs="Arial"/>
          <w:color w:val="000000"/>
          <w:lang w:val="en-AU"/>
        </w:rPr>
        <w:t xml:space="preserve"> and string</w:t>
      </w:r>
      <w:r w:rsidR="00E87B29" w:rsidRPr="00FC5ACE">
        <w:rPr>
          <w:rFonts w:ascii="Arial" w:hAnsi="Arial" w:cs="Arial"/>
          <w:color w:val="000000"/>
          <w:lang w:val="en-AU"/>
        </w:rPr>
        <w:t>ed</w:t>
      </w:r>
      <w:r w:rsidRPr="00FC5ACE">
        <w:rPr>
          <w:rFonts w:ascii="Arial" w:hAnsi="Arial" w:cs="Arial"/>
          <w:color w:val="000000"/>
          <w:lang w:val="en-AU"/>
        </w:rPr>
        <w:t xml:space="preserve"> instruments, pianos, </w:t>
      </w:r>
      <w:proofErr w:type="gramStart"/>
      <w:r w:rsidRPr="00FC5ACE">
        <w:rPr>
          <w:rFonts w:ascii="Arial" w:hAnsi="Arial" w:cs="Arial"/>
          <w:color w:val="000000"/>
          <w:lang w:val="en-AU"/>
        </w:rPr>
        <w:t>drums</w:t>
      </w:r>
      <w:proofErr w:type="gramEnd"/>
      <w:r w:rsidRPr="00FC5ACE">
        <w:rPr>
          <w:rFonts w:ascii="Arial" w:hAnsi="Arial" w:cs="Arial"/>
          <w:color w:val="000000"/>
          <w:lang w:val="en-AU"/>
        </w:rPr>
        <w:t xml:space="preserve"> and percussion. “Our field tests quickly revealed that all users share a desire for being able to reliably and securely position the microphone. Another wish that they all had in common was wanting to avoid damaging sensitive surfaces of their instruments. This gave rise to self-adjusting spring-loaded systems and newly developed mounting concepts for specific applications.</w:t>
      </w:r>
    </w:p>
    <w:p w14:paraId="2A79C144" w14:textId="57A3569F" w:rsidR="00C01A81" w:rsidRPr="00FC5ACE" w:rsidRDefault="00C01A81" w:rsidP="00C01A81">
      <w:pPr>
        <w:rPr>
          <w:rFonts w:ascii="Arial" w:hAnsi="Arial" w:cs="Arial"/>
          <w:color w:val="000000"/>
          <w:lang w:val="en-AU"/>
        </w:rPr>
      </w:pPr>
    </w:p>
    <w:p w14:paraId="1BF81E07" w14:textId="2DFC5BBC" w:rsidR="00C01A81" w:rsidRPr="00FC5ACE" w:rsidRDefault="00C01A81" w:rsidP="00C01A81">
      <w:pPr>
        <w:rPr>
          <w:rFonts w:ascii="Arial" w:hAnsi="Arial" w:cs="Arial"/>
          <w:color w:val="000000"/>
          <w:lang w:val="en-AU"/>
        </w:rPr>
      </w:pPr>
      <w:r w:rsidRPr="00FC5ACE">
        <w:rPr>
          <w:rFonts w:ascii="Arial" w:hAnsi="Arial" w:cs="Arial"/>
          <w:color w:val="000000"/>
          <w:lang w:val="en-AU"/>
        </w:rPr>
        <w:t>Neumann CEO Ralf Oehl believes that this new system marks the beginning of a new reference: “We are proud that we have succeeded in redefining the potential of electret capsules. For the first time, they are more than just a compromise solution for technically demanding situations. With this product, we have created a new reference for sound that is truly natural, neutral and reliable – even in challenging technical or acoustic situations.”</w:t>
      </w:r>
    </w:p>
    <w:p w14:paraId="18A4C198" w14:textId="09CD620B" w:rsidR="00C01A81" w:rsidRPr="00FC5ACE" w:rsidRDefault="00C01A81" w:rsidP="00C01A81">
      <w:pPr>
        <w:rPr>
          <w:rFonts w:ascii="Arial" w:hAnsi="Arial" w:cs="Arial"/>
          <w:color w:val="000000"/>
          <w:lang w:val="en-AU"/>
        </w:rPr>
      </w:pPr>
    </w:p>
    <w:p w14:paraId="03A3AFE6" w14:textId="14DF51DD" w:rsidR="00C01A81" w:rsidRPr="00FC5ACE" w:rsidRDefault="00C01A81" w:rsidP="00C01A81">
      <w:pPr>
        <w:rPr>
          <w:rFonts w:ascii="Arial" w:hAnsi="Arial" w:cs="Arial"/>
          <w:color w:val="000000"/>
          <w:lang w:val="en-AU"/>
        </w:rPr>
      </w:pPr>
      <w:r w:rsidRPr="00FC5ACE">
        <w:rPr>
          <w:rFonts w:asciiTheme="minorHAnsi" w:hAnsiTheme="minorHAnsi" w:cstheme="minorHAnsi"/>
          <w:noProof/>
          <w:lang w:val="en-AU"/>
        </w:rPr>
        <w:drawing>
          <wp:anchor distT="0" distB="0" distL="114300" distR="114300" simplePos="0" relativeHeight="251674624" behindDoc="0" locked="0" layoutInCell="1" allowOverlap="1" wp14:anchorId="3331358F" wp14:editId="17A8EA7D">
            <wp:simplePos x="0" y="0"/>
            <wp:positionH relativeFrom="column">
              <wp:posOffset>2389505</wp:posOffset>
            </wp:positionH>
            <wp:positionV relativeFrom="paragraph">
              <wp:posOffset>509905</wp:posOffset>
            </wp:positionV>
            <wp:extent cx="2684780" cy="1784350"/>
            <wp:effectExtent l="0" t="0" r="0"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a:srcRect l="7670" r="7670"/>
                    <a:stretch>
                      <a:fillRect/>
                    </a:stretch>
                  </pic:blipFill>
                  <pic:spPr bwMode="auto">
                    <a:xfrm>
                      <a:off x="0" y="0"/>
                      <a:ext cx="2684780"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5ACE">
        <w:rPr>
          <w:rFonts w:ascii="Arial" w:hAnsi="Arial" w:cs="Arial"/>
          <w:color w:val="000000"/>
          <w:lang w:val="en-AU"/>
        </w:rPr>
        <w:t xml:space="preserve">Typical users of this microphone system include orchestras, </w:t>
      </w:r>
      <w:r w:rsidR="00FC5ACE" w:rsidRPr="00FC5ACE">
        <w:rPr>
          <w:rFonts w:ascii="Arial" w:hAnsi="Arial" w:cs="Arial"/>
          <w:color w:val="000000"/>
          <w:lang w:val="en-AU"/>
        </w:rPr>
        <w:t>theatres</w:t>
      </w:r>
      <w:r w:rsidRPr="00FC5ACE">
        <w:rPr>
          <w:rFonts w:ascii="Arial" w:hAnsi="Arial" w:cs="Arial"/>
          <w:color w:val="000000"/>
          <w:lang w:val="en-AU"/>
        </w:rPr>
        <w:t xml:space="preserve">, musical productions, concert halls, big bands, brass </w:t>
      </w:r>
      <w:proofErr w:type="gramStart"/>
      <w:r w:rsidR="001850DD" w:rsidRPr="00FC5ACE">
        <w:rPr>
          <w:rFonts w:ascii="Arial" w:hAnsi="Arial" w:cs="Arial"/>
          <w:color w:val="000000"/>
          <w:lang w:val="en-AU"/>
        </w:rPr>
        <w:t>sections</w:t>
      </w:r>
      <w:proofErr w:type="gramEnd"/>
      <w:r w:rsidRPr="00FC5ACE">
        <w:rPr>
          <w:rFonts w:ascii="Arial" w:hAnsi="Arial" w:cs="Arial"/>
          <w:color w:val="000000"/>
          <w:lang w:val="en-AU"/>
        </w:rPr>
        <w:t xml:space="preserve"> and drummers. Thanks to connection cables with either a 3.5 mm jack, Lemo, MicroDot or 4-pin mini XLR connectors, the system is compatible with all standard bodypacks for wireless setups. The list price of the KK 14 capsule is </w:t>
      </w:r>
      <w:r w:rsidR="00FC5ACE" w:rsidRPr="00FC5ACE">
        <w:rPr>
          <w:rFonts w:ascii="Arial" w:hAnsi="Arial" w:cs="Arial"/>
          <w:color w:val="000000"/>
          <w:lang w:val="en-AU"/>
        </w:rPr>
        <w:t>$579</w:t>
      </w:r>
      <w:r w:rsidR="00FC5ACE">
        <w:rPr>
          <w:rFonts w:ascii="Arial" w:hAnsi="Arial" w:cs="Arial"/>
          <w:color w:val="000000"/>
          <w:lang w:val="en-AU"/>
        </w:rPr>
        <w:t xml:space="preserve"> </w:t>
      </w:r>
      <w:r w:rsidR="00FC5ACE" w:rsidRPr="00FC5ACE">
        <w:rPr>
          <w:rFonts w:ascii="Arial" w:hAnsi="Arial" w:cs="Arial"/>
          <w:color w:val="000000"/>
          <w:lang w:val="en-AU"/>
        </w:rPr>
        <w:t>AUD/$649 NZD</w:t>
      </w:r>
      <w:r w:rsidRPr="00FC5ACE">
        <w:rPr>
          <w:rFonts w:ascii="Arial" w:hAnsi="Arial" w:cs="Arial"/>
          <w:color w:val="000000"/>
          <w:lang w:val="en-AU"/>
        </w:rPr>
        <w:t xml:space="preserve">. Prices for sets start </w:t>
      </w:r>
      <w:proofErr w:type="gramStart"/>
      <w:r w:rsidRPr="00FC5ACE">
        <w:rPr>
          <w:rFonts w:ascii="Arial" w:hAnsi="Arial" w:cs="Arial"/>
          <w:color w:val="000000"/>
          <w:lang w:val="en-AU"/>
        </w:rPr>
        <w:t xml:space="preserve">at </w:t>
      </w:r>
      <w:r w:rsidR="00FC5ACE" w:rsidRPr="00FC5ACE">
        <w:rPr>
          <w:rFonts w:ascii="Arial" w:hAnsi="Arial" w:cs="Arial"/>
          <w:color w:val="000000"/>
          <w:lang w:val="en-AU"/>
        </w:rPr>
        <w:t xml:space="preserve"> $</w:t>
      </w:r>
      <w:proofErr w:type="gramEnd"/>
      <w:r w:rsidR="00FC5ACE" w:rsidRPr="00FC5ACE">
        <w:rPr>
          <w:rFonts w:ascii="Arial" w:hAnsi="Arial" w:cs="Arial"/>
          <w:color w:val="000000"/>
          <w:lang w:val="en-AU"/>
        </w:rPr>
        <w:t>1,349 AUD/$1,479 NZD</w:t>
      </w:r>
      <w:r w:rsidR="00FC5ACE" w:rsidRPr="00FC5ACE">
        <w:rPr>
          <w:rFonts w:ascii="Arial" w:hAnsi="Arial" w:cs="Arial"/>
          <w:color w:val="000000"/>
          <w:lang w:val="en-AU"/>
        </w:rPr>
        <w:t xml:space="preserve"> </w:t>
      </w:r>
      <w:r w:rsidRPr="00FC5ACE">
        <w:rPr>
          <w:rFonts w:ascii="Arial" w:hAnsi="Arial" w:cs="Arial"/>
          <w:color w:val="000000"/>
          <w:lang w:val="en-AU"/>
        </w:rPr>
        <w:t>(capsule, gooseneck, cable, mounting system, XLR adapter and windscreen).</w:t>
      </w:r>
    </w:p>
    <w:p w14:paraId="399FCF90" w14:textId="570985A1" w:rsidR="00C01A81" w:rsidRPr="00FC5ACE" w:rsidRDefault="00C01A81" w:rsidP="00C01A81">
      <w:pPr>
        <w:rPr>
          <w:rFonts w:ascii="Arial" w:hAnsi="Arial" w:cs="Arial"/>
          <w:color w:val="000000"/>
          <w:lang w:val="en-AU"/>
        </w:rPr>
      </w:pPr>
    </w:p>
    <w:p w14:paraId="002234E4" w14:textId="04066832" w:rsidR="009D299B" w:rsidRPr="00FC5ACE" w:rsidRDefault="00C01A81" w:rsidP="00C01A81">
      <w:pPr>
        <w:rPr>
          <w:rFonts w:ascii="Arial" w:hAnsi="Arial" w:cs="Arial"/>
          <w:lang w:val="en-AU"/>
        </w:rPr>
      </w:pPr>
      <w:r w:rsidRPr="00FC5ACE">
        <w:rPr>
          <w:rFonts w:ascii="Arial" w:hAnsi="Arial" w:cs="Arial"/>
          <w:color w:val="000000"/>
          <w:lang w:val="en-AU"/>
        </w:rPr>
        <w:t xml:space="preserve">Anyone who is interested in obtaining more information can register at </w:t>
      </w:r>
      <w:r w:rsidR="002176EF" w:rsidRPr="00FC5ACE">
        <w:rPr>
          <w:rFonts w:ascii="Arial" w:hAnsi="Arial" w:cs="Arial"/>
          <w:color w:val="000000"/>
          <w:lang w:val="en-AU"/>
        </w:rPr>
        <w:br/>
      </w:r>
      <w:r w:rsidRPr="00FC5ACE">
        <w:rPr>
          <w:rFonts w:ascii="Arial" w:hAnsi="Arial" w:cs="Arial"/>
          <w:lang w:val="en-AU"/>
        </w:rPr>
        <w:t>miniature-clip-mic.neumann.com</w:t>
      </w:r>
      <w:r w:rsidRPr="00FC5ACE">
        <w:rPr>
          <w:rFonts w:ascii="Arial" w:hAnsi="Arial" w:cs="Arial"/>
          <w:color w:val="000000"/>
          <w:lang w:val="en-AU"/>
        </w:rPr>
        <w:t>. The preorder period is already open to dealers and large customers. A list of Neumann sales partners worldwide is also available on the microsite.</w:t>
      </w:r>
      <w:r w:rsidRPr="00FC5ACE">
        <w:rPr>
          <w:rFonts w:asciiTheme="minorHAnsi" w:hAnsiTheme="minorHAnsi" w:cstheme="minorHAnsi"/>
          <w:noProof/>
          <w:lang w:val="en-AU"/>
        </w:rPr>
        <w:t xml:space="preserve"> </w:t>
      </w:r>
    </w:p>
    <w:p w14:paraId="15E20C91" w14:textId="45237DEB" w:rsidR="009D299B" w:rsidRPr="00FC5ACE" w:rsidRDefault="009D299B" w:rsidP="00397338">
      <w:pPr>
        <w:spacing w:line="240" w:lineRule="auto"/>
        <w:rPr>
          <w:rFonts w:ascii="Arial" w:hAnsi="Arial" w:cs="Arial"/>
          <w:lang w:val="en-AU"/>
        </w:rPr>
      </w:pPr>
    </w:p>
    <w:p w14:paraId="7DA287B2" w14:textId="5F3CA402" w:rsidR="00FD2AFE" w:rsidRPr="00FC5ACE" w:rsidRDefault="00FD2AFE" w:rsidP="00397338">
      <w:pPr>
        <w:spacing w:line="240" w:lineRule="auto"/>
        <w:rPr>
          <w:rFonts w:ascii="Arial" w:hAnsi="Arial" w:cs="Arial"/>
          <w:lang w:val="en-AU"/>
        </w:rPr>
      </w:pPr>
    </w:p>
    <w:p w14:paraId="346CD3BE" w14:textId="77777777" w:rsidR="00FD2AFE" w:rsidRPr="00FC5ACE" w:rsidRDefault="00FD2AFE" w:rsidP="00397338">
      <w:pPr>
        <w:spacing w:line="240" w:lineRule="auto"/>
        <w:rPr>
          <w:rFonts w:ascii="Arial" w:hAnsi="Arial" w:cs="Arial"/>
          <w:lang w:val="en-AU"/>
        </w:rPr>
      </w:pPr>
    </w:p>
    <w:p w14:paraId="70E9670E" w14:textId="77777777" w:rsidR="00FD2AFE" w:rsidRPr="00FC5ACE" w:rsidRDefault="00FD2AFE" w:rsidP="00397338">
      <w:pPr>
        <w:spacing w:line="240" w:lineRule="auto"/>
        <w:rPr>
          <w:rFonts w:asciiTheme="minorHAnsi" w:hAnsiTheme="minorHAnsi" w:cstheme="minorHAnsi"/>
          <w:b/>
          <w:bCs/>
          <w:color w:val="000000" w:themeColor="text1"/>
          <w:sz w:val="16"/>
          <w:szCs w:val="16"/>
          <w:lang w:val="en-AU"/>
        </w:rPr>
      </w:pPr>
    </w:p>
    <w:p w14:paraId="2D625996" w14:textId="17D567A7" w:rsidR="00224604" w:rsidRPr="00FC5ACE" w:rsidRDefault="00FD2AFE" w:rsidP="00397338">
      <w:pPr>
        <w:spacing w:line="240" w:lineRule="auto"/>
        <w:rPr>
          <w:rFonts w:asciiTheme="minorHAnsi" w:hAnsiTheme="minorHAnsi" w:cstheme="minorHAnsi"/>
          <w:color w:val="000000" w:themeColor="text1"/>
          <w:sz w:val="16"/>
          <w:szCs w:val="16"/>
          <w:lang w:val="en-AU"/>
        </w:rPr>
      </w:pPr>
      <w:r w:rsidRPr="00FC5ACE">
        <w:rPr>
          <w:rFonts w:asciiTheme="minorHAnsi" w:hAnsiTheme="minorHAnsi" w:cstheme="minorHAnsi"/>
          <w:b/>
          <w:bCs/>
          <w:color w:val="000000" w:themeColor="text1"/>
          <w:sz w:val="16"/>
          <w:szCs w:val="16"/>
          <w:lang w:val="en-AU"/>
        </w:rPr>
        <w:t>Application photos:</w:t>
      </w:r>
      <w:r w:rsidRPr="00FC5ACE">
        <w:rPr>
          <w:rFonts w:asciiTheme="minorHAnsi" w:hAnsiTheme="minorHAnsi" w:cstheme="minorHAnsi"/>
          <w:color w:val="000000" w:themeColor="text1"/>
          <w:sz w:val="16"/>
          <w:szCs w:val="16"/>
          <w:lang w:val="en-AU"/>
        </w:rPr>
        <w:br/>
        <w:t>With the kind support of the Orchestra Academy of the Staatsoper Unter den Linden, Berlin</w:t>
      </w:r>
    </w:p>
    <w:p w14:paraId="55539656" w14:textId="77777777" w:rsidR="00224604" w:rsidRPr="00FC5ACE" w:rsidRDefault="00224604" w:rsidP="00397338">
      <w:pPr>
        <w:spacing w:line="240" w:lineRule="auto"/>
        <w:rPr>
          <w:rFonts w:ascii="Arial" w:hAnsi="Arial" w:cs="Arial"/>
          <w:lang w:val="en-AU"/>
        </w:rPr>
      </w:pPr>
    </w:p>
    <w:p w14:paraId="18E6C457" w14:textId="68070E27" w:rsidR="009D299B" w:rsidRPr="00FC5ACE" w:rsidRDefault="009D299B" w:rsidP="00397338">
      <w:pPr>
        <w:spacing w:line="240" w:lineRule="auto"/>
        <w:rPr>
          <w:rFonts w:ascii="Arial" w:hAnsi="Arial" w:cs="Arial"/>
          <w:lang w:val="en-AU"/>
        </w:rPr>
      </w:pPr>
    </w:p>
    <w:p w14:paraId="53914D2A" w14:textId="77A22CD3" w:rsidR="009D299B" w:rsidRPr="00FC5ACE" w:rsidRDefault="009D299B" w:rsidP="00FD2AFE">
      <w:pPr>
        <w:spacing w:after="120" w:line="276" w:lineRule="auto"/>
        <w:rPr>
          <w:rFonts w:asciiTheme="minorHAnsi" w:hAnsiTheme="minorHAnsi" w:cstheme="minorHAnsi"/>
          <w:color w:val="000000" w:themeColor="text1"/>
          <w:sz w:val="16"/>
          <w:szCs w:val="16"/>
          <w:lang w:val="en-AU"/>
        </w:rPr>
      </w:pPr>
      <w:r w:rsidRPr="00FC5ACE">
        <w:rPr>
          <w:rFonts w:asciiTheme="minorHAnsi" w:hAnsiTheme="minorHAnsi" w:cstheme="minorHAnsi"/>
          <w:b/>
          <w:color w:val="000000" w:themeColor="text1"/>
          <w:sz w:val="16"/>
          <w:szCs w:val="16"/>
          <w:lang w:val="en-AU"/>
        </w:rPr>
        <w:t>About Neumann</w:t>
      </w:r>
      <w:r w:rsidR="00FD2AFE" w:rsidRPr="00FC5ACE">
        <w:rPr>
          <w:rFonts w:asciiTheme="minorHAnsi" w:hAnsiTheme="minorHAnsi" w:cstheme="minorHAnsi"/>
          <w:color w:val="000000" w:themeColor="text1"/>
          <w:sz w:val="16"/>
          <w:szCs w:val="16"/>
          <w:lang w:val="en-AU"/>
        </w:rPr>
        <w:br/>
      </w:r>
      <w:r w:rsidRPr="00FC5ACE">
        <w:rPr>
          <w:rFonts w:asciiTheme="minorHAnsi" w:hAnsiTheme="minorHAnsi" w:cstheme="minorHAnsi"/>
          <w:color w:val="000000" w:themeColor="text1"/>
          <w:sz w:val="16"/>
          <w:szCs w:val="16"/>
          <w:lang w:val="en-AU"/>
        </w:rPr>
        <w:t xml:space="preserve">Georg Neumann GmbH, known as “Neumann.Berlin”, is one of the world’s leading </w:t>
      </w:r>
      <w:proofErr w:type="gramStart"/>
      <w:r w:rsidRPr="00FC5ACE">
        <w:rPr>
          <w:rFonts w:asciiTheme="minorHAnsi" w:hAnsiTheme="minorHAnsi" w:cstheme="minorHAnsi"/>
          <w:color w:val="000000" w:themeColor="text1"/>
          <w:sz w:val="16"/>
          <w:szCs w:val="16"/>
          <w:lang w:val="en-AU"/>
        </w:rPr>
        <w:t>manufacturer</w:t>
      </w:r>
      <w:proofErr w:type="gramEnd"/>
      <w:r w:rsidRPr="00FC5ACE">
        <w:rPr>
          <w:rFonts w:asciiTheme="minorHAnsi" w:hAnsiTheme="minorHAnsi" w:cstheme="minorHAnsi"/>
          <w:color w:val="000000" w:themeColor="text1"/>
          <w:sz w:val="16"/>
          <w:szCs w:val="16"/>
          <w:lang w:val="en-AU"/>
        </w:rPr>
        <w:t xml:space="preserve"> of studio-grade audio equipment and the creator of recording microphone legends including the U</w:t>
      </w:r>
      <w:r w:rsidR="00C2363B" w:rsidRPr="00FC5ACE">
        <w:rPr>
          <w:rFonts w:asciiTheme="minorHAnsi" w:hAnsiTheme="minorHAnsi" w:cstheme="minorHAnsi"/>
          <w:color w:val="000000" w:themeColor="text1"/>
          <w:sz w:val="16"/>
          <w:szCs w:val="16"/>
          <w:lang w:val="en-AU"/>
        </w:rPr>
        <w:t> </w:t>
      </w:r>
      <w:r w:rsidRPr="00FC5ACE">
        <w:rPr>
          <w:rFonts w:asciiTheme="minorHAnsi" w:hAnsiTheme="minorHAnsi" w:cstheme="minorHAnsi"/>
          <w:color w:val="000000" w:themeColor="text1"/>
          <w:sz w:val="16"/>
          <w:szCs w:val="16"/>
          <w:lang w:val="en-AU"/>
        </w:rPr>
        <w:t>47, M</w:t>
      </w:r>
      <w:r w:rsidR="00C2363B" w:rsidRPr="00FC5ACE">
        <w:rPr>
          <w:rFonts w:asciiTheme="minorHAnsi" w:hAnsiTheme="minorHAnsi" w:cstheme="minorHAnsi"/>
          <w:color w:val="000000" w:themeColor="text1"/>
          <w:sz w:val="16"/>
          <w:szCs w:val="16"/>
          <w:lang w:val="en-AU"/>
        </w:rPr>
        <w:t> </w:t>
      </w:r>
      <w:r w:rsidRPr="00FC5ACE">
        <w:rPr>
          <w:rFonts w:asciiTheme="minorHAnsi" w:hAnsiTheme="minorHAnsi" w:cstheme="minorHAnsi"/>
          <w:color w:val="000000" w:themeColor="text1"/>
          <w:sz w:val="16"/>
          <w:szCs w:val="16"/>
          <w:lang w:val="en-AU"/>
        </w:rPr>
        <w:t>49, U</w:t>
      </w:r>
      <w:r w:rsidR="00C2363B" w:rsidRPr="00FC5ACE">
        <w:rPr>
          <w:rFonts w:asciiTheme="minorHAnsi" w:hAnsiTheme="minorHAnsi" w:cstheme="minorHAnsi"/>
          <w:color w:val="000000" w:themeColor="text1"/>
          <w:sz w:val="16"/>
          <w:szCs w:val="16"/>
          <w:lang w:val="en-AU"/>
        </w:rPr>
        <w:t> </w:t>
      </w:r>
      <w:r w:rsidRPr="00FC5ACE">
        <w:rPr>
          <w:rFonts w:asciiTheme="minorHAnsi" w:hAnsiTheme="minorHAnsi" w:cstheme="minorHAnsi"/>
          <w:color w:val="000000" w:themeColor="text1"/>
          <w:sz w:val="16"/>
          <w:szCs w:val="16"/>
          <w:lang w:val="en-AU"/>
        </w:rPr>
        <w:t>67 and U</w:t>
      </w:r>
      <w:r w:rsidR="00C2363B" w:rsidRPr="00FC5ACE">
        <w:rPr>
          <w:rFonts w:asciiTheme="minorHAnsi" w:hAnsiTheme="minorHAnsi" w:cstheme="minorHAnsi"/>
          <w:color w:val="000000" w:themeColor="text1"/>
          <w:sz w:val="16"/>
          <w:szCs w:val="16"/>
          <w:lang w:val="en-AU"/>
        </w:rPr>
        <w:t> </w:t>
      </w:r>
      <w:r w:rsidRPr="00FC5ACE">
        <w:rPr>
          <w:rFonts w:asciiTheme="minorHAnsi" w:hAnsiTheme="minorHAnsi" w:cstheme="minorHAnsi"/>
          <w:color w:val="000000" w:themeColor="text1"/>
          <w:sz w:val="16"/>
          <w:szCs w:val="16"/>
          <w:lang w:val="en-AU"/>
        </w:rPr>
        <w:t xml:space="preserve">87. Founded in 1928, the company has been recognized with numerous international awards for its technological innovations. Since 2010, Neumann.Berlin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FC5ACE">
        <w:rPr>
          <w:rFonts w:asciiTheme="minorHAnsi" w:hAnsiTheme="minorHAnsi" w:cstheme="minorHAnsi"/>
          <w:color w:val="000000" w:themeColor="text1"/>
          <w:sz w:val="16"/>
          <w:szCs w:val="16"/>
          <w:lang w:val="en-AU"/>
        </w:rPr>
        <w:t>1991, and</w:t>
      </w:r>
      <w:proofErr w:type="gramEnd"/>
      <w:r w:rsidRPr="00FC5ACE">
        <w:rPr>
          <w:rFonts w:asciiTheme="minorHAnsi" w:hAnsiTheme="minorHAnsi" w:cstheme="minorHAnsi"/>
          <w:color w:val="000000" w:themeColor="text1"/>
          <w:sz w:val="16"/>
          <w:szCs w:val="16"/>
          <w:lang w:val="en-AU"/>
        </w:rPr>
        <w:t xml:space="preserve"> is represented worldwide by the Sennheiser network of subsidiaries and long-standing trading partners.</w:t>
      </w:r>
      <w:r w:rsidR="00D718A3" w:rsidRPr="00FC5ACE">
        <w:rPr>
          <w:rFonts w:asciiTheme="minorHAnsi" w:hAnsiTheme="minorHAnsi" w:cstheme="minorHAnsi"/>
          <w:color w:val="000000" w:themeColor="text1"/>
          <w:sz w:val="16"/>
          <w:szCs w:val="16"/>
          <w:lang w:val="en-AU"/>
        </w:rPr>
        <w:t xml:space="preserve"> www.neumann.com</w:t>
      </w:r>
    </w:p>
    <w:p w14:paraId="0CC6B44E" w14:textId="77777777" w:rsidR="009D299B" w:rsidRPr="00FC5ACE" w:rsidRDefault="009D299B" w:rsidP="009D299B">
      <w:pPr>
        <w:spacing w:line="240" w:lineRule="auto"/>
        <w:rPr>
          <w:rFonts w:asciiTheme="minorHAnsi" w:hAnsiTheme="minorHAnsi" w:cstheme="minorHAnsi"/>
          <w:color w:val="000000" w:themeColor="text1"/>
          <w:sz w:val="16"/>
          <w:szCs w:val="16"/>
          <w:lang w:val="en-AU"/>
        </w:rPr>
      </w:pPr>
    </w:p>
    <w:p w14:paraId="1F5E630A" w14:textId="483C1916" w:rsidR="009D299B" w:rsidRPr="00FC5ACE" w:rsidRDefault="0047379D" w:rsidP="009D299B">
      <w:pPr>
        <w:pStyle w:val="Contact"/>
        <w:rPr>
          <w:rFonts w:asciiTheme="minorHAnsi" w:hAnsiTheme="minorHAnsi" w:cstheme="minorHAnsi"/>
          <w:b/>
          <w:color w:val="000000" w:themeColor="text1"/>
          <w:lang w:val="en-AU"/>
        </w:rPr>
      </w:pPr>
      <w:r w:rsidRPr="00FC5ACE">
        <w:rPr>
          <w:rFonts w:asciiTheme="minorHAnsi" w:hAnsiTheme="minorHAnsi" w:cstheme="minorHAnsi"/>
          <w:b/>
          <w:color w:val="000000" w:themeColor="text1"/>
          <w:lang w:val="en-AU"/>
        </w:rPr>
        <w:t xml:space="preserve">Press </w:t>
      </w:r>
      <w:r w:rsidR="009D299B" w:rsidRPr="00FC5ACE">
        <w:rPr>
          <w:rFonts w:asciiTheme="minorHAnsi" w:hAnsiTheme="minorHAnsi" w:cstheme="minorHAnsi"/>
          <w:b/>
          <w:color w:val="000000" w:themeColor="text1"/>
          <w:lang w:val="en-AU"/>
        </w:rPr>
        <w:t>Contact Neumann:</w:t>
      </w:r>
    </w:p>
    <w:p w14:paraId="030A2F6F" w14:textId="77777777" w:rsidR="009D299B" w:rsidRPr="00FC5ACE" w:rsidRDefault="009D299B" w:rsidP="009D299B">
      <w:pPr>
        <w:pStyle w:val="Contact"/>
        <w:rPr>
          <w:rFonts w:asciiTheme="minorHAnsi" w:hAnsiTheme="minorHAnsi" w:cstheme="minorHAnsi"/>
          <w:color w:val="000000" w:themeColor="text1"/>
          <w:lang w:val="en-AU"/>
        </w:rPr>
      </w:pPr>
      <w:r w:rsidRPr="00FC5ACE">
        <w:rPr>
          <w:rFonts w:asciiTheme="minorHAnsi" w:hAnsiTheme="minorHAnsi" w:cstheme="minorHAnsi"/>
          <w:color w:val="000000" w:themeColor="text1"/>
          <w:lang w:val="en-AU"/>
        </w:rPr>
        <w:t>Andreas Sablotny</w:t>
      </w:r>
    </w:p>
    <w:p w14:paraId="38CA5CAA" w14:textId="77777777" w:rsidR="009D299B" w:rsidRPr="00FC5ACE" w:rsidRDefault="009D299B" w:rsidP="009D299B">
      <w:pPr>
        <w:pStyle w:val="Contact"/>
        <w:rPr>
          <w:rFonts w:asciiTheme="minorHAnsi" w:hAnsiTheme="minorHAnsi" w:cstheme="minorHAnsi"/>
          <w:color w:val="000000" w:themeColor="text1"/>
          <w:lang w:val="en-AU"/>
        </w:rPr>
      </w:pPr>
      <w:r w:rsidRPr="00FC5ACE">
        <w:rPr>
          <w:rFonts w:asciiTheme="minorHAnsi" w:hAnsiTheme="minorHAnsi" w:cstheme="minorHAnsi"/>
          <w:color w:val="000000" w:themeColor="text1"/>
          <w:lang w:val="en-AU"/>
        </w:rPr>
        <w:t>andreas.sablotny@neumann.com</w:t>
      </w:r>
    </w:p>
    <w:p w14:paraId="4651A719" w14:textId="3DE2FD54" w:rsidR="009D299B" w:rsidRPr="00FC5ACE" w:rsidRDefault="009D299B" w:rsidP="009D299B">
      <w:pPr>
        <w:pStyle w:val="Contact"/>
        <w:rPr>
          <w:rFonts w:asciiTheme="minorHAnsi" w:hAnsiTheme="minorHAnsi" w:cstheme="minorHAnsi"/>
          <w:color w:val="000000" w:themeColor="text1"/>
          <w:lang w:val="en-AU"/>
        </w:rPr>
      </w:pPr>
      <w:r w:rsidRPr="00FC5ACE">
        <w:rPr>
          <w:rFonts w:asciiTheme="minorHAnsi" w:hAnsiTheme="minorHAnsi" w:cstheme="minorHAnsi"/>
          <w:color w:val="000000" w:themeColor="text1"/>
          <w:lang w:val="en-AU"/>
        </w:rPr>
        <w:t>T +49 (030) 417724-19</w:t>
      </w:r>
    </w:p>
    <w:p w14:paraId="71B6D21F" w14:textId="77777777" w:rsidR="009D299B" w:rsidRPr="00FC5ACE" w:rsidRDefault="009D299B" w:rsidP="00397338">
      <w:pPr>
        <w:spacing w:line="240" w:lineRule="auto"/>
        <w:rPr>
          <w:rFonts w:ascii="Arial" w:hAnsi="Arial" w:cs="Arial"/>
          <w:b/>
          <w:bCs/>
          <w:color w:val="000000"/>
          <w:lang w:val="en-AU"/>
        </w:rPr>
      </w:pPr>
    </w:p>
    <w:p w14:paraId="38E3FB34" w14:textId="0003BD99" w:rsidR="00280534" w:rsidRPr="00FC5ACE" w:rsidRDefault="00280534" w:rsidP="00FA0FA1">
      <w:pPr>
        <w:spacing w:after="120" w:line="276" w:lineRule="auto"/>
        <w:rPr>
          <w:rFonts w:ascii="Arial" w:hAnsi="Arial" w:cs="Arial"/>
          <w:lang w:val="en-AU"/>
        </w:rPr>
      </w:pPr>
    </w:p>
    <w:sectPr w:rsidR="00280534" w:rsidRPr="00FC5ACE" w:rsidSect="00A20B43">
      <w:headerReference w:type="default" r:id="rId12"/>
      <w:headerReference w:type="first" r:id="rId13"/>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11A2B" w14:textId="77777777" w:rsidR="00495DAA" w:rsidRDefault="00495DAA" w:rsidP="00CF26E7">
      <w:pPr>
        <w:spacing w:line="240" w:lineRule="auto"/>
      </w:pPr>
      <w:r>
        <w:separator/>
      </w:r>
    </w:p>
  </w:endnote>
  <w:endnote w:type="continuationSeparator" w:id="0">
    <w:p w14:paraId="32EED998" w14:textId="77777777" w:rsidR="00495DAA" w:rsidRDefault="00495DAA"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embedRegular r:id="rId1" w:fontKey="{51D1B3E5-A8B7-5542-BCE3-266F943F308D}"/>
  </w:font>
  <w:font w:name="Times New Roman">
    <w:panose1 w:val="02020603050405020304"/>
    <w:charset w:val="00"/>
    <w:family w:val="roman"/>
    <w:pitch w:val="variable"/>
    <w:sig w:usb0="E0002EFF" w:usb1="C000785B" w:usb2="00000009" w:usb3="00000000" w:csb0="000001FF" w:csb1="00000000"/>
    <w:embedRegular r:id="rId2" w:fontKey="{EF909867-42FC-4246-8CD9-57D740EE9AC4}"/>
    <w:embedBold r:id="rId3" w:fontKey="{8B911F6A-1725-624E-9676-B06CAB551F12}"/>
  </w:font>
  <w:font w:name="Courier New">
    <w:panose1 w:val="02070309020205020404"/>
    <w:charset w:val="00"/>
    <w:family w:val="modern"/>
    <w:pitch w:val="fixed"/>
    <w:sig w:usb0="E0002EFF" w:usb1="C0007843" w:usb2="00000009" w:usb3="00000000" w:csb0="000001FF" w:csb1="00000000"/>
    <w:embedRegular r:id="rId4" w:fontKey="{B9286CD5-7D57-BC49-92F8-4C545539985A}"/>
  </w:font>
  <w:font w:name="Wingdings">
    <w:panose1 w:val="05000000000000000000"/>
    <w:charset w:val="4D"/>
    <w:family w:val="decorative"/>
    <w:pitch w:val="variable"/>
    <w:sig w:usb0="00000003" w:usb1="00000000" w:usb2="00000000" w:usb3="00000000" w:csb0="80000001" w:csb1="00000000"/>
    <w:embedRegular r:id="rId5" w:fontKey="{5690F621-D428-0F4A-8B30-C167202CCE4F}"/>
  </w:font>
  <w:font w:name="MS PGothic">
    <w:panose1 w:val="020B0600070205080204"/>
    <w:charset w:val="80"/>
    <w:family w:val="swiss"/>
    <w:pitch w:val="variable"/>
    <w:sig w:usb0="E00002FF" w:usb1="6AC7FDFB" w:usb2="08000012" w:usb3="00000000" w:csb0="0002009F" w:csb1="00000000"/>
  </w:font>
  <w:font w:name="Sennheiser Office">
    <w:altName w:val="﷽﷽﷽﷽﷽﷽﷽﷽er Office"/>
    <w:panose1 w:val="020B0604020202020204"/>
    <w:charset w:val="00"/>
    <w:family w:val="swiss"/>
    <w:pitch w:val="variable"/>
    <w:sig w:usb0="A00000AF" w:usb1="500020DB" w:usb2="00000000" w:usb3="00000000" w:csb0="00000093" w:csb1="00000000"/>
    <w:embedRegular r:id="rId6" w:fontKey="{73FF7A92-2DB5-024A-9047-B8D966D69957}"/>
    <w:embedBold r:id="rId7" w:fontKey="{9DB91D81-663B-BD4F-BDB4-5F905AC47BC7}"/>
  </w:font>
  <w:font w:name="Arial">
    <w:panose1 w:val="020B0604020202020204"/>
    <w:charset w:val="00"/>
    <w:family w:val="swiss"/>
    <w:pitch w:val="variable"/>
    <w:sig w:usb0="E0002AFF" w:usb1="C0007843" w:usb2="00000009" w:usb3="00000000" w:csb0="000001FF" w:csb1="00000000"/>
    <w:embedRegular r:id="rId8" w:fontKey="{ABD64348-BF6D-B049-9F5D-EFA0D9F83B4F}"/>
    <w:embedBold r:id="rId9" w:fontKey="{73CD403A-22FC-8D40-8230-D69382EBAFC6}"/>
  </w:font>
  <w:font w:name="Segoe UI">
    <w:panose1 w:val="020B0604020202020204"/>
    <w:charset w:val="00"/>
    <w:family w:val="swiss"/>
    <w:pitch w:val="variable"/>
    <w:sig w:usb0="E4002EFF" w:usb1="C000E47F" w:usb2="00000009" w:usb3="00000000" w:csb0="000001FF" w:csb1="00000000"/>
    <w:embedRegular r:id="rId10" w:fontKey="{0460406E-80EE-454D-9FE5-1775DD01BF7A}"/>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87A4DEB6-EDB3-A546-842C-2E70C95683A7}"/>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EA29F872-8679-134F-B7BD-4E36A5E0245E}"/>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1F944" w14:textId="77777777" w:rsidR="00495DAA" w:rsidRDefault="00495DAA" w:rsidP="00CF26E7">
      <w:pPr>
        <w:spacing w:line="240" w:lineRule="auto"/>
      </w:pPr>
      <w:r>
        <w:separator/>
      </w:r>
    </w:p>
  </w:footnote>
  <w:footnote w:type="continuationSeparator" w:id="0">
    <w:p w14:paraId="6FE39535" w14:textId="77777777" w:rsidR="00495DAA" w:rsidRDefault="00495DAA"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154CC253" w:rsidR="00CF26E7" w:rsidRPr="00C0537D" w:rsidRDefault="00C0537D" w:rsidP="00CF26E7">
    <w:pPr>
      <w:pStyle w:val="Header"/>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52B6D130" w:rsidR="00CF26E7" w:rsidRPr="00C0537D" w:rsidRDefault="007C00CC" w:rsidP="00CF26E7">
    <w:pPr>
      <w:pStyle w:val="Header"/>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65994B0C" w14:textId="719D4945" w:rsidR="00CF26E7" w:rsidRPr="00C0537D" w:rsidRDefault="00CF26E7" w:rsidP="00CF26E7">
    <w:pPr>
      <w:pStyle w:val="Header"/>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2699E"/>
    <w:rsid w:val="00027F42"/>
    <w:rsid w:val="00031F2A"/>
    <w:rsid w:val="00033182"/>
    <w:rsid w:val="00036334"/>
    <w:rsid w:val="000401EB"/>
    <w:rsid w:val="00043993"/>
    <w:rsid w:val="00051C8E"/>
    <w:rsid w:val="00055E12"/>
    <w:rsid w:val="000808FD"/>
    <w:rsid w:val="000834F5"/>
    <w:rsid w:val="00084AB6"/>
    <w:rsid w:val="000922DA"/>
    <w:rsid w:val="0009516E"/>
    <w:rsid w:val="000A3917"/>
    <w:rsid w:val="000A556B"/>
    <w:rsid w:val="000A5CAD"/>
    <w:rsid w:val="000A6BD0"/>
    <w:rsid w:val="000C5D49"/>
    <w:rsid w:val="000C65D7"/>
    <w:rsid w:val="000D0839"/>
    <w:rsid w:val="000D4935"/>
    <w:rsid w:val="000D66DA"/>
    <w:rsid w:val="000E3661"/>
    <w:rsid w:val="000E4907"/>
    <w:rsid w:val="000E6D9B"/>
    <w:rsid w:val="000F18C2"/>
    <w:rsid w:val="000F7E1C"/>
    <w:rsid w:val="00105918"/>
    <w:rsid w:val="001064F7"/>
    <w:rsid w:val="001107BC"/>
    <w:rsid w:val="00127BC8"/>
    <w:rsid w:val="0014028C"/>
    <w:rsid w:val="00155F54"/>
    <w:rsid w:val="00166A53"/>
    <w:rsid w:val="001717B9"/>
    <w:rsid w:val="0017290C"/>
    <w:rsid w:val="00174D2F"/>
    <w:rsid w:val="00184E77"/>
    <w:rsid w:val="001850DD"/>
    <w:rsid w:val="001869E9"/>
    <w:rsid w:val="001A3791"/>
    <w:rsid w:val="001C0401"/>
    <w:rsid w:val="001C6A65"/>
    <w:rsid w:val="001D0CC3"/>
    <w:rsid w:val="001E6BD7"/>
    <w:rsid w:val="001F0467"/>
    <w:rsid w:val="001F275C"/>
    <w:rsid w:val="0020279E"/>
    <w:rsid w:val="002053BA"/>
    <w:rsid w:val="00210EFD"/>
    <w:rsid w:val="00213C61"/>
    <w:rsid w:val="0021725D"/>
    <w:rsid w:val="002176EF"/>
    <w:rsid w:val="0022377B"/>
    <w:rsid w:val="00224604"/>
    <w:rsid w:val="00227AB1"/>
    <w:rsid w:val="002354A9"/>
    <w:rsid w:val="00241E9E"/>
    <w:rsid w:val="00243C61"/>
    <w:rsid w:val="00245058"/>
    <w:rsid w:val="002611B4"/>
    <w:rsid w:val="00262CA7"/>
    <w:rsid w:val="00266FEB"/>
    <w:rsid w:val="002744A8"/>
    <w:rsid w:val="00280534"/>
    <w:rsid w:val="002919D0"/>
    <w:rsid w:val="002938E4"/>
    <w:rsid w:val="00293F7D"/>
    <w:rsid w:val="00297733"/>
    <w:rsid w:val="002C5674"/>
    <w:rsid w:val="002C629A"/>
    <w:rsid w:val="002C69B6"/>
    <w:rsid w:val="002C6BE7"/>
    <w:rsid w:val="002D26EF"/>
    <w:rsid w:val="002D2D00"/>
    <w:rsid w:val="002E1B40"/>
    <w:rsid w:val="002F7F4D"/>
    <w:rsid w:val="00301CB7"/>
    <w:rsid w:val="00311826"/>
    <w:rsid w:val="00311D5F"/>
    <w:rsid w:val="00312A53"/>
    <w:rsid w:val="003154D6"/>
    <w:rsid w:val="00315E38"/>
    <w:rsid w:val="00334743"/>
    <w:rsid w:val="00343A56"/>
    <w:rsid w:val="00350C01"/>
    <w:rsid w:val="00351AEC"/>
    <w:rsid w:val="00362CAF"/>
    <w:rsid w:val="0037587A"/>
    <w:rsid w:val="00375D35"/>
    <w:rsid w:val="00376FB3"/>
    <w:rsid w:val="00382963"/>
    <w:rsid w:val="00393969"/>
    <w:rsid w:val="00395731"/>
    <w:rsid w:val="00397338"/>
    <w:rsid w:val="003A3466"/>
    <w:rsid w:val="003B39A1"/>
    <w:rsid w:val="003C141C"/>
    <w:rsid w:val="003C165F"/>
    <w:rsid w:val="003D792B"/>
    <w:rsid w:val="00400525"/>
    <w:rsid w:val="00401154"/>
    <w:rsid w:val="00410A68"/>
    <w:rsid w:val="0041111F"/>
    <w:rsid w:val="004111E7"/>
    <w:rsid w:val="0044297D"/>
    <w:rsid w:val="00443762"/>
    <w:rsid w:val="00451C28"/>
    <w:rsid w:val="00454EB2"/>
    <w:rsid w:val="004620AA"/>
    <w:rsid w:val="00462EDE"/>
    <w:rsid w:val="0046468F"/>
    <w:rsid w:val="004649EB"/>
    <w:rsid w:val="00471F51"/>
    <w:rsid w:val="0047379D"/>
    <w:rsid w:val="00474914"/>
    <w:rsid w:val="00485E2F"/>
    <w:rsid w:val="00491BAC"/>
    <w:rsid w:val="0049211B"/>
    <w:rsid w:val="00495DAA"/>
    <w:rsid w:val="004A18E8"/>
    <w:rsid w:val="004A3713"/>
    <w:rsid w:val="004A402E"/>
    <w:rsid w:val="004B22D2"/>
    <w:rsid w:val="004C32C6"/>
    <w:rsid w:val="004E3C5C"/>
    <w:rsid w:val="004F3796"/>
    <w:rsid w:val="00500A75"/>
    <w:rsid w:val="00507C89"/>
    <w:rsid w:val="0052047D"/>
    <w:rsid w:val="005250F0"/>
    <w:rsid w:val="00530733"/>
    <w:rsid w:val="00530E48"/>
    <w:rsid w:val="00532511"/>
    <w:rsid w:val="00532FF8"/>
    <w:rsid w:val="0055283C"/>
    <w:rsid w:val="00566061"/>
    <w:rsid w:val="00566C47"/>
    <w:rsid w:val="00582A3B"/>
    <w:rsid w:val="00583FA1"/>
    <w:rsid w:val="00593B57"/>
    <w:rsid w:val="00596E35"/>
    <w:rsid w:val="005B0D2E"/>
    <w:rsid w:val="005B4459"/>
    <w:rsid w:val="005C35A8"/>
    <w:rsid w:val="005D6DAE"/>
    <w:rsid w:val="005E7014"/>
    <w:rsid w:val="005E77A0"/>
    <w:rsid w:val="005F2F1F"/>
    <w:rsid w:val="00613BFA"/>
    <w:rsid w:val="00627C37"/>
    <w:rsid w:val="00633C4E"/>
    <w:rsid w:val="006419E7"/>
    <w:rsid w:val="006428F7"/>
    <w:rsid w:val="00661197"/>
    <w:rsid w:val="0066309D"/>
    <w:rsid w:val="006655D2"/>
    <w:rsid w:val="006830C6"/>
    <w:rsid w:val="006A34D9"/>
    <w:rsid w:val="006A6042"/>
    <w:rsid w:val="006B1814"/>
    <w:rsid w:val="006C26D7"/>
    <w:rsid w:val="006C343F"/>
    <w:rsid w:val="006C4144"/>
    <w:rsid w:val="006D45CF"/>
    <w:rsid w:val="006E0F7C"/>
    <w:rsid w:val="007069FD"/>
    <w:rsid w:val="007074A3"/>
    <w:rsid w:val="00714A7F"/>
    <w:rsid w:val="00730659"/>
    <w:rsid w:val="007330F5"/>
    <w:rsid w:val="007356C0"/>
    <w:rsid w:val="00737521"/>
    <w:rsid w:val="00740E2A"/>
    <w:rsid w:val="00743192"/>
    <w:rsid w:val="00745BA5"/>
    <w:rsid w:val="007506CE"/>
    <w:rsid w:val="0075278A"/>
    <w:rsid w:val="0076048B"/>
    <w:rsid w:val="007676A2"/>
    <w:rsid w:val="007904C2"/>
    <w:rsid w:val="0079791B"/>
    <w:rsid w:val="007A5E9A"/>
    <w:rsid w:val="007A6246"/>
    <w:rsid w:val="007B3825"/>
    <w:rsid w:val="007B383C"/>
    <w:rsid w:val="007B792D"/>
    <w:rsid w:val="007C00CC"/>
    <w:rsid w:val="007C1FBF"/>
    <w:rsid w:val="007C3958"/>
    <w:rsid w:val="007C6E88"/>
    <w:rsid w:val="007E012D"/>
    <w:rsid w:val="007F03AE"/>
    <w:rsid w:val="007F1132"/>
    <w:rsid w:val="008035B6"/>
    <w:rsid w:val="00811D3F"/>
    <w:rsid w:val="008139D5"/>
    <w:rsid w:val="00823229"/>
    <w:rsid w:val="00825292"/>
    <w:rsid w:val="00833C76"/>
    <w:rsid w:val="00835141"/>
    <w:rsid w:val="00846F74"/>
    <w:rsid w:val="00852BC5"/>
    <w:rsid w:val="00855777"/>
    <w:rsid w:val="0086488B"/>
    <w:rsid w:val="008666EB"/>
    <w:rsid w:val="00870785"/>
    <w:rsid w:val="00872B58"/>
    <w:rsid w:val="00872BB0"/>
    <w:rsid w:val="00874F77"/>
    <w:rsid w:val="00882174"/>
    <w:rsid w:val="008824FF"/>
    <w:rsid w:val="00891275"/>
    <w:rsid w:val="00893898"/>
    <w:rsid w:val="0089518B"/>
    <w:rsid w:val="008A306F"/>
    <w:rsid w:val="008B336B"/>
    <w:rsid w:val="008C1C03"/>
    <w:rsid w:val="008C3C29"/>
    <w:rsid w:val="008C4077"/>
    <w:rsid w:val="008C55EA"/>
    <w:rsid w:val="008C7F85"/>
    <w:rsid w:val="008D12F5"/>
    <w:rsid w:val="008D2FED"/>
    <w:rsid w:val="008E0E73"/>
    <w:rsid w:val="008E3863"/>
    <w:rsid w:val="008E7194"/>
    <w:rsid w:val="008F137C"/>
    <w:rsid w:val="008F1B03"/>
    <w:rsid w:val="008F3CC0"/>
    <w:rsid w:val="008F5204"/>
    <w:rsid w:val="008F67CE"/>
    <w:rsid w:val="008F796A"/>
    <w:rsid w:val="00902035"/>
    <w:rsid w:val="009075CF"/>
    <w:rsid w:val="00910242"/>
    <w:rsid w:val="00911532"/>
    <w:rsid w:val="0091364D"/>
    <w:rsid w:val="00913E70"/>
    <w:rsid w:val="0091722D"/>
    <w:rsid w:val="0091796F"/>
    <w:rsid w:val="00927812"/>
    <w:rsid w:val="00930055"/>
    <w:rsid w:val="00932A3C"/>
    <w:rsid w:val="00933C79"/>
    <w:rsid w:val="00935E09"/>
    <w:rsid w:val="0093712D"/>
    <w:rsid w:val="00945A95"/>
    <w:rsid w:val="0094603A"/>
    <w:rsid w:val="00946244"/>
    <w:rsid w:val="0094700A"/>
    <w:rsid w:val="0095228D"/>
    <w:rsid w:val="009557A4"/>
    <w:rsid w:val="00957D7D"/>
    <w:rsid w:val="009635C9"/>
    <w:rsid w:val="00963654"/>
    <w:rsid w:val="00980325"/>
    <w:rsid w:val="0099208C"/>
    <w:rsid w:val="0099477D"/>
    <w:rsid w:val="009A0529"/>
    <w:rsid w:val="009A798D"/>
    <w:rsid w:val="009B6181"/>
    <w:rsid w:val="009C1D53"/>
    <w:rsid w:val="009C7EB6"/>
    <w:rsid w:val="009D0EAD"/>
    <w:rsid w:val="009D299B"/>
    <w:rsid w:val="009E09C5"/>
    <w:rsid w:val="009E221C"/>
    <w:rsid w:val="009E71F2"/>
    <w:rsid w:val="009F37BB"/>
    <w:rsid w:val="009F7AFC"/>
    <w:rsid w:val="00A02855"/>
    <w:rsid w:val="00A05282"/>
    <w:rsid w:val="00A06DB9"/>
    <w:rsid w:val="00A10121"/>
    <w:rsid w:val="00A20B43"/>
    <w:rsid w:val="00A22F27"/>
    <w:rsid w:val="00A23FD8"/>
    <w:rsid w:val="00A24E64"/>
    <w:rsid w:val="00A42F9D"/>
    <w:rsid w:val="00A45AF0"/>
    <w:rsid w:val="00A53E4A"/>
    <w:rsid w:val="00A6247D"/>
    <w:rsid w:val="00A70D7D"/>
    <w:rsid w:val="00A76A65"/>
    <w:rsid w:val="00A801AE"/>
    <w:rsid w:val="00A908A4"/>
    <w:rsid w:val="00A91C60"/>
    <w:rsid w:val="00A94C34"/>
    <w:rsid w:val="00A9668E"/>
    <w:rsid w:val="00AA0134"/>
    <w:rsid w:val="00AA37A8"/>
    <w:rsid w:val="00AB6634"/>
    <w:rsid w:val="00AE51D7"/>
    <w:rsid w:val="00AE5652"/>
    <w:rsid w:val="00AF54E4"/>
    <w:rsid w:val="00B02778"/>
    <w:rsid w:val="00B10B1E"/>
    <w:rsid w:val="00B12BF8"/>
    <w:rsid w:val="00B143E1"/>
    <w:rsid w:val="00B17941"/>
    <w:rsid w:val="00B2011D"/>
    <w:rsid w:val="00B31624"/>
    <w:rsid w:val="00B539E3"/>
    <w:rsid w:val="00B61B25"/>
    <w:rsid w:val="00B8122B"/>
    <w:rsid w:val="00B97EA0"/>
    <w:rsid w:val="00BA1D72"/>
    <w:rsid w:val="00BA697D"/>
    <w:rsid w:val="00BA698C"/>
    <w:rsid w:val="00BA6E2E"/>
    <w:rsid w:val="00BB1C1A"/>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1A81"/>
    <w:rsid w:val="00C02E3C"/>
    <w:rsid w:val="00C0537D"/>
    <w:rsid w:val="00C06949"/>
    <w:rsid w:val="00C1352F"/>
    <w:rsid w:val="00C14746"/>
    <w:rsid w:val="00C14E95"/>
    <w:rsid w:val="00C16D4F"/>
    <w:rsid w:val="00C21489"/>
    <w:rsid w:val="00C21CFC"/>
    <w:rsid w:val="00C2363B"/>
    <w:rsid w:val="00C2472E"/>
    <w:rsid w:val="00C3446D"/>
    <w:rsid w:val="00C4418E"/>
    <w:rsid w:val="00C464FE"/>
    <w:rsid w:val="00C61789"/>
    <w:rsid w:val="00C64E81"/>
    <w:rsid w:val="00C66FBA"/>
    <w:rsid w:val="00C73CCB"/>
    <w:rsid w:val="00C74764"/>
    <w:rsid w:val="00C82199"/>
    <w:rsid w:val="00C82305"/>
    <w:rsid w:val="00C90C90"/>
    <w:rsid w:val="00C92F6C"/>
    <w:rsid w:val="00C964A3"/>
    <w:rsid w:val="00CA1EB9"/>
    <w:rsid w:val="00CB06D2"/>
    <w:rsid w:val="00CC2ED0"/>
    <w:rsid w:val="00CD2505"/>
    <w:rsid w:val="00CE58AE"/>
    <w:rsid w:val="00CF26E7"/>
    <w:rsid w:val="00CF2CE6"/>
    <w:rsid w:val="00CF338D"/>
    <w:rsid w:val="00D10DA4"/>
    <w:rsid w:val="00D1289A"/>
    <w:rsid w:val="00D12AB9"/>
    <w:rsid w:val="00D130A7"/>
    <w:rsid w:val="00D145F9"/>
    <w:rsid w:val="00D179A5"/>
    <w:rsid w:val="00D33BCC"/>
    <w:rsid w:val="00D34FB2"/>
    <w:rsid w:val="00D46D29"/>
    <w:rsid w:val="00D54E6A"/>
    <w:rsid w:val="00D639CA"/>
    <w:rsid w:val="00D64556"/>
    <w:rsid w:val="00D71508"/>
    <w:rsid w:val="00D718A3"/>
    <w:rsid w:val="00D7470D"/>
    <w:rsid w:val="00D839EA"/>
    <w:rsid w:val="00D9317B"/>
    <w:rsid w:val="00D96461"/>
    <w:rsid w:val="00DA1385"/>
    <w:rsid w:val="00DA5C73"/>
    <w:rsid w:val="00DB2515"/>
    <w:rsid w:val="00DB5521"/>
    <w:rsid w:val="00DB6648"/>
    <w:rsid w:val="00DC699D"/>
    <w:rsid w:val="00DE1922"/>
    <w:rsid w:val="00DF12FF"/>
    <w:rsid w:val="00E000F6"/>
    <w:rsid w:val="00E162FE"/>
    <w:rsid w:val="00E169C2"/>
    <w:rsid w:val="00E21E73"/>
    <w:rsid w:val="00E243F0"/>
    <w:rsid w:val="00E31B4F"/>
    <w:rsid w:val="00E320EB"/>
    <w:rsid w:val="00E321F1"/>
    <w:rsid w:val="00E348A3"/>
    <w:rsid w:val="00E44C31"/>
    <w:rsid w:val="00E46D95"/>
    <w:rsid w:val="00E560CE"/>
    <w:rsid w:val="00E70B1B"/>
    <w:rsid w:val="00E779E5"/>
    <w:rsid w:val="00E854C0"/>
    <w:rsid w:val="00E87B29"/>
    <w:rsid w:val="00E93487"/>
    <w:rsid w:val="00EA3FEC"/>
    <w:rsid w:val="00EB5F2A"/>
    <w:rsid w:val="00EB7EB2"/>
    <w:rsid w:val="00EE3DCA"/>
    <w:rsid w:val="00EE71C7"/>
    <w:rsid w:val="00F028AA"/>
    <w:rsid w:val="00F075DF"/>
    <w:rsid w:val="00F10793"/>
    <w:rsid w:val="00F12827"/>
    <w:rsid w:val="00F152F9"/>
    <w:rsid w:val="00F15A15"/>
    <w:rsid w:val="00F20FE1"/>
    <w:rsid w:val="00F26C71"/>
    <w:rsid w:val="00F3053A"/>
    <w:rsid w:val="00F426AF"/>
    <w:rsid w:val="00F45D82"/>
    <w:rsid w:val="00F52E52"/>
    <w:rsid w:val="00F541E3"/>
    <w:rsid w:val="00F54C2B"/>
    <w:rsid w:val="00F56D0E"/>
    <w:rsid w:val="00F61C69"/>
    <w:rsid w:val="00F6556E"/>
    <w:rsid w:val="00F7209B"/>
    <w:rsid w:val="00F745BA"/>
    <w:rsid w:val="00F7549B"/>
    <w:rsid w:val="00F832AE"/>
    <w:rsid w:val="00F91FB7"/>
    <w:rsid w:val="00FA0FA1"/>
    <w:rsid w:val="00FA353C"/>
    <w:rsid w:val="00FA4739"/>
    <w:rsid w:val="00FB2B6D"/>
    <w:rsid w:val="00FB3795"/>
    <w:rsid w:val="00FC5ACE"/>
    <w:rsid w:val="00FC65B8"/>
    <w:rsid w:val="00FC663A"/>
    <w:rsid w:val="00FD1DA8"/>
    <w:rsid w:val="00FD2AFE"/>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semiHidden/>
    <w:unhideWhenUsed/>
    <w:rsid w:val="00F15A15"/>
    <w:rPr>
      <w:color w:val="000000"/>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uiPriority w:val="99"/>
    <w:semiHidden/>
    <w:unhideWhenUsed/>
    <w:rsid w:val="00F45D82"/>
    <w:rPr>
      <w:color w:val="605E5C"/>
      <w:shd w:val="clear" w:color="auto" w:fill="E1DFDD"/>
    </w:rPr>
  </w:style>
  <w:style w:type="paragraph" w:styleId="Revision">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DBC092-1F19-4D42-84BA-7F5F3887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772</Words>
  <Characters>4405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5167</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Caitlin Todd</cp:lastModifiedBy>
  <cp:revision>2</cp:revision>
  <cp:lastPrinted>2021-12-14T10:35:00Z</cp:lastPrinted>
  <dcterms:created xsi:type="dcterms:W3CDTF">2021-12-16T09:18:00Z</dcterms:created>
  <dcterms:modified xsi:type="dcterms:W3CDTF">2021-12-16T09:18:00Z</dcterms:modified>
</cp:coreProperties>
</file>