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jc w:val="center"/>
        <w:rPr>
          <w:b w:val="1"/>
          <w:i w:val="1"/>
        </w:rPr>
      </w:pPr>
      <w:r w:rsidDel="00000000" w:rsidR="00000000" w:rsidRPr="00000000">
        <w:rPr>
          <w:b w:val="1"/>
          <w:rtl w:val="0"/>
        </w:rPr>
        <w:t xml:space="preserve">THE PENINSULA TOKYO LANZA EL </w:t>
      </w:r>
      <w:r w:rsidDel="00000000" w:rsidR="00000000" w:rsidRPr="00000000">
        <w:rPr>
          <w:b w:val="1"/>
          <w:i w:val="1"/>
          <w:rtl w:val="0"/>
        </w:rPr>
        <w:t xml:space="preserve">IMPERIAL AFTERNOON TEA</w:t>
      </w:r>
    </w:p>
    <w:p w:rsidR="00000000" w:rsidDel="00000000" w:rsidP="00000000" w:rsidRDefault="00000000" w:rsidRPr="00000000" w14:paraId="00000001">
      <w:pPr>
        <w:jc w:val="center"/>
        <w:rPr>
          <w:b w:val="1"/>
          <w:i w:val="1"/>
        </w:rPr>
      </w:pPr>
      <w:r w:rsidDel="00000000" w:rsidR="00000000" w:rsidRPr="00000000">
        <w:rPr>
          <w:rtl w:val="0"/>
        </w:rPr>
      </w:r>
    </w:p>
    <w:p w:rsidR="00000000" w:rsidDel="00000000" w:rsidP="00000000" w:rsidRDefault="00000000" w:rsidRPr="00000000" w14:paraId="00000002">
      <w:pPr>
        <w:jc w:val="center"/>
        <w:rPr>
          <w:b w:val="1"/>
          <w:i w:val="1"/>
        </w:rPr>
      </w:pPr>
      <w:r w:rsidDel="00000000" w:rsidR="00000000" w:rsidRPr="00000000">
        <w:rPr>
          <w:rtl w:val="0"/>
        </w:rPr>
      </w:r>
    </w:p>
    <w:p w:rsidR="00000000" w:rsidDel="00000000" w:rsidP="00000000" w:rsidRDefault="00000000" w:rsidRPr="00000000" w14:paraId="00000003">
      <w:pPr>
        <w:jc w:val="center"/>
        <w:rPr>
          <w:i w:val="1"/>
        </w:rPr>
      </w:pPr>
      <w:r w:rsidDel="00000000" w:rsidR="00000000" w:rsidRPr="00000000">
        <w:rPr>
          <w:rtl w:val="0"/>
        </w:rPr>
        <w:t xml:space="preserve">  Disfrute de una experiencia de herencia y tradición en Peninsula, mientras contempla los hermosos jardines del Palacio Imperial y el </w:t>
      </w:r>
      <w:r w:rsidDel="00000000" w:rsidR="00000000" w:rsidRPr="00000000">
        <w:rPr>
          <w:i w:val="1"/>
          <w:rtl w:val="0"/>
        </w:rPr>
        <w:t xml:space="preserve">Hibiya Park</w:t>
      </w:r>
    </w:p>
    <w:p w:rsidR="00000000" w:rsidDel="00000000" w:rsidP="00000000" w:rsidRDefault="00000000" w:rsidRPr="00000000" w14:paraId="00000004">
      <w:pPr>
        <w:jc w:val="center"/>
        <w:rPr>
          <w:i w:val="1"/>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drawing>
          <wp:inline distB="114300" distT="114300" distL="114300" distR="114300">
            <wp:extent cx="5943600" cy="3949700"/>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both"/>
        <w:rPr/>
      </w:pPr>
      <w:r w:rsidDel="00000000" w:rsidR="00000000" w:rsidRPr="00000000">
        <w:rPr>
          <w:rtl w:val="0"/>
        </w:rPr>
        <w:t xml:space="preserve">The Peninsula Tokyo se complace en presentar su </w:t>
      </w:r>
      <w:r w:rsidDel="00000000" w:rsidR="00000000" w:rsidRPr="00000000">
        <w:rPr>
          <w:b w:val="1"/>
          <w:i w:val="1"/>
          <w:rtl w:val="0"/>
        </w:rPr>
        <w:t xml:space="preserve">Imperial Afternoon Tea</w:t>
      </w:r>
      <w:r w:rsidDel="00000000" w:rsidR="00000000" w:rsidRPr="00000000">
        <w:rPr>
          <w:rtl w:val="0"/>
        </w:rPr>
        <w:t xml:space="preserve">,</w:t>
      </w:r>
      <w:r w:rsidDel="00000000" w:rsidR="00000000" w:rsidRPr="00000000">
        <w:rPr>
          <w:rtl w:val="0"/>
        </w:rPr>
        <w:t xml:space="preserve"> en honor al icónico </w:t>
      </w:r>
      <w:r w:rsidDel="00000000" w:rsidR="00000000" w:rsidRPr="00000000">
        <w:rPr>
          <w:i w:val="1"/>
          <w:rtl w:val="0"/>
        </w:rPr>
        <w:t xml:space="preserve">Afternoon Tea</w:t>
      </w:r>
      <w:r w:rsidDel="00000000" w:rsidR="00000000" w:rsidRPr="00000000">
        <w:rPr>
          <w:rtl w:val="0"/>
        </w:rPr>
        <w:t xml:space="preserve"> de The</w:t>
      </w:r>
      <w:r w:rsidDel="00000000" w:rsidR="00000000" w:rsidRPr="00000000">
        <w:rPr>
          <w:rtl w:val="0"/>
        </w:rPr>
        <w:t xml:space="preserve"> Peninsul</w:t>
      </w:r>
      <w:r w:rsidDel="00000000" w:rsidR="00000000" w:rsidRPr="00000000">
        <w:rPr>
          <w:rtl w:val="0"/>
        </w:rPr>
        <w:t xml:space="preserve">a Hotels que ha sido una tradición en su hotel insignia, The Peninsula Hong Kong. A partir de febrero, los huéspedes pueden disfrutar del aclamado </w:t>
      </w:r>
      <w:r w:rsidDel="00000000" w:rsidR="00000000" w:rsidRPr="00000000">
        <w:rPr>
          <w:i w:val="1"/>
          <w:rtl w:val="0"/>
        </w:rPr>
        <w:t xml:space="preserve">Afternoon Tea</w:t>
      </w:r>
      <w:r w:rsidDel="00000000" w:rsidR="00000000" w:rsidRPr="00000000">
        <w:rPr>
          <w:rtl w:val="0"/>
        </w:rPr>
        <w:t xml:space="preserve"> desde la comodidad residencial de una </w:t>
      </w:r>
      <w:r w:rsidDel="00000000" w:rsidR="00000000" w:rsidRPr="00000000">
        <w:rPr>
          <w:i w:val="1"/>
          <w:rtl w:val="0"/>
        </w:rPr>
        <w:t xml:space="preserve">Deluxe Suite</w:t>
      </w:r>
      <w:r w:rsidDel="00000000" w:rsidR="00000000" w:rsidRPr="00000000">
        <w:rPr>
          <w:rtl w:val="0"/>
        </w:rPr>
        <w:t xml:space="preserve"> con vistas a los hermosos jardines del Palacio Imperial y al </w:t>
      </w:r>
      <w:r w:rsidDel="00000000" w:rsidR="00000000" w:rsidRPr="00000000">
        <w:rPr>
          <w:i w:val="1"/>
          <w:rtl w:val="0"/>
        </w:rPr>
        <w:t xml:space="preserve">Hibiya Park</w:t>
      </w:r>
      <w:r w:rsidDel="00000000" w:rsidR="00000000" w:rsidRPr="00000000">
        <w:rPr>
          <w:rtl w:val="0"/>
        </w:rPr>
        <w:t xml:space="preserve">.</w:t>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t xml:space="preserve">Los ingredientes de temporada son presentados en </w:t>
      </w:r>
      <w:r w:rsidDel="00000000" w:rsidR="00000000" w:rsidRPr="00000000">
        <w:rPr>
          <w:i w:val="1"/>
          <w:rtl w:val="0"/>
        </w:rPr>
        <w:t xml:space="preserve">petit fours</w:t>
      </w:r>
      <w:r w:rsidDel="00000000" w:rsidR="00000000" w:rsidRPr="00000000">
        <w:rPr>
          <w:rtl w:val="0"/>
        </w:rPr>
        <w:t xml:space="preserve">, canapés, bollos caseros y exquisitos dulces, acompañados por una selección de 20 tés, incluyendo tés orgánicos de la selección </w:t>
      </w:r>
      <w:r w:rsidDel="00000000" w:rsidR="00000000" w:rsidRPr="00000000">
        <w:rPr>
          <w:i w:val="1"/>
          <w:rtl w:val="0"/>
        </w:rPr>
        <w:t xml:space="preserve">Art of Tea</w:t>
      </w:r>
      <w:r w:rsidDel="00000000" w:rsidR="00000000" w:rsidRPr="00000000">
        <w:rPr>
          <w:rtl w:val="0"/>
        </w:rPr>
        <w:t xml:space="preserve">, </w:t>
      </w:r>
      <w:r w:rsidDel="00000000" w:rsidR="00000000" w:rsidRPr="00000000">
        <w:rPr>
          <w:rtl w:val="0"/>
        </w:rPr>
        <w:t xml:space="preserve">así como el consumo libre del prestigioso </w:t>
      </w:r>
      <w:r w:rsidDel="00000000" w:rsidR="00000000" w:rsidRPr="00000000">
        <w:rPr>
          <w:i w:val="1"/>
          <w:rtl w:val="0"/>
        </w:rPr>
        <w:t xml:space="preserve">Dom Perignon Champagne</w:t>
      </w:r>
      <w:r w:rsidDel="00000000" w:rsidR="00000000" w:rsidRPr="00000000">
        <w:rPr>
          <w:rtl w:val="0"/>
        </w:rPr>
        <w:t xml:space="preserve">. Sujeta a disponibilidad, la experiencia tiene la opción de mejora </w:t>
      </w:r>
      <w:r w:rsidDel="00000000" w:rsidR="00000000" w:rsidRPr="00000000">
        <w:rPr>
          <w:rtl w:val="0"/>
        </w:rPr>
        <w:t xml:space="preserve">de categoría</w:t>
      </w:r>
      <w:r w:rsidDel="00000000" w:rsidR="00000000" w:rsidRPr="00000000">
        <w:rPr>
          <w:rtl w:val="0"/>
        </w:rPr>
        <w:t xml:space="preserve"> de habitación: la magnífica </w:t>
      </w:r>
      <w:r w:rsidDel="00000000" w:rsidR="00000000" w:rsidRPr="00000000">
        <w:rPr>
          <w:i w:val="1"/>
          <w:rtl w:val="0"/>
        </w:rPr>
        <w:t xml:space="preserve">Peninsula Suite </w:t>
      </w:r>
      <w:r w:rsidDel="00000000" w:rsidR="00000000" w:rsidRPr="00000000">
        <w:rPr>
          <w:rtl w:val="0"/>
        </w:rPr>
        <w:t xml:space="preserve">(347 metros cuadrados) en el piso 23 o la </w:t>
      </w:r>
      <w:r w:rsidDel="00000000" w:rsidR="00000000" w:rsidRPr="00000000">
        <w:rPr>
          <w:i w:val="1"/>
          <w:rtl w:val="0"/>
        </w:rPr>
        <w:t xml:space="preserve">Hibiya Suite </w:t>
      </w:r>
      <w:r w:rsidDel="00000000" w:rsidR="00000000" w:rsidRPr="00000000">
        <w:rPr>
          <w:rtl w:val="0"/>
        </w:rPr>
        <w:t xml:space="preserve">(298 metros cuadrados) ubicada en el piso 22. Los huéspedes también pueden ordenar artículos del menú del </w:t>
      </w:r>
      <w:r w:rsidDel="00000000" w:rsidR="00000000" w:rsidRPr="00000000">
        <w:rPr>
          <w:rtl w:val="0"/>
        </w:rPr>
        <w:t xml:space="preserve">servicio a la habitación,</w:t>
      </w:r>
      <w:r w:rsidDel="00000000" w:rsidR="00000000" w:rsidRPr="00000000">
        <w:rPr>
          <w:rtl w:val="0"/>
        </w:rPr>
        <w:t xml:space="preserve"> mientras disfrutan de la atmósfera mágica de la música en vivo de una banda, al interior de su propia</w:t>
      </w:r>
      <w:r w:rsidDel="00000000" w:rsidR="00000000" w:rsidRPr="00000000">
        <w:rPr>
          <w:i w:val="1"/>
          <w:rtl w:val="0"/>
        </w:rPr>
        <w:t xml:space="preserve"> suite</w:t>
      </w:r>
      <w:r w:rsidDel="00000000" w:rsidR="00000000" w:rsidRPr="00000000">
        <w:rPr>
          <w:rtl w:val="0"/>
        </w:rPr>
        <w:t xml:space="preserve">. Un mayordomo personal, vestido con un auténtico kimono japonés, estará a su disposición para garantizar una magnífica experiencia de la hora del té, y habrá una aparición especial de </w:t>
      </w:r>
      <w:r w:rsidDel="00000000" w:rsidR="00000000" w:rsidRPr="00000000">
        <w:rPr>
          <w:i w:val="1"/>
          <w:rtl w:val="0"/>
        </w:rPr>
        <w:t xml:space="preserve">Peter the Bear</w:t>
      </w:r>
      <w:r w:rsidDel="00000000" w:rsidR="00000000" w:rsidRPr="00000000">
        <w:rPr>
          <w:rtl w:val="0"/>
        </w:rPr>
        <w:t xml:space="preserve">, la mascota embajadora de The Peninsula Tokyo. El servicio personalizado de transportación insignia de The Peninsula Tokyo en Rolls-Royce, está incluido dentro de los 23 distritos de Tokio, para llegar con la máxima elegancia.</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drawing>
          <wp:inline distB="114300" distT="114300" distL="114300" distR="114300">
            <wp:extent cx="3986213" cy="3271553"/>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986213" cy="327155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center"/>
        <w:rPr>
          <w:i w:val="1"/>
          <w:sz w:val="20"/>
          <w:szCs w:val="20"/>
        </w:rPr>
      </w:pPr>
      <w:r w:rsidDel="00000000" w:rsidR="00000000" w:rsidRPr="00000000">
        <w:rPr>
          <w:i w:val="1"/>
          <w:sz w:val="20"/>
          <w:szCs w:val="20"/>
          <w:rtl w:val="0"/>
        </w:rPr>
        <w:t xml:space="preserve">Ejemplo de un Afternoon Tea de temporada</w:t>
      </w:r>
    </w:p>
    <w:p w:rsidR="00000000" w:rsidDel="00000000" w:rsidP="00000000" w:rsidRDefault="00000000" w:rsidRPr="00000000" w14:paraId="0000000E">
      <w:pPr>
        <w:jc w:val="both"/>
        <w:rPr>
          <w:b w:val="1"/>
          <w:u w:val="single"/>
        </w:rPr>
      </w:pPr>
      <w:r w:rsidDel="00000000" w:rsidR="00000000" w:rsidRPr="00000000">
        <w:rPr>
          <w:rtl w:val="0"/>
        </w:rPr>
      </w:r>
    </w:p>
    <w:p w:rsidR="00000000" w:rsidDel="00000000" w:rsidP="00000000" w:rsidRDefault="00000000" w:rsidRPr="00000000" w14:paraId="0000000F">
      <w:pPr>
        <w:jc w:val="both"/>
        <w:rPr>
          <w:b w:val="1"/>
          <w:u w:val="single"/>
        </w:rPr>
      </w:pPr>
      <w:r w:rsidDel="00000000" w:rsidR="00000000" w:rsidRPr="00000000">
        <w:rPr>
          <w:rtl w:val="0"/>
        </w:rPr>
      </w:r>
    </w:p>
    <w:p w:rsidR="00000000" w:rsidDel="00000000" w:rsidP="00000000" w:rsidRDefault="00000000" w:rsidRPr="00000000" w14:paraId="00000010">
      <w:pPr>
        <w:jc w:val="both"/>
        <w:rPr>
          <w:i w:val="1"/>
        </w:rPr>
      </w:pPr>
      <w:r w:rsidDel="00000000" w:rsidR="00000000" w:rsidRPr="00000000">
        <w:rPr>
          <w:b w:val="1"/>
          <w:i w:val="1"/>
          <w:u w:val="single"/>
          <w:rtl w:val="0"/>
        </w:rPr>
        <w:t xml:space="preserve">Imperial Afternoon Tea</w:t>
      </w:r>
      <w:r w:rsidDel="00000000" w:rsidR="00000000" w:rsidRPr="00000000">
        <w:rPr>
          <w:i w:val="1"/>
          <w:rtl w:val="0"/>
        </w:rPr>
        <w:t xml:space="preserve"> </w:t>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t xml:space="preserve">Fecha: A partir de febrero de 2019</w:t>
      </w:r>
    </w:p>
    <w:p w:rsidR="00000000" w:rsidDel="00000000" w:rsidP="00000000" w:rsidRDefault="00000000" w:rsidRPr="00000000" w14:paraId="00000013">
      <w:pPr>
        <w:jc w:val="both"/>
        <w:rPr>
          <w:color w:val="1155cc"/>
        </w:rPr>
      </w:pPr>
      <w:r w:rsidDel="00000000" w:rsidR="00000000" w:rsidRPr="00000000">
        <w:rPr>
          <w:rtl w:val="0"/>
        </w:rPr>
        <w:t xml:space="preserve">Hora: Tres horas entre las 12:00 y las 06:00 p.m.</w:t>
      </w:r>
      <w:r w:rsidDel="00000000" w:rsidR="00000000" w:rsidRPr="00000000">
        <w:rPr>
          <w:rtl w:val="0"/>
        </w:rPr>
      </w:r>
    </w:p>
    <w:p w:rsidR="00000000" w:rsidDel="00000000" w:rsidP="00000000" w:rsidRDefault="00000000" w:rsidRPr="00000000" w14:paraId="00000014">
      <w:pPr>
        <w:jc w:val="both"/>
        <w:rPr/>
      </w:pPr>
      <w:r w:rsidDel="00000000" w:rsidR="00000000" w:rsidRPr="00000000">
        <w:rPr>
          <w:rtl w:val="0"/>
        </w:rPr>
        <w:t xml:space="preserve">Precio: $100,000 JPY (yenes japoneses) por persona (sujeto a impuestos y cargo por servicio)</w:t>
      </w:r>
    </w:p>
    <w:p w:rsidR="00000000" w:rsidDel="00000000" w:rsidP="00000000" w:rsidRDefault="00000000" w:rsidRPr="00000000" w14:paraId="00000015">
      <w:pPr>
        <w:jc w:val="both"/>
        <w:rPr/>
      </w:pPr>
      <w:r w:rsidDel="00000000" w:rsidR="00000000" w:rsidRPr="00000000">
        <w:rPr>
          <w:rtl w:val="0"/>
        </w:rPr>
        <w:t xml:space="preserve">Invitados: Mínimo cuatro, máximo 6 (mayores de 12 años de edad)</w:t>
      </w:r>
    </w:p>
    <w:p w:rsidR="00000000" w:rsidDel="00000000" w:rsidP="00000000" w:rsidRDefault="00000000" w:rsidRPr="00000000" w14:paraId="00000016">
      <w:pPr>
        <w:jc w:val="both"/>
        <w:rPr/>
      </w:pPr>
      <w:r w:rsidDel="00000000" w:rsidR="00000000" w:rsidRPr="00000000">
        <w:rPr>
          <w:rtl w:val="0"/>
        </w:rPr>
        <w:t xml:space="preserve">Reservaciones: Mínimo siete días de antelación</w:t>
      </w:r>
    </w:p>
    <w:p w:rsidR="00000000" w:rsidDel="00000000" w:rsidP="00000000" w:rsidRDefault="00000000" w:rsidRPr="00000000" w14:paraId="00000017">
      <w:pPr>
        <w:jc w:val="both"/>
        <w:rPr/>
      </w:pPr>
      <w:r w:rsidDel="00000000" w:rsidR="00000000" w:rsidRPr="00000000">
        <w:rPr>
          <w:rtl w:val="0"/>
        </w:rPr>
        <w:t xml:space="preserve">Cancelaciones: Se aplica un cargo por cancelación del 100% a partir de los siete días anteriores a la fecha reservada.</w:t>
      </w:r>
    </w:p>
    <w:p w:rsidR="00000000" w:rsidDel="00000000" w:rsidP="00000000" w:rsidRDefault="00000000" w:rsidRPr="00000000" w14:paraId="00000018">
      <w:pPr>
        <w:jc w:val="both"/>
        <w:rPr/>
      </w:pPr>
      <w:r w:rsidDel="00000000" w:rsidR="00000000" w:rsidRPr="00000000">
        <w:rPr>
          <w:rtl w:val="0"/>
        </w:rPr>
      </w:r>
    </w:p>
    <w:p w:rsidR="00000000" w:rsidDel="00000000" w:rsidP="00000000" w:rsidRDefault="00000000" w:rsidRPr="00000000" w14:paraId="00000019">
      <w:pPr>
        <w:jc w:val="both"/>
        <w:rPr/>
      </w:pPr>
      <w:r w:rsidDel="00000000" w:rsidR="00000000" w:rsidRPr="00000000">
        <w:rPr>
          <w:rtl w:val="0"/>
        </w:rPr>
        <w:t xml:space="preserve">Para reservas, por favor llame al 81 3 6270 2888 o envíe un correo electrónico a </w:t>
      </w:r>
      <w:hyperlink r:id="rId8">
        <w:r w:rsidDel="00000000" w:rsidR="00000000" w:rsidRPr="00000000">
          <w:rPr>
            <w:color w:val="1155cc"/>
            <w:u w:val="single"/>
            <w:rtl w:val="0"/>
          </w:rPr>
          <w:t xml:space="preserve">imperialafternoontea@peninsula.com</w:t>
        </w:r>
      </w:hyperlink>
      <w:r w:rsidDel="00000000" w:rsidR="00000000" w:rsidRPr="00000000">
        <w:rPr>
          <w:rtl w:val="0"/>
        </w:rPr>
      </w:r>
    </w:p>
    <w:p w:rsidR="00000000" w:rsidDel="00000000" w:rsidP="00000000" w:rsidRDefault="00000000" w:rsidRPr="00000000" w14:paraId="0000001A">
      <w:pPr>
        <w:jc w:val="left"/>
        <w:rPr/>
      </w:pPr>
      <w:r w:rsidDel="00000000" w:rsidR="00000000" w:rsidRPr="00000000">
        <w:rPr>
          <w:rtl w:val="0"/>
        </w:rPr>
      </w:r>
    </w:p>
    <w:p w:rsidR="00000000" w:rsidDel="00000000" w:rsidP="00000000" w:rsidRDefault="00000000" w:rsidRPr="00000000" w14:paraId="0000001B">
      <w:pPr>
        <w:jc w:val="both"/>
        <w:rPr/>
      </w:pPr>
      <w:r w:rsidDel="00000000" w:rsidR="00000000" w:rsidRPr="00000000">
        <w:rPr>
          <w:rtl w:val="0"/>
        </w:rPr>
        <w:t xml:space="preserve">Incluye: </w:t>
      </w:r>
      <w:r w:rsidDel="00000000" w:rsidR="00000000" w:rsidRPr="00000000">
        <w:rPr>
          <w:i w:val="1"/>
          <w:rtl w:val="0"/>
        </w:rPr>
        <w:t xml:space="preserve">Afternoon Tea</w:t>
      </w:r>
      <w:r w:rsidDel="00000000" w:rsidR="00000000" w:rsidRPr="00000000">
        <w:rPr>
          <w:rtl w:val="0"/>
        </w:rPr>
        <w:t xml:space="preserve"> de temporada con consumo libre de </w:t>
      </w:r>
      <w:r w:rsidDel="00000000" w:rsidR="00000000" w:rsidRPr="00000000">
        <w:rPr>
          <w:i w:val="1"/>
          <w:rtl w:val="0"/>
        </w:rPr>
        <w:t xml:space="preserve">Dom Perignon Champagne</w:t>
      </w:r>
      <w:r w:rsidDel="00000000" w:rsidR="00000000" w:rsidRPr="00000000">
        <w:rPr>
          <w:rtl w:val="0"/>
        </w:rPr>
        <w:t xml:space="preserve">; artículos seleccionados del menú del servicio a la habitación; mayordomo personal; entretenimiento musical privado en vivo (tres </w:t>
      </w:r>
      <w:r w:rsidDel="00000000" w:rsidR="00000000" w:rsidRPr="00000000">
        <w:rPr>
          <w:i w:val="1"/>
          <w:rtl w:val="0"/>
        </w:rPr>
        <w:t xml:space="preserve">sets</w:t>
      </w:r>
      <w:r w:rsidDel="00000000" w:rsidR="00000000" w:rsidRPr="00000000">
        <w:rPr>
          <w:rtl w:val="0"/>
        </w:rPr>
        <w:t xml:space="preserve"> de 20 minutos); aparición de </w:t>
      </w:r>
      <w:r w:rsidDel="00000000" w:rsidR="00000000" w:rsidRPr="00000000">
        <w:rPr>
          <w:i w:val="1"/>
          <w:rtl w:val="0"/>
        </w:rPr>
        <w:t xml:space="preserve">Peter the Bear</w:t>
      </w:r>
      <w:r w:rsidDel="00000000" w:rsidR="00000000" w:rsidRPr="00000000">
        <w:rPr>
          <w:rtl w:val="0"/>
        </w:rPr>
        <w:t xml:space="preserve">; transportación en Rolls-Royce (un punto de recogida dentro de un radio de 10 km, para un máximo de cuatro personas, sujeto a disponibilidad); y mejora de </w:t>
      </w:r>
      <w:r w:rsidDel="00000000" w:rsidR="00000000" w:rsidRPr="00000000">
        <w:rPr>
          <w:rtl w:val="0"/>
        </w:rPr>
        <w:t xml:space="preserve">categoría de la habitación, de acuerdo a la </w:t>
      </w:r>
      <w:r w:rsidDel="00000000" w:rsidR="00000000" w:rsidRPr="00000000">
        <w:rPr>
          <w:rtl w:val="0"/>
        </w:rPr>
        <w:t xml:space="preserve">disponibilidad.</w:t>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center"/>
        <w:rPr/>
      </w:pPr>
      <w:r w:rsidDel="00000000" w:rsidR="00000000" w:rsidRPr="00000000">
        <w:rPr>
          <w:rtl w:val="0"/>
        </w:rPr>
        <w:t xml:space="preserve">####</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jc w:val="both"/>
        <w:rPr>
          <w:b w:val="1"/>
          <w:sz w:val="18"/>
          <w:szCs w:val="18"/>
        </w:rPr>
      </w:pPr>
      <w:r w:rsidDel="00000000" w:rsidR="00000000" w:rsidRPr="00000000">
        <w:rPr>
          <w:b w:val="1"/>
          <w:sz w:val="18"/>
          <w:szCs w:val="18"/>
          <w:rtl w:val="0"/>
        </w:rPr>
        <w:t xml:space="preserve">Acerca de The Hongkong and Shanghai Hotels, Limited (HSH)</w:t>
      </w:r>
    </w:p>
    <w:p w:rsidR="00000000" w:rsidDel="00000000" w:rsidP="00000000" w:rsidRDefault="00000000" w:rsidRPr="00000000" w14:paraId="00000021">
      <w:pPr>
        <w:spacing w:after="200" w:line="276" w:lineRule="auto"/>
        <w:jc w:val="both"/>
        <w:rPr>
          <w:b w:val="1"/>
          <w:sz w:val="20"/>
          <w:szCs w:val="20"/>
          <w:shd w:fill="cfe2f3" w:val="clear"/>
        </w:rPr>
      </w:pPr>
      <w:r w:rsidDel="00000000" w:rsidR="00000000" w:rsidRPr="00000000">
        <w:rPr>
          <w:sz w:val="18"/>
          <w:szCs w:val="18"/>
          <w:rtl w:val="0"/>
        </w:rPr>
        <w:t xml:space="preserve">Incorporado en 1866 al listado del Hong Kong Stock Exchange (00045), The Hongkong and Shanghai Hotels, Limited es la compañía de un Grupo dedicado a la propiedad, desarrollo y manejo de prestigiosos hoteles y propiedades comerciales y residenciales en locaciones clave de Asia, Estados Unidos y Europa, así como al suministro de turismo y entretenimiento, gestión de clubes y otros servicios. El portafolio de The Peninsula Hotels está conformado por The Peninsula Hong Kong, The Peninsula Shanghai, The Peninsula Beijing, The Peninsula Tokyo, The Peninsula Bangkok, The Peninsula Manila, The Peninsula New York, The Peninsula Chicago, The Peninsula Beverly Hills y The Peninsula Paris. Los proyectos en desarrollo incluyen a The Peninsula London y The Peninsula Yangon. El portafolio de propiedades del Grupo, incluye al complejo The Repulse Bay Complex, The Peak Tower y el edificio St. John’s Building en Hong Kong; The Landmark en la ciudad de Ho Chi Minh, Vietnam; 1-5 Grosvenor Place en Londres, Reino Unido y 21 avenue Kléber en París, Francia. El portafolio de clubes y servicios del Grupo incluyen The Peak Tram en Hong Kong; Thai Country Club en Bangkok, Tailandia; Quail Lodge &amp; Golf Club en Carmel, California; la consultora Peninsula Clubs and Consultancy Services, Peninsula Merchandising y Tai Pan Laundry en Hong Kong.</w:t>
      </w:r>
      <w:r w:rsidDel="00000000" w:rsidR="00000000" w:rsidRPr="00000000">
        <w:rPr>
          <w:b w:val="1"/>
          <w:sz w:val="20"/>
          <w:szCs w:val="20"/>
          <w:shd w:fill="cfe2f3" w:val="clear"/>
          <w:rtl w:val="0"/>
        </w:rPr>
        <w:br w:type="textWrapping"/>
      </w:r>
    </w:p>
    <w:p w:rsidR="00000000" w:rsidDel="00000000" w:rsidP="00000000" w:rsidRDefault="00000000" w:rsidRPr="00000000" w14:paraId="00000022">
      <w:pPr>
        <w:widowControl w:val="0"/>
        <w:numPr>
          <w:ilvl w:val="0"/>
          <w:numId w:val="1"/>
        </w:numPr>
        <w:spacing w:line="276" w:lineRule="auto"/>
        <w:ind w:left="-90" w:hanging="360"/>
        <w:jc w:val="both"/>
      </w:pPr>
      <w:r w:rsidDel="00000000" w:rsidR="00000000" w:rsidRPr="00000000">
        <w:rPr>
          <w:b w:val="1"/>
          <w:rtl w:val="0"/>
        </w:rPr>
        <w:t xml:space="preserve">CONTACTO</w:t>
      </w:r>
      <w:r w:rsidDel="00000000" w:rsidR="00000000" w:rsidRPr="00000000">
        <w:rPr>
          <w:rtl w:val="0"/>
        </w:rPr>
      </w:r>
    </w:p>
    <w:p w:rsidR="00000000" w:rsidDel="00000000" w:rsidP="00000000" w:rsidRDefault="00000000" w:rsidRPr="00000000" w14:paraId="00000023">
      <w:pPr>
        <w:widowControl w:val="0"/>
        <w:numPr>
          <w:ilvl w:val="0"/>
          <w:numId w:val="1"/>
        </w:numPr>
        <w:spacing w:line="276" w:lineRule="auto"/>
        <w:ind w:left="-90" w:hanging="360"/>
        <w:jc w:val="both"/>
      </w:pPr>
      <w:r w:rsidDel="00000000" w:rsidR="00000000" w:rsidRPr="00000000">
        <w:rPr>
          <w:rtl w:val="0"/>
        </w:rPr>
      </w:r>
    </w:p>
    <w:p w:rsidR="00000000" w:rsidDel="00000000" w:rsidP="00000000" w:rsidRDefault="00000000" w:rsidRPr="00000000" w14:paraId="00000024">
      <w:pPr>
        <w:widowControl w:val="0"/>
        <w:numPr>
          <w:ilvl w:val="0"/>
          <w:numId w:val="1"/>
        </w:numPr>
        <w:spacing w:line="276" w:lineRule="auto"/>
        <w:ind w:left="-90" w:hanging="360"/>
        <w:jc w:val="both"/>
      </w:pPr>
      <w:r w:rsidDel="00000000" w:rsidR="00000000" w:rsidRPr="00000000">
        <w:rPr>
          <w:rtl w:val="0"/>
        </w:rPr>
        <w:t xml:space="preserve">Sandy Machuca</w:t>
      </w:r>
    </w:p>
    <w:p w:rsidR="00000000" w:rsidDel="00000000" w:rsidP="00000000" w:rsidRDefault="00000000" w:rsidRPr="00000000" w14:paraId="00000025">
      <w:pPr>
        <w:widowControl w:val="0"/>
        <w:numPr>
          <w:ilvl w:val="0"/>
          <w:numId w:val="1"/>
        </w:numPr>
        <w:spacing w:line="276" w:lineRule="auto"/>
        <w:ind w:left="-90" w:hanging="360"/>
        <w:jc w:val="both"/>
      </w:pPr>
      <w:r w:rsidDel="00000000" w:rsidR="00000000" w:rsidRPr="00000000">
        <w:rPr>
          <w:rtl w:val="0"/>
        </w:rPr>
        <w:t xml:space="preserve">Public Relations Manager</w:t>
      </w:r>
    </w:p>
    <w:p w:rsidR="00000000" w:rsidDel="00000000" w:rsidP="00000000" w:rsidRDefault="00000000" w:rsidRPr="00000000" w14:paraId="00000026">
      <w:pPr>
        <w:widowControl w:val="0"/>
        <w:numPr>
          <w:ilvl w:val="0"/>
          <w:numId w:val="1"/>
        </w:numPr>
        <w:spacing w:line="276" w:lineRule="auto"/>
        <w:ind w:left="-90" w:hanging="360"/>
        <w:jc w:val="both"/>
      </w:pPr>
      <w:r w:rsidDel="00000000" w:rsidR="00000000" w:rsidRPr="00000000">
        <w:rPr>
          <w:rtl w:val="0"/>
        </w:rPr>
        <w:t xml:space="preserve">Av. de los Insurgentes Sur 601, Piso 16</w:t>
      </w:r>
    </w:p>
    <w:p w:rsidR="00000000" w:rsidDel="00000000" w:rsidP="00000000" w:rsidRDefault="00000000" w:rsidRPr="00000000" w14:paraId="00000027">
      <w:pPr>
        <w:widowControl w:val="0"/>
        <w:numPr>
          <w:ilvl w:val="0"/>
          <w:numId w:val="1"/>
        </w:numPr>
        <w:spacing w:line="276" w:lineRule="auto"/>
        <w:ind w:left="-90" w:hanging="360"/>
        <w:jc w:val="both"/>
      </w:pPr>
      <w:r w:rsidDel="00000000" w:rsidR="00000000" w:rsidRPr="00000000">
        <w:rPr>
          <w:rtl w:val="0"/>
        </w:rPr>
        <w:t xml:space="preserve">Nápoles, 03810, CDMX</w:t>
      </w:r>
    </w:p>
    <w:p w:rsidR="00000000" w:rsidDel="00000000" w:rsidP="00000000" w:rsidRDefault="00000000" w:rsidRPr="00000000" w14:paraId="00000028">
      <w:pPr>
        <w:widowControl w:val="0"/>
        <w:numPr>
          <w:ilvl w:val="0"/>
          <w:numId w:val="1"/>
        </w:numPr>
        <w:spacing w:line="276" w:lineRule="auto"/>
        <w:ind w:left="-90" w:hanging="360"/>
        <w:jc w:val="both"/>
      </w:pPr>
      <w:r w:rsidDel="00000000" w:rsidR="00000000" w:rsidRPr="00000000">
        <w:rPr>
          <w:rtl w:val="0"/>
        </w:rPr>
        <w:t xml:space="preserve">Of. 6392.1100 Ext. 3415</w:t>
      </w:r>
    </w:p>
    <w:p w:rsidR="00000000" w:rsidDel="00000000" w:rsidP="00000000" w:rsidRDefault="00000000" w:rsidRPr="00000000" w14:paraId="00000029">
      <w:pPr>
        <w:widowControl w:val="0"/>
        <w:numPr>
          <w:ilvl w:val="0"/>
          <w:numId w:val="1"/>
        </w:numPr>
        <w:spacing w:line="276" w:lineRule="auto"/>
        <w:ind w:left="-90" w:hanging="360"/>
        <w:jc w:val="both"/>
      </w:pPr>
      <w:r w:rsidDel="00000000" w:rsidR="00000000" w:rsidRPr="00000000">
        <w:rPr>
          <w:rtl w:val="0"/>
        </w:rPr>
        <w:t xml:space="preserve">M: 04455 2270 5536</w:t>
      </w:r>
    </w:p>
    <w:p w:rsidR="00000000" w:rsidDel="00000000" w:rsidP="00000000" w:rsidRDefault="00000000" w:rsidRPr="00000000" w14:paraId="0000002A">
      <w:pPr>
        <w:widowControl w:val="0"/>
        <w:numPr>
          <w:ilvl w:val="0"/>
          <w:numId w:val="1"/>
        </w:numPr>
        <w:spacing w:line="276" w:lineRule="auto"/>
        <w:ind w:left="-90" w:hanging="360"/>
        <w:jc w:val="both"/>
      </w:pPr>
      <w:hyperlink r:id="rId9">
        <w:r w:rsidDel="00000000" w:rsidR="00000000" w:rsidRPr="00000000">
          <w:rPr>
            <w:color w:val="1155cc"/>
            <w:u w:val="single"/>
            <w:rtl w:val="0"/>
          </w:rPr>
          <w:t xml:space="preserve">sandy@another.co</w:t>
        </w:r>
      </w:hyperlink>
      <w:r w:rsidDel="00000000" w:rsidR="00000000" w:rsidRPr="00000000">
        <w:rPr>
          <w:rtl w:val="0"/>
        </w:rPr>
      </w:r>
    </w:p>
    <w:p w:rsidR="00000000" w:rsidDel="00000000" w:rsidP="00000000" w:rsidRDefault="00000000" w:rsidRPr="00000000" w14:paraId="0000002B">
      <w:pPr>
        <w:widowControl w:val="0"/>
        <w:numPr>
          <w:ilvl w:val="0"/>
          <w:numId w:val="1"/>
        </w:numPr>
        <w:spacing w:line="276" w:lineRule="auto"/>
        <w:ind w:left="-90" w:hanging="360"/>
        <w:jc w:val="both"/>
      </w:pPr>
      <w:hyperlink r:id="rId10">
        <w:r w:rsidDel="00000000" w:rsidR="00000000" w:rsidRPr="00000000">
          <w:rPr>
            <w:color w:val="1155cc"/>
            <w:u w:val="single"/>
            <w:rtl w:val="0"/>
          </w:rPr>
          <w:t xml:space="preserve">www.peninsula.com/en/newsroom</w:t>
        </w:r>
      </w:hyperlink>
      <w:r w:rsidDel="00000000" w:rsidR="00000000" w:rsidRPr="00000000">
        <w:rPr>
          <w:rtl w:val="0"/>
        </w:rPr>
      </w:r>
    </w:p>
    <w:p w:rsidR="00000000" w:rsidDel="00000000" w:rsidP="00000000" w:rsidRDefault="00000000" w:rsidRPr="00000000" w14:paraId="0000002C">
      <w:pPr>
        <w:widowControl w:val="0"/>
        <w:numPr>
          <w:ilvl w:val="0"/>
          <w:numId w:val="1"/>
        </w:numPr>
        <w:spacing w:line="276" w:lineRule="auto"/>
        <w:ind w:left="-90" w:hanging="360"/>
        <w:jc w:val="both"/>
      </w:pPr>
      <w:hyperlink r:id="rId11">
        <w:r w:rsidDel="00000000" w:rsidR="00000000" w:rsidRPr="00000000">
          <w:rPr>
            <w:color w:val="1155cc"/>
            <w:u w:val="single"/>
            <w:rtl w:val="0"/>
          </w:rPr>
          <w:t xml:space="preserve">www.peninsula.com</w:t>
        </w:r>
      </w:hyperlink>
      <w:r w:rsidDel="00000000" w:rsidR="00000000" w:rsidRPr="00000000">
        <w:rPr>
          <w:rtl w:val="0"/>
        </w:rPr>
      </w:r>
    </w:p>
    <w:p w:rsidR="00000000" w:rsidDel="00000000" w:rsidP="00000000" w:rsidRDefault="00000000" w:rsidRPr="00000000" w14:paraId="0000002D">
      <w:pPr>
        <w:widowControl w:val="0"/>
        <w:numPr>
          <w:ilvl w:val="0"/>
          <w:numId w:val="1"/>
        </w:numPr>
        <w:spacing w:line="276" w:lineRule="auto"/>
        <w:ind w:left="-90" w:hanging="360"/>
        <w:jc w:val="both"/>
      </w:pPr>
      <w:r w:rsidDel="00000000" w:rsidR="00000000" w:rsidRPr="00000000">
        <w:rPr>
          <w:rtl w:val="0"/>
        </w:rPr>
      </w:r>
    </w:p>
    <w:p w:rsidR="00000000" w:rsidDel="00000000" w:rsidP="00000000" w:rsidRDefault="00000000" w:rsidRPr="00000000" w14:paraId="0000002E">
      <w:pPr>
        <w:numPr>
          <w:ilvl w:val="0"/>
          <w:numId w:val="1"/>
        </w:numPr>
        <w:tabs>
          <w:tab w:val="left" w:pos="8640"/>
        </w:tabs>
        <w:spacing w:line="240" w:lineRule="auto"/>
        <w:ind w:left="-90" w:right="360" w:hanging="360"/>
      </w:pPr>
      <w:r w:rsidDel="00000000" w:rsidR="00000000" w:rsidRPr="00000000">
        <w:rPr>
          <w:rtl w:val="0"/>
        </w:rPr>
        <w:t xml:space="preserve">Jennifer Ornelas</w:t>
      </w:r>
    </w:p>
    <w:p w:rsidR="00000000" w:rsidDel="00000000" w:rsidP="00000000" w:rsidRDefault="00000000" w:rsidRPr="00000000" w14:paraId="0000002F">
      <w:pPr>
        <w:numPr>
          <w:ilvl w:val="0"/>
          <w:numId w:val="1"/>
        </w:numPr>
        <w:tabs>
          <w:tab w:val="left" w:pos="8640"/>
        </w:tabs>
        <w:spacing w:line="240" w:lineRule="auto"/>
        <w:ind w:left="-90" w:right="360" w:hanging="360"/>
      </w:pPr>
      <w:r w:rsidDel="00000000" w:rsidR="00000000" w:rsidRPr="00000000">
        <w:rPr>
          <w:rtl w:val="0"/>
        </w:rPr>
        <w:t xml:space="preserve">Sr. Account Executive</w:t>
      </w:r>
    </w:p>
    <w:p w:rsidR="00000000" w:rsidDel="00000000" w:rsidP="00000000" w:rsidRDefault="00000000" w:rsidRPr="00000000" w14:paraId="00000030">
      <w:pPr>
        <w:numPr>
          <w:ilvl w:val="0"/>
          <w:numId w:val="1"/>
        </w:numPr>
        <w:tabs>
          <w:tab w:val="left" w:pos="8640"/>
        </w:tabs>
        <w:spacing w:line="240" w:lineRule="auto"/>
        <w:ind w:left="-90" w:right="360" w:hanging="360"/>
      </w:pPr>
      <w:r w:rsidDel="00000000" w:rsidR="00000000" w:rsidRPr="00000000">
        <w:rPr>
          <w:rtl w:val="0"/>
        </w:rPr>
        <w:t xml:space="preserve">Av. de los Insurgentes Sur 601, Piso 16</w:t>
      </w:r>
    </w:p>
    <w:p w:rsidR="00000000" w:rsidDel="00000000" w:rsidP="00000000" w:rsidRDefault="00000000" w:rsidRPr="00000000" w14:paraId="00000031">
      <w:pPr>
        <w:numPr>
          <w:ilvl w:val="0"/>
          <w:numId w:val="1"/>
        </w:numPr>
        <w:tabs>
          <w:tab w:val="left" w:pos="8640"/>
        </w:tabs>
        <w:spacing w:line="240" w:lineRule="auto"/>
        <w:ind w:left="-90" w:right="360" w:hanging="360"/>
      </w:pPr>
      <w:r w:rsidDel="00000000" w:rsidR="00000000" w:rsidRPr="00000000">
        <w:rPr>
          <w:rtl w:val="0"/>
        </w:rPr>
        <w:t xml:space="preserve">Nápoles, 03810, CDMX</w:t>
      </w:r>
    </w:p>
    <w:p w:rsidR="00000000" w:rsidDel="00000000" w:rsidP="00000000" w:rsidRDefault="00000000" w:rsidRPr="00000000" w14:paraId="00000032">
      <w:pPr>
        <w:numPr>
          <w:ilvl w:val="0"/>
          <w:numId w:val="1"/>
        </w:numPr>
        <w:tabs>
          <w:tab w:val="left" w:pos="8640"/>
        </w:tabs>
        <w:spacing w:line="240" w:lineRule="auto"/>
        <w:ind w:left="-90" w:right="360" w:hanging="360"/>
      </w:pPr>
      <w:r w:rsidDel="00000000" w:rsidR="00000000" w:rsidRPr="00000000">
        <w:rPr>
          <w:rtl w:val="0"/>
        </w:rPr>
        <w:t xml:space="preserve">Of. 6392.1100 </w:t>
      </w:r>
    </w:p>
    <w:p w:rsidR="00000000" w:rsidDel="00000000" w:rsidP="00000000" w:rsidRDefault="00000000" w:rsidRPr="00000000" w14:paraId="00000033">
      <w:pPr>
        <w:numPr>
          <w:ilvl w:val="0"/>
          <w:numId w:val="1"/>
        </w:numPr>
        <w:tabs>
          <w:tab w:val="left" w:pos="8640"/>
        </w:tabs>
        <w:spacing w:line="240" w:lineRule="auto"/>
        <w:ind w:left="-90" w:right="360" w:hanging="360"/>
      </w:pPr>
      <w:hyperlink r:id="rId12">
        <w:r w:rsidDel="00000000" w:rsidR="00000000" w:rsidRPr="00000000">
          <w:rPr>
            <w:color w:val="1155cc"/>
            <w:u w:val="single"/>
            <w:rtl w:val="0"/>
          </w:rPr>
          <w:t xml:space="preserve">jennifer.hernandez@another.co</w:t>
        </w:r>
      </w:hyperlink>
      <w:r w:rsidDel="00000000" w:rsidR="00000000" w:rsidRPr="00000000">
        <w:rPr>
          <w:rtl w:val="0"/>
        </w:rPr>
      </w:r>
    </w:p>
    <w:p w:rsidR="00000000" w:rsidDel="00000000" w:rsidP="00000000" w:rsidRDefault="00000000" w:rsidRPr="00000000" w14:paraId="00000034">
      <w:pPr>
        <w:numPr>
          <w:ilvl w:val="0"/>
          <w:numId w:val="1"/>
        </w:numPr>
        <w:tabs>
          <w:tab w:val="left" w:pos="8640"/>
        </w:tabs>
        <w:spacing w:line="240" w:lineRule="auto"/>
        <w:ind w:left="-90" w:right="360" w:hanging="360"/>
      </w:pPr>
      <w:hyperlink r:id="rId13">
        <w:r w:rsidDel="00000000" w:rsidR="00000000" w:rsidRPr="00000000">
          <w:rPr>
            <w:color w:val="1155cc"/>
            <w:u w:val="single"/>
            <w:rtl w:val="0"/>
          </w:rPr>
          <w:t xml:space="preserve">www.peninsula.com/en/newsroom</w:t>
        </w:r>
      </w:hyperlink>
      <w:r w:rsidDel="00000000" w:rsidR="00000000" w:rsidRPr="00000000">
        <w:rPr>
          <w:rtl w:val="0"/>
        </w:rPr>
      </w:r>
    </w:p>
    <w:p w:rsidR="00000000" w:rsidDel="00000000" w:rsidP="00000000" w:rsidRDefault="00000000" w:rsidRPr="00000000" w14:paraId="00000035">
      <w:pPr>
        <w:numPr>
          <w:ilvl w:val="0"/>
          <w:numId w:val="1"/>
        </w:numPr>
        <w:tabs>
          <w:tab w:val="left" w:pos="8640"/>
        </w:tabs>
        <w:spacing w:line="240" w:lineRule="auto"/>
        <w:ind w:left="-90" w:right="360" w:hanging="360"/>
      </w:pPr>
      <w:hyperlink r:id="rId14">
        <w:r w:rsidDel="00000000" w:rsidR="00000000" w:rsidRPr="00000000">
          <w:rPr>
            <w:color w:val="1155cc"/>
            <w:u w:val="single"/>
            <w:rtl w:val="0"/>
          </w:rPr>
          <w:t xml:space="preserve">www.peninsula.com</w:t>
        </w:r>
      </w:hyperlink>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sectPr>
      <w:headerReference r:id="rId15"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2185988</wp:posOffset>
          </wp:positionH>
          <wp:positionV relativeFrom="paragraph">
            <wp:posOffset>152400</wp:posOffset>
          </wp:positionV>
          <wp:extent cx="1571625" cy="428625"/>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71625" cy="428625"/>
                  </a:xfrm>
                  <a:prstGeom prst="rect"/>
                  <a:ln/>
                </pic:spPr>
              </pic:pic>
            </a:graphicData>
          </a:graphic>
        </wp:anchor>
      </w:drawing>
    </w:r>
  </w:p>
  <w:p w:rsidR="00000000" w:rsidDel="00000000" w:rsidP="00000000" w:rsidRDefault="00000000" w:rsidRPr="00000000" w14:paraId="00000038">
    <w:pPr>
      <w:jc w:val="center"/>
      <w:rPr/>
    </w:pPr>
    <w:r w:rsidDel="00000000" w:rsidR="00000000" w:rsidRPr="00000000">
      <w:rPr>
        <w:rtl w:val="0"/>
      </w:rPr>
    </w:r>
  </w:p>
  <w:p w:rsidR="00000000" w:rsidDel="00000000" w:rsidP="00000000" w:rsidRDefault="00000000" w:rsidRPr="00000000" w14:paraId="00000039">
    <w:pPr>
      <w:jc w:val="center"/>
      <w:rPr/>
    </w:pPr>
    <w:r w:rsidDel="00000000" w:rsidR="00000000" w:rsidRPr="00000000">
      <w:rPr>
        <w:rtl w:val="0"/>
      </w:rPr>
    </w:r>
  </w:p>
  <w:p w:rsidR="00000000" w:rsidDel="00000000" w:rsidP="00000000" w:rsidRDefault="00000000" w:rsidRPr="00000000" w14:paraId="0000003A">
    <w:pPr>
      <w:jc w:val="center"/>
      <w:rPr/>
    </w:pPr>
    <w:r w:rsidDel="00000000" w:rsidR="00000000" w:rsidRPr="00000000">
      <w:rPr>
        <w:rtl w:val="0"/>
      </w:rPr>
    </w:r>
  </w:p>
  <w:p w:rsidR="00000000" w:rsidDel="00000000" w:rsidP="00000000" w:rsidRDefault="00000000" w:rsidRPr="00000000" w14:paraId="0000003B">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peninsula.com/" TargetMode="External"/><Relationship Id="rId10" Type="http://schemas.openxmlformats.org/officeDocument/2006/relationships/hyperlink" Target="http://www.peninsula.com/en/newsroom" TargetMode="External"/><Relationship Id="rId13" Type="http://schemas.openxmlformats.org/officeDocument/2006/relationships/hyperlink" Target="http://www.peninsula.com/en/newsroom" TargetMode="External"/><Relationship Id="rId12" Type="http://schemas.openxmlformats.org/officeDocument/2006/relationships/hyperlink" Target="mailto:jennifer.hernandez@another.c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andy@another.co" TargetMode="External"/><Relationship Id="rId15" Type="http://schemas.openxmlformats.org/officeDocument/2006/relationships/header" Target="header1.xml"/><Relationship Id="rId14" Type="http://schemas.openxmlformats.org/officeDocument/2006/relationships/hyperlink" Target="http://www.peninsula.com/"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hyperlink" Target="mailto:imperialafternoontea@peninsul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