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F1CE" w14:textId="77777777" w:rsidR="00F064BD" w:rsidRDefault="00F064BD" w:rsidP="00F00E4E">
      <w:pPr>
        <w:jc w:val="both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</w:p>
    <w:p w14:paraId="03C4EDAF" w14:textId="17091C9F" w:rsidR="00F00E4E" w:rsidRDefault="00480A5A" w:rsidP="00480A5A">
      <w:pPr>
        <w:spacing w:line="240" w:lineRule="auto"/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  <w:r w:rsidRPr="00480A5A">
        <w:rPr>
          <w:rFonts w:asciiTheme="majorHAnsi" w:eastAsia="Calibri" w:hAnsiTheme="majorHAnsi" w:cstheme="majorHAnsi"/>
          <w:b/>
          <w:color w:val="7030A0"/>
          <w:sz w:val="28"/>
          <w:szCs w:val="28"/>
        </w:rPr>
        <w:t>Viber е блокирал над 6 хиляди измамни профила в България за една година от ноември 2021 г.</w:t>
      </w:r>
    </w:p>
    <w:p w14:paraId="539BBD0D" w14:textId="77777777" w:rsidR="00480A5A" w:rsidRDefault="00480A5A" w:rsidP="00F00E4E">
      <w:pPr>
        <w:spacing w:line="240" w:lineRule="auto"/>
        <w:jc w:val="both"/>
        <w:rPr>
          <w:rFonts w:ascii="Calibri" w:eastAsia="Calibri" w:hAnsi="Calibri" w:cs="Calibri"/>
          <w:i/>
        </w:rPr>
      </w:pPr>
    </w:p>
    <w:p w14:paraId="57F389F7" w14:textId="092141AA" w:rsidR="00F064BD" w:rsidRDefault="00480A5A" w:rsidP="00480A5A">
      <w:pPr>
        <w:jc w:val="center"/>
        <w:rPr>
          <w:rFonts w:ascii="Calibri" w:eastAsia="Calibri" w:hAnsi="Calibri" w:cs="Calibri"/>
          <w:i/>
        </w:rPr>
      </w:pPr>
      <w:r w:rsidRPr="00480A5A">
        <w:rPr>
          <w:rFonts w:ascii="Calibri" w:eastAsia="Calibri" w:hAnsi="Calibri" w:cs="Calibri"/>
          <w:i/>
        </w:rPr>
        <w:t>Компанията споделя ценни съвети как да се предпазите от злонамерени съобщения в платформата преди и след празниците</w:t>
      </w:r>
    </w:p>
    <w:p w14:paraId="5BE0CEBA" w14:textId="77777777" w:rsidR="00480A5A" w:rsidRDefault="00480A5A" w:rsidP="00480A5A">
      <w:pPr>
        <w:jc w:val="center"/>
        <w:rPr>
          <w:rFonts w:asciiTheme="majorHAnsi" w:eastAsia="Calibri" w:hAnsiTheme="majorHAnsi" w:cstheme="majorHAnsi"/>
          <w:i/>
        </w:rPr>
      </w:pPr>
    </w:p>
    <w:p w14:paraId="04A83867" w14:textId="77777777" w:rsidR="00480A5A" w:rsidRDefault="00703223" w:rsidP="00480A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 w:rsidRPr="009B116C">
        <w:rPr>
          <w:rFonts w:asciiTheme="majorHAnsi" w:eastAsia="Calibri" w:hAnsiTheme="majorHAnsi" w:cstheme="majorHAnsi"/>
          <w:b/>
          <w:bCs/>
          <w:iCs/>
        </w:rPr>
        <w:t xml:space="preserve">София, </w:t>
      </w:r>
      <w:r w:rsidR="00480A5A" w:rsidRPr="00480A5A">
        <w:rPr>
          <w:rFonts w:asciiTheme="majorHAnsi" w:eastAsia="Calibri" w:hAnsiTheme="majorHAnsi" w:cstheme="majorHAnsi"/>
          <w:b/>
          <w:bCs/>
          <w:iCs/>
        </w:rPr>
        <w:t>21</w:t>
      </w:r>
      <w:r w:rsidR="00EA6B0C" w:rsidRPr="009B116C">
        <w:rPr>
          <w:rFonts w:asciiTheme="majorHAnsi" w:eastAsia="Calibri" w:hAnsiTheme="majorHAnsi" w:cstheme="majorHAnsi"/>
          <w:b/>
          <w:bCs/>
          <w:iCs/>
        </w:rPr>
        <w:t xml:space="preserve"> </w:t>
      </w:r>
      <w:r w:rsidR="00F00E4E">
        <w:rPr>
          <w:rFonts w:asciiTheme="majorHAnsi" w:eastAsia="Calibri" w:hAnsiTheme="majorHAnsi" w:cstheme="majorHAnsi"/>
          <w:b/>
          <w:bCs/>
          <w:iCs/>
        </w:rPr>
        <w:t>декември</w:t>
      </w:r>
      <w:r w:rsidR="00EA6B0C" w:rsidRPr="009B116C">
        <w:rPr>
          <w:rFonts w:asciiTheme="majorHAnsi" w:eastAsia="Calibri" w:hAnsiTheme="majorHAnsi" w:cstheme="majorHAnsi"/>
          <w:b/>
          <w:bCs/>
          <w:iCs/>
        </w:rPr>
        <w:t xml:space="preserve"> </w:t>
      </w:r>
      <w:r w:rsidRPr="009B116C">
        <w:rPr>
          <w:rFonts w:asciiTheme="majorHAnsi" w:eastAsia="Calibri" w:hAnsiTheme="majorHAnsi" w:cstheme="majorHAnsi"/>
          <w:b/>
          <w:bCs/>
          <w:iCs/>
        </w:rPr>
        <w:t>2022</w:t>
      </w:r>
      <w:r w:rsidRPr="009B116C">
        <w:rPr>
          <w:rFonts w:asciiTheme="majorHAnsi" w:eastAsia="Calibri" w:hAnsiTheme="majorHAnsi" w:cstheme="majorHAnsi"/>
          <w:iCs/>
        </w:rPr>
        <w:t xml:space="preserve"> – </w:t>
      </w:r>
      <w:r w:rsidR="00480A5A">
        <w:rPr>
          <w:rFonts w:ascii="Calibri" w:eastAsia="Calibri" w:hAnsi="Calibri" w:cs="Calibri"/>
        </w:rPr>
        <w:t xml:space="preserve">С идването на празничния сезон се покачва и броят на дигиталните измами в България. Спам съобщенията и измамите са често успешни, защото хората, които ги създават, знаят как да се възползват от нови технологии, за да убедят потребителите да споделят достъпа до своите данни. </w:t>
      </w:r>
    </w:p>
    <w:p w14:paraId="448884B6" w14:textId="77777777" w:rsidR="00480A5A" w:rsidRDefault="00480A5A" w:rsidP="00480A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p w14:paraId="445803EC" w14:textId="77777777" w:rsidR="00480A5A" w:rsidRDefault="00480A5A" w:rsidP="00480A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 w:rsidRPr="00864556">
        <w:rPr>
          <w:rFonts w:ascii="Calibri" w:eastAsia="Calibri" w:hAnsi="Calibri" w:cs="Calibri"/>
          <w:b/>
          <w:bCs/>
        </w:rPr>
        <w:t>Rakuten Viber</w:t>
      </w:r>
      <w:r>
        <w:rPr>
          <w:rFonts w:ascii="Calibri" w:eastAsia="Calibri" w:hAnsi="Calibri" w:cs="Calibri"/>
        </w:rPr>
        <w:t xml:space="preserve"> обръща силно внимание на сигурността и безопасността на комуникацията на своите потребители. В допълнение към криптирането от край до край, съобщенията изпратени през Viber са защитени с разнообразие от функционалности. </w:t>
      </w:r>
    </w:p>
    <w:p w14:paraId="7F9B4B59" w14:textId="77777777" w:rsidR="00480A5A" w:rsidRDefault="00480A5A" w:rsidP="00480A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p w14:paraId="03A694A4" w14:textId="1E4937BA" w:rsidR="00480A5A" w:rsidRDefault="00480A5A" w:rsidP="00480A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Чрез блокиране на телефонен номер, потребителите </w:t>
      </w:r>
      <w:proofErr w:type="spellStart"/>
      <w:r>
        <w:rPr>
          <w:rFonts w:ascii="Calibri" w:eastAsia="Calibri" w:hAnsi="Calibri" w:cs="Calibri"/>
        </w:rPr>
        <w:t>индикират</w:t>
      </w:r>
      <w:proofErr w:type="spellEnd"/>
      <w:r>
        <w:rPr>
          <w:rFonts w:ascii="Calibri" w:eastAsia="Calibri" w:hAnsi="Calibri" w:cs="Calibri"/>
        </w:rPr>
        <w:t xml:space="preserve"> </w:t>
      </w:r>
      <w:r w:rsidR="00864556">
        <w:rPr>
          <w:rFonts w:ascii="Calibri" w:eastAsia="Calibri" w:hAnsi="Calibri" w:cs="Calibri"/>
        </w:rPr>
        <w:t>към</w:t>
      </w:r>
      <w:r>
        <w:rPr>
          <w:rFonts w:ascii="Calibri" w:eastAsia="Calibri" w:hAnsi="Calibri" w:cs="Calibri"/>
        </w:rPr>
        <w:t xml:space="preserve"> анти-спам системата на Viber, че въпросният номер вероятно е източник на спам. Докладването на съобщение е по-директен начин за подаване на сигнал до Viber, че телефонният номер, от който е изпратено това съобщение е измамен. През последната година в България, Viber блокира над </w:t>
      </w:r>
      <w:r>
        <w:rPr>
          <w:rFonts w:ascii="Calibri" w:eastAsia="Calibri" w:hAnsi="Calibri" w:cs="Calibri"/>
          <w:b/>
        </w:rPr>
        <w:t xml:space="preserve">6 хиляди </w:t>
      </w:r>
      <w:r>
        <w:rPr>
          <w:rFonts w:ascii="Calibri" w:eastAsia="Calibri" w:hAnsi="Calibri" w:cs="Calibri"/>
        </w:rPr>
        <w:t xml:space="preserve">профила, докладвани от потребители. Големият брой на блокирани спам профили се дължи на по-добрата осведоменост на потребителите, които маркират подобни профили като ,,спам”, както и на развитието на автоматичните системи за блокиране, прилагани от Viber. </w:t>
      </w:r>
    </w:p>
    <w:p w14:paraId="28A0FC12" w14:textId="77777777" w:rsidR="00480A5A" w:rsidRDefault="00480A5A" w:rsidP="00480A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p w14:paraId="42F303A0" w14:textId="77777777" w:rsidR="00480A5A" w:rsidRDefault="00480A5A" w:rsidP="00480A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През своята автоматизирана система, екипът на Viber често блокира профили, чиито създатели се представят за служители на банки, вериги магазини и други организации (дори обществени) или се опитват да </w:t>
      </w:r>
      <w:proofErr w:type="spellStart"/>
      <w:r>
        <w:rPr>
          <w:rFonts w:ascii="Calibri" w:eastAsia="Calibri" w:hAnsi="Calibri" w:cs="Calibri"/>
        </w:rPr>
        <w:t>достъпят</w:t>
      </w:r>
      <w:proofErr w:type="spellEnd"/>
      <w:r>
        <w:rPr>
          <w:rFonts w:ascii="Calibri" w:eastAsia="Calibri" w:hAnsi="Calibri" w:cs="Calibri"/>
        </w:rPr>
        <w:t xml:space="preserve"> лична или финансова информация от потребители. Алгоритъмът за разпознаване на спам се използва за засичане на нетипични активности в приложението на Viber и блокира подобни профили автоматично.</w:t>
      </w:r>
    </w:p>
    <w:p w14:paraId="7FDED6BB" w14:textId="77777777" w:rsidR="00480A5A" w:rsidRDefault="00480A5A" w:rsidP="00480A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p w14:paraId="22E0BA53" w14:textId="77777777" w:rsidR="00480A5A" w:rsidRPr="00864556" w:rsidRDefault="00480A5A" w:rsidP="00480A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 w:rsidRPr="00864556">
        <w:rPr>
          <w:rFonts w:ascii="Calibri" w:eastAsia="Calibri" w:hAnsi="Calibri" w:cs="Calibri"/>
        </w:rPr>
        <w:t>Обикновено, измамниците пишат или звънят на потребители от специално създадени за целта профили, използвайки фалшиви имена и аватари, за да се представят за официални представители на дадена организация, например. Това важи особено много за сфери като банкирането, телекомите и други.</w:t>
      </w:r>
    </w:p>
    <w:p w14:paraId="2258B555" w14:textId="77777777" w:rsidR="00480A5A" w:rsidRDefault="00480A5A" w:rsidP="00480A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p w14:paraId="403133AE" w14:textId="77777777" w:rsidR="00480A5A" w:rsidRDefault="00480A5A" w:rsidP="00480A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Ако с вас се е свързал подозрителен профил, можете незабавно да маркирате номера на измамника като ,,спам” във Viber. За целта отворете комуникацията си с въпросния профил и изберете някоя от следните две опции: </w:t>
      </w:r>
      <w:r w:rsidRPr="00864556">
        <w:rPr>
          <w:rFonts w:ascii="Calibri" w:eastAsia="Calibri" w:hAnsi="Calibri" w:cs="Calibri"/>
          <w:b/>
          <w:bCs/>
        </w:rPr>
        <w:t>,,Това е спам”</w:t>
      </w:r>
      <w:r>
        <w:rPr>
          <w:rFonts w:ascii="Calibri" w:eastAsia="Calibri" w:hAnsi="Calibri" w:cs="Calibri"/>
        </w:rPr>
        <w:t xml:space="preserve"> или </w:t>
      </w:r>
      <w:r w:rsidRPr="00864556">
        <w:rPr>
          <w:rFonts w:ascii="Calibri" w:eastAsia="Calibri" w:hAnsi="Calibri" w:cs="Calibri"/>
          <w:b/>
          <w:bCs/>
        </w:rPr>
        <w:t>,,Блокирай”.</w:t>
      </w:r>
      <w:r>
        <w:rPr>
          <w:rFonts w:ascii="Calibri" w:eastAsia="Calibri" w:hAnsi="Calibri" w:cs="Calibri"/>
        </w:rPr>
        <w:t xml:space="preserve"> След определен брой оплаквания, този номер ще бъде блокиран във Viber и повече няма да може да притеснява нито вас, нито други потребители. Можете да изпратите и допълнителна информация по въпроса на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 xml:space="preserve">Viber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support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>.</w:t>
        </w:r>
      </w:hyperlink>
      <w:r>
        <w:rPr>
          <w:rFonts w:ascii="Calibri" w:eastAsia="Calibri" w:hAnsi="Calibri" w:cs="Calibri"/>
        </w:rPr>
        <w:t xml:space="preserve"> </w:t>
      </w:r>
    </w:p>
    <w:p w14:paraId="3A985DB9" w14:textId="77777777" w:rsidR="00480A5A" w:rsidRDefault="00480A5A" w:rsidP="00480A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p w14:paraId="02504EF0" w14:textId="77777777" w:rsidR="00480A5A" w:rsidRDefault="00480A5A" w:rsidP="00480A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Във Viber, всеки легитимен и проверен бизнес профил на бранд или организация има синя отметка, която потвърждава автентичността му. </w:t>
      </w:r>
    </w:p>
    <w:p w14:paraId="5DF100A9" w14:textId="77777777" w:rsidR="00480A5A" w:rsidRDefault="00480A5A" w:rsidP="00480A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p w14:paraId="0E54B43B" w14:textId="48BA349F" w:rsidR="00480A5A" w:rsidRDefault="00480A5A" w:rsidP="00480A5A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Сигурността на потребителите е сред ключовите приоритети на Viber. Това е и причината от 2016-а година всички основни функционалности на приложението да са предпазени чрез </w:t>
      </w:r>
      <w:r>
        <w:rPr>
          <w:rFonts w:ascii="Calibri" w:eastAsia="Calibri" w:hAnsi="Calibri" w:cs="Calibri"/>
        </w:rPr>
        <w:lastRenderedPageBreak/>
        <w:t>автоматично криптиране от край до край, както в лични и групови чатове, така и в лични гласови и видео разговори, при споделяне на снимки и видеа, и във  всички свързани помежду си потребителски устройства. Това означава, че файловете са криптирани на устройството, от което се  изпраща съобщението, и декриптирани на това, на което се получава. Viber знае единствено за съществуването на връзка между телефонни номера, като</w:t>
      </w:r>
      <w:r w:rsidRPr="00480A5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приложението, нито трети лица имат достъп до размененото съдържание между потребителите.</w:t>
      </w:r>
    </w:p>
    <w:p w14:paraId="395D1865" w14:textId="77777777" w:rsidR="00480A5A" w:rsidRDefault="00480A5A" w:rsidP="00480A5A">
      <w:pPr>
        <w:spacing w:line="240" w:lineRule="auto"/>
        <w:jc w:val="both"/>
        <w:rPr>
          <w:rFonts w:ascii="Calibri" w:eastAsia="Calibri" w:hAnsi="Calibri" w:cs="Calibri"/>
        </w:rPr>
      </w:pPr>
    </w:p>
    <w:p w14:paraId="2A98C122" w14:textId="6292EB63" w:rsidR="009B116C" w:rsidRPr="009B116C" w:rsidRDefault="009B116C" w:rsidP="00480A5A">
      <w:pPr>
        <w:spacing w:line="240" w:lineRule="auto"/>
        <w:jc w:val="both"/>
        <w:rPr>
          <w:sz w:val="20"/>
          <w:szCs w:val="20"/>
        </w:rPr>
      </w:pPr>
      <w:r w:rsidRPr="009B116C">
        <w:rPr>
          <w:rFonts w:ascii="Calibri" w:hAnsi="Calibri" w:cs="Calibri"/>
          <w:b/>
          <w:bCs/>
          <w:color w:val="000000"/>
          <w:sz w:val="20"/>
          <w:szCs w:val="20"/>
        </w:rPr>
        <w:t>За Rakuten Viber</w:t>
      </w:r>
    </w:p>
    <w:p w14:paraId="41360FCA" w14:textId="77777777" w:rsidR="009B116C" w:rsidRPr="009B116C" w:rsidRDefault="009B116C" w:rsidP="00480A5A">
      <w:pPr>
        <w:pStyle w:val="NormalWeb"/>
        <w:spacing w:before="240" w:beforeAutospacing="0" w:after="240" w:afterAutospacing="0"/>
        <w:jc w:val="both"/>
        <w:rPr>
          <w:sz w:val="20"/>
          <w:szCs w:val="20"/>
          <w:lang w:val="bg-BG"/>
        </w:rPr>
      </w:pP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В </w:t>
      </w:r>
      <w:hyperlink r:id="rId9" w:history="1">
        <w:r w:rsidRPr="009B116C">
          <w:rPr>
            <w:rStyle w:val="Hyperlink"/>
            <w:rFonts w:ascii="Calibri" w:hAnsi="Calibri" w:cs="Calibri"/>
            <w:sz w:val="20"/>
            <w:szCs w:val="20"/>
          </w:rPr>
          <w:t>Rakuten</w:t>
        </w:r>
        <w:r w:rsidRPr="009B116C">
          <w:rPr>
            <w:rStyle w:val="Hyperlink"/>
            <w:rFonts w:ascii="Calibri" w:hAnsi="Calibri" w:cs="Calibri"/>
            <w:sz w:val="20"/>
            <w:szCs w:val="20"/>
            <w:lang w:val="bg-BG"/>
          </w:rPr>
          <w:t xml:space="preserve"> </w:t>
        </w:r>
        <w:r w:rsidRPr="009B116C">
          <w:rPr>
            <w:rStyle w:val="Hyperlink"/>
            <w:rFonts w:ascii="Calibri" w:hAnsi="Calibri" w:cs="Calibri"/>
            <w:sz w:val="20"/>
            <w:szCs w:val="20"/>
          </w:rPr>
          <w:t>Viber</w:t>
        </w:r>
      </w:hyperlink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640806C3" w14:textId="0BF4F237" w:rsidR="00703223" w:rsidRDefault="009B116C" w:rsidP="00480A5A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  <w:lang w:val="bg-BG"/>
        </w:rPr>
      </w:pPr>
      <w:r w:rsidRPr="009B116C">
        <w:rPr>
          <w:rFonts w:ascii="Calibri" w:hAnsi="Calibri" w:cs="Calibri"/>
          <w:color w:val="000000"/>
          <w:sz w:val="20"/>
          <w:szCs w:val="20"/>
        </w:rPr>
        <w:t>Rakuten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Viber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е част от семейството на </w:t>
      </w:r>
      <w:r w:rsidRPr="009B116C">
        <w:rPr>
          <w:rFonts w:ascii="Calibri" w:hAnsi="Calibri" w:cs="Calibri"/>
          <w:color w:val="000000"/>
          <w:sz w:val="20"/>
          <w:szCs w:val="20"/>
        </w:rPr>
        <w:t>Rakuten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Group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, световен лидер в електронната търговия и финансовите услуги. </w:t>
      </w:r>
      <w:r w:rsidRPr="009B116C">
        <w:rPr>
          <w:rFonts w:ascii="Calibri" w:hAnsi="Calibri" w:cs="Calibri"/>
          <w:color w:val="000000"/>
          <w:sz w:val="20"/>
          <w:szCs w:val="20"/>
        </w:rPr>
        <w:t>Rakuten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Viber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е официален партньор на </w:t>
      </w:r>
      <w:r w:rsidRPr="009B116C">
        <w:rPr>
          <w:rFonts w:ascii="Calibri" w:hAnsi="Calibri" w:cs="Calibri"/>
          <w:color w:val="000000"/>
          <w:sz w:val="20"/>
          <w:szCs w:val="20"/>
        </w:rPr>
        <w:t>NBA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Golden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State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</w:t>
      </w:r>
      <w:r w:rsidRPr="009B116C">
        <w:rPr>
          <w:rFonts w:ascii="Calibri" w:hAnsi="Calibri" w:cs="Calibri"/>
          <w:color w:val="000000"/>
          <w:sz w:val="20"/>
          <w:szCs w:val="20"/>
        </w:rPr>
        <w:t>Warriors</w:t>
      </w:r>
      <w:r w:rsidRPr="009B116C">
        <w:rPr>
          <w:rFonts w:ascii="Calibri" w:hAnsi="Calibri" w:cs="Calibri"/>
          <w:color w:val="000000"/>
          <w:sz w:val="20"/>
          <w:szCs w:val="20"/>
          <w:lang w:val="bg-BG"/>
        </w:rPr>
        <w:t xml:space="preserve"> за изпращане на съобщения и разговори.</w:t>
      </w:r>
    </w:p>
    <w:p w14:paraId="1D229777" w14:textId="437DB5F4" w:rsidR="00C70A0F" w:rsidRPr="00C70A0F" w:rsidRDefault="00C70A0F" w:rsidP="00C70A0F">
      <w:pPr>
        <w:pStyle w:val="Normal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  <w:lang w:val="bg-BG"/>
        </w:rPr>
      </w:pPr>
    </w:p>
    <w:sectPr w:rsidR="00C70A0F" w:rsidRPr="00C70A0F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4A8" w14:textId="074D66DB" w:rsidR="006773E9" w:rsidRDefault="000B0F3C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E58"/>
    <w:multiLevelType w:val="multilevel"/>
    <w:tmpl w:val="36140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7232A3"/>
    <w:multiLevelType w:val="multilevel"/>
    <w:tmpl w:val="ACC8E5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D738F7"/>
    <w:multiLevelType w:val="multilevel"/>
    <w:tmpl w:val="1CCC297E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366197"/>
    <w:multiLevelType w:val="multilevel"/>
    <w:tmpl w:val="50646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45BF"/>
    <w:rsid w:val="00045425"/>
    <w:rsid w:val="00050D91"/>
    <w:rsid w:val="00053FF7"/>
    <w:rsid w:val="00062D0C"/>
    <w:rsid w:val="00067A2B"/>
    <w:rsid w:val="0007307B"/>
    <w:rsid w:val="00082FA8"/>
    <w:rsid w:val="000A5A24"/>
    <w:rsid w:val="000B0F3C"/>
    <w:rsid w:val="000B36CF"/>
    <w:rsid w:val="00121A85"/>
    <w:rsid w:val="0016298E"/>
    <w:rsid w:val="00170D57"/>
    <w:rsid w:val="00173931"/>
    <w:rsid w:val="00177AA2"/>
    <w:rsid w:val="001E5E41"/>
    <w:rsid w:val="001F57B8"/>
    <w:rsid w:val="00242C6F"/>
    <w:rsid w:val="00276172"/>
    <w:rsid w:val="003C3B43"/>
    <w:rsid w:val="003D5ED2"/>
    <w:rsid w:val="003E0866"/>
    <w:rsid w:val="004008A6"/>
    <w:rsid w:val="00422B92"/>
    <w:rsid w:val="00434A02"/>
    <w:rsid w:val="00480A5A"/>
    <w:rsid w:val="004D68CD"/>
    <w:rsid w:val="005455AB"/>
    <w:rsid w:val="005F7A40"/>
    <w:rsid w:val="006668C9"/>
    <w:rsid w:val="00671089"/>
    <w:rsid w:val="006773E9"/>
    <w:rsid w:val="00692B3A"/>
    <w:rsid w:val="006B415E"/>
    <w:rsid w:val="006E04DE"/>
    <w:rsid w:val="00703223"/>
    <w:rsid w:val="007119A3"/>
    <w:rsid w:val="00733F89"/>
    <w:rsid w:val="0074386B"/>
    <w:rsid w:val="00753960"/>
    <w:rsid w:val="00753DE7"/>
    <w:rsid w:val="007767B7"/>
    <w:rsid w:val="0079299C"/>
    <w:rsid w:val="007E13AD"/>
    <w:rsid w:val="007E1451"/>
    <w:rsid w:val="007E5BF2"/>
    <w:rsid w:val="00821098"/>
    <w:rsid w:val="00857766"/>
    <w:rsid w:val="008615EC"/>
    <w:rsid w:val="00864556"/>
    <w:rsid w:val="00880B32"/>
    <w:rsid w:val="0089312E"/>
    <w:rsid w:val="008A40B4"/>
    <w:rsid w:val="008B1A8E"/>
    <w:rsid w:val="008B6226"/>
    <w:rsid w:val="008C4246"/>
    <w:rsid w:val="009B116C"/>
    <w:rsid w:val="00A13D82"/>
    <w:rsid w:val="00A13E07"/>
    <w:rsid w:val="00A2503A"/>
    <w:rsid w:val="00A700D2"/>
    <w:rsid w:val="00AC00B5"/>
    <w:rsid w:val="00B9098B"/>
    <w:rsid w:val="00C70A0F"/>
    <w:rsid w:val="00CA3678"/>
    <w:rsid w:val="00CC2B65"/>
    <w:rsid w:val="00D07924"/>
    <w:rsid w:val="00D93798"/>
    <w:rsid w:val="00D9460E"/>
    <w:rsid w:val="00DB6BB2"/>
    <w:rsid w:val="00DE7F3A"/>
    <w:rsid w:val="00E05B2B"/>
    <w:rsid w:val="00EA6B0C"/>
    <w:rsid w:val="00EB5025"/>
    <w:rsid w:val="00EE6197"/>
    <w:rsid w:val="00F00E4E"/>
    <w:rsid w:val="00F064BD"/>
    <w:rsid w:val="00F13BEE"/>
    <w:rsid w:val="00FC63D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  <w:style w:type="numbering" w:customStyle="1" w:styleId="WWNum1">
    <w:name w:val="WWNum1"/>
    <w:basedOn w:val="NoList"/>
    <w:rsid w:val="00703223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9B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viber.com/en/conta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b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71</cp:revision>
  <dcterms:created xsi:type="dcterms:W3CDTF">2020-07-03T13:57:00Z</dcterms:created>
  <dcterms:modified xsi:type="dcterms:W3CDTF">2022-12-21T06:43:00Z</dcterms:modified>
</cp:coreProperties>
</file>