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F28AF" w14:textId="64DB0BDD" w:rsidR="00523AD9" w:rsidRPr="00120685" w:rsidRDefault="002B445D" w:rsidP="007D7EB2">
      <w:pPr>
        <w:pStyle w:val="Presse-Untertitel"/>
        <w:spacing w:line="600" w:lineRule="auto"/>
        <w:rPr>
          <w:rFonts w:ascii="Arial" w:hAnsi="Arial" w:cs="Arial"/>
          <w:color w:val="000000" w:themeColor="text1"/>
          <w:lang w:val="es-ES"/>
        </w:rPr>
      </w:pPr>
      <w:r w:rsidRPr="00170ED3">
        <w:rPr>
          <w:rFonts w:ascii="Arial" w:hAnsi="Arial" w:cs="Arial"/>
          <w:lang w:val="es-ES_tradnl"/>
        </w:rPr>
        <w:t>70 años de fascinación por los autos deportivos</w:t>
      </w:r>
      <w:r>
        <w:rPr>
          <w:rFonts w:ascii="Arial" w:hAnsi="Arial" w:cs="Arial"/>
          <w:lang w:val="es-ES_tradnl"/>
        </w:rPr>
        <w:t xml:space="preserve">. </w:t>
      </w:r>
      <w:r w:rsidR="00170ED3">
        <w:rPr>
          <w:rFonts w:ascii="Arial" w:hAnsi="Arial" w:cs="Arial"/>
          <w:color w:val="000000" w:themeColor="text1"/>
          <w:lang w:val="es-ES_tradnl"/>
        </w:rPr>
        <w:t>Parte 1</w:t>
      </w:r>
    </w:p>
    <w:p w14:paraId="21287A99" w14:textId="4D10D968" w:rsidR="002E09A1" w:rsidRPr="00D90F82" w:rsidRDefault="002B445D" w:rsidP="00D37237">
      <w:pPr>
        <w:pStyle w:val="Presse-Titel"/>
        <w:spacing w:line="600" w:lineRule="auto"/>
        <w:rPr>
          <w:rFonts w:ascii="Arial" w:hAnsi="Arial" w:cs="Arial"/>
          <w:lang w:val="es-ES_tradnl"/>
        </w:rPr>
      </w:pPr>
      <w:r>
        <w:rPr>
          <w:rFonts w:ascii="Arial" w:hAnsi="Arial" w:cs="Arial"/>
          <w:lang w:val="es-ES_tradnl"/>
        </w:rPr>
        <w:t>Los hitos de Porsche en su primera década de historia</w:t>
      </w:r>
    </w:p>
    <w:p w14:paraId="5350E088" w14:textId="1A249F34" w:rsidR="00170ED3" w:rsidRDefault="00745EC6" w:rsidP="00170ED3">
      <w:pPr>
        <w:spacing w:line="360" w:lineRule="auto"/>
        <w:jc w:val="both"/>
        <w:rPr>
          <w:rFonts w:ascii="Arial" w:hAnsi="Arial" w:cs="Arial"/>
          <w:color w:val="000000" w:themeColor="text1"/>
          <w:sz w:val="24"/>
          <w:lang w:val="es-CO"/>
        </w:rPr>
      </w:pPr>
      <w:r w:rsidRPr="00D90F82">
        <w:rPr>
          <w:rFonts w:ascii="Arial" w:hAnsi="Arial" w:cs="Arial"/>
          <w:b/>
          <w:color w:val="000000" w:themeColor="text1"/>
          <w:sz w:val="24"/>
          <w:lang w:val="es-ES_tradnl"/>
        </w:rPr>
        <w:t>Stuttgart</w:t>
      </w:r>
      <w:r w:rsidR="002E09A1" w:rsidRPr="00D90F82">
        <w:rPr>
          <w:rFonts w:ascii="Arial" w:hAnsi="Arial" w:cs="Arial"/>
          <w:b/>
          <w:color w:val="000000" w:themeColor="text1"/>
          <w:sz w:val="24"/>
          <w:lang w:val="es-ES_tradnl"/>
        </w:rPr>
        <w:t>.</w:t>
      </w:r>
      <w:r w:rsidR="002E09A1" w:rsidRPr="00D90F82">
        <w:rPr>
          <w:rFonts w:ascii="Arial" w:hAnsi="Arial" w:cs="Arial"/>
          <w:color w:val="000000" w:themeColor="text1"/>
          <w:sz w:val="24"/>
          <w:lang w:val="es-ES_tradnl"/>
        </w:rPr>
        <w:t xml:space="preserve"> </w:t>
      </w:r>
      <w:r w:rsidR="00170ED3" w:rsidRPr="00170ED3">
        <w:rPr>
          <w:rFonts w:ascii="Arial" w:hAnsi="Arial" w:cs="Arial"/>
          <w:color w:val="000000" w:themeColor="text1"/>
          <w:sz w:val="24"/>
          <w:lang w:val="es-CO"/>
        </w:rPr>
        <w:t>El próximo 8 de junio Porsche festejará el ‘Día Mundial del Auto Deportivo’, una fecha que rinde homenaje a los 70 años de haber salido a la calle el primer deportivo que llevara su nombre. Tradición e innovación, diseño y funcionalidad, exclusividad y aceptación social: estos son los valores que han caracterizado a Porsche y sus autos deportivos desde 1948.</w:t>
      </w:r>
    </w:p>
    <w:p w14:paraId="09FC402C" w14:textId="77777777" w:rsidR="007170E4" w:rsidRPr="00170ED3" w:rsidRDefault="007170E4" w:rsidP="00170ED3">
      <w:pPr>
        <w:spacing w:line="360" w:lineRule="auto"/>
        <w:jc w:val="both"/>
        <w:rPr>
          <w:rFonts w:ascii="Arial" w:hAnsi="Arial" w:cs="Arial"/>
          <w:color w:val="000000" w:themeColor="text1"/>
          <w:sz w:val="24"/>
          <w:lang w:val="es-CO"/>
        </w:rPr>
      </w:pPr>
    </w:p>
    <w:p w14:paraId="60C29759" w14:textId="6535B8A3" w:rsidR="00170ED3" w:rsidRPr="00170ED3" w:rsidRDefault="00170ED3" w:rsidP="00170ED3">
      <w:pPr>
        <w:spacing w:line="360" w:lineRule="auto"/>
        <w:jc w:val="both"/>
        <w:rPr>
          <w:rFonts w:ascii="Arial" w:hAnsi="Arial" w:cs="Arial"/>
          <w:color w:val="000000" w:themeColor="text1"/>
          <w:sz w:val="24"/>
          <w:lang w:val="es-CO"/>
        </w:rPr>
      </w:pPr>
      <w:r w:rsidRPr="00170ED3">
        <w:rPr>
          <w:rFonts w:ascii="Arial" w:hAnsi="Arial" w:cs="Arial"/>
          <w:color w:val="000000" w:themeColor="text1"/>
          <w:sz w:val="24"/>
          <w:lang w:val="es-CO"/>
        </w:rPr>
        <w:t xml:space="preserve">En una serie de </w:t>
      </w:r>
      <w:r w:rsidR="0010446E">
        <w:rPr>
          <w:rFonts w:ascii="Arial" w:hAnsi="Arial" w:cs="Arial"/>
          <w:color w:val="000000" w:themeColor="text1"/>
          <w:sz w:val="24"/>
          <w:lang w:val="es-CO"/>
        </w:rPr>
        <w:t>seis</w:t>
      </w:r>
      <w:r w:rsidRPr="00170ED3">
        <w:rPr>
          <w:rFonts w:ascii="Arial" w:hAnsi="Arial" w:cs="Arial"/>
          <w:color w:val="000000" w:themeColor="text1"/>
          <w:sz w:val="24"/>
          <w:lang w:val="es-CO"/>
        </w:rPr>
        <w:t xml:space="preserve"> artículos presentamos los hitos más destacados del fabricante alemán. </w:t>
      </w:r>
      <w:r w:rsidR="007170E4">
        <w:rPr>
          <w:rFonts w:ascii="Arial" w:hAnsi="Arial" w:cs="Arial"/>
          <w:color w:val="000000" w:themeColor="text1"/>
          <w:sz w:val="24"/>
          <w:lang w:val="es-CO"/>
        </w:rPr>
        <w:t xml:space="preserve">Estos son los hitos de la primera década de </w:t>
      </w:r>
      <w:r w:rsidRPr="00170ED3">
        <w:rPr>
          <w:rFonts w:ascii="Arial" w:hAnsi="Arial" w:cs="Arial"/>
          <w:color w:val="000000" w:themeColor="text1"/>
          <w:sz w:val="24"/>
          <w:lang w:val="es-CO"/>
        </w:rPr>
        <w:t xml:space="preserve">una historia que surgió cuando </w:t>
      </w:r>
      <w:r w:rsidR="007170E4">
        <w:rPr>
          <w:rFonts w:ascii="Arial" w:hAnsi="Arial" w:cs="Arial"/>
          <w:color w:val="000000" w:themeColor="text1"/>
          <w:sz w:val="24"/>
          <w:lang w:val="es-CO"/>
        </w:rPr>
        <w:t xml:space="preserve">Ferdinand </w:t>
      </w:r>
      <w:proofErr w:type="spellStart"/>
      <w:r w:rsidR="007170E4">
        <w:rPr>
          <w:rFonts w:ascii="Arial" w:hAnsi="Arial" w:cs="Arial"/>
          <w:color w:val="000000" w:themeColor="text1"/>
          <w:sz w:val="24"/>
          <w:lang w:val="es-CO"/>
        </w:rPr>
        <w:t>Anton</w:t>
      </w:r>
      <w:proofErr w:type="spellEnd"/>
      <w:r w:rsidR="007170E4">
        <w:rPr>
          <w:rFonts w:ascii="Arial" w:hAnsi="Arial" w:cs="Arial"/>
          <w:color w:val="000000" w:themeColor="text1"/>
          <w:sz w:val="24"/>
          <w:lang w:val="es-CO"/>
        </w:rPr>
        <w:t xml:space="preserve"> Ernst ‘</w:t>
      </w:r>
      <w:r w:rsidRPr="00170ED3">
        <w:rPr>
          <w:rFonts w:ascii="Arial" w:hAnsi="Arial" w:cs="Arial"/>
          <w:color w:val="000000" w:themeColor="text1"/>
          <w:sz w:val="24"/>
          <w:lang w:val="es-CO"/>
        </w:rPr>
        <w:t>Ferry</w:t>
      </w:r>
      <w:r w:rsidR="007170E4">
        <w:rPr>
          <w:rFonts w:ascii="Arial" w:hAnsi="Arial" w:cs="Arial"/>
          <w:color w:val="000000" w:themeColor="text1"/>
          <w:sz w:val="24"/>
          <w:lang w:val="es-CO"/>
        </w:rPr>
        <w:t>’</w:t>
      </w:r>
      <w:r w:rsidRPr="00170ED3">
        <w:rPr>
          <w:rFonts w:ascii="Arial" w:hAnsi="Arial" w:cs="Arial"/>
          <w:color w:val="000000" w:themeColor="text1"/>
          <w:sz w:val="24"/>
          <w:lang w:val="es-CO"/>
        </w:rPr>
        <w:t xml:space="preserve"> Porsche (nieto del ingeniero Ferdinand Porsche) miró a su alrededor y como no encontró el auto deportivo de sus sueños </w:t>
      </w:r>
      <w:r w:rsidR="007170E4">
        <w:rPr>
          <w:rFonts w:ascii="Arial" w:hAnsi="Arial" w:cs="Arial"/>
          <w:color w:val="000000" w:themeColor="text1"/>
          <w:sz w:val="24"/>
          <w:lang w:val="es-CO"/>
        </w:rPr>
        <w:t>decidió fabricarlo.</w:t>
      </w:r>
    </w:p>
    <w:p w14:paraId="24351849" w14:textId="5B64536D" w:rsidR="00170ED3" w:rsidRPr="007170E4" w:rsidRDefault="00C4358F" w:rsidP="00170ED3">
      <w:pPr>
        <w:spacing w:line="360" w:lineRule="auto"/>
        <w:jc w:val="both"/>
        <w:rPr>
          <w:rFonts w:ascii="Arial" w:hAnsi="Arial" w:cs="Arial"/>
          <w:b/>
          <w:color w:val="000000" w:themeColor="text1"/>
          <w:sz w:val="24"/>
          <w:lang w:val="es-CO"/>
        </w:rPr>
      </w:pPr>
      <w:r>
        <w:rPr>
          <w:rFonts w:ascii="Porsche Next TT" w:hAnsi="Porsche Next TT" w:cs="Porsche Next TT"/>
          <w:noProof/>
          <w:sz w:val="24"/>
          <w:szCs w:val="24"/>
          <w:lang w:val="en-US" w:eastAsia="en-US" w:bidi="ar-SA"/>
        </w:rPr>
        <w:drawing>
          <wp:anchor distT="0" distB="0" distL="114300" distR="114300" simplePos="0" relativeHeight="251659264" behindDoc="1" locked="0" layoutInCell="1" allowOverlap="1" wp14:anchorId="7732CA21" wp14:editId="0A7A3160">
            <wp:simplePos x="0" y="0"/>
            <wp:positionH relativeFrom="margin">
              <wp:posOffset>13921</wp:posOffset>
            </wp:positionH>
            <wp:positionV relativeFrom="paragraph">
              <wp:posOffset>518209</wp:posOffset>
            </wp:positionV>
            <wp:extent cx="2074545" cy="1230630"/>
            <wp:effectExtent l="0" t="0" r="1905" b="7620"/>
            <wp:wrapTight wrapText="bothSides">
              <wp:wrapPolygon edited="0">
                <wp:start x="0" y="0"/>
                <wp:lineTo x="0" y="21399"/>
                <wp:lineTo x="21421" y="21399"/>
                <wp:lineTo x="21421" y="0"/>
                <wp:lineTo x="0" y="0"/>
              </wp:wrapPolygon>
            </wp:wrapTight>
            <wp:docPr id="6" name="001.jpg"/>
            <wp:cNvGraphicFramePr/>
            <a:graphic xmlns:a="http://schemas.openxmlformats.org/drawingml/2006/main">
              <a:graphicData uri="http://schemas.openxmlformats.org/drawingml/2006/picture">
                <pic:pic xmlns:pic="http://schemas.openxmlformats.org/drawingml/2006/picture">
                  <pic:nvPicPr>
                    <pic:cNvPr id="6" name="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4545" cy="1230630"/>
                    </a:xfrm>
                    <a:prstGeom prst="rect">
                      <a:avLst/>
                    </a:prstGeom>
                  </pic:spPr>
                </pic:pic>
              </a:graphicData>
            </a:graphic>
            <wp14:sizeRelH relativeFrom="margin">
              <wp14:pctWidth>0</wp14:pctWidth>
            </wp14:sizeRelH>
            <wp14:sizeRelV relativeFrom="margin">
              <wp14:pctHeight>0</wp14:pctHeight>
            </wp14:sizeRelV>
          </wp:anchor>
        </w:drawing>
      </w:r>
      <w:r w:rsidR="00170ED3" w:rsidRPr="00170ED3">
        <w:rPr>
          <w:rFonts w:ascii="Arial" w:hAnsi="Arial" w:cs="Arial"/>
          <w:color w:val="000000" w:themeColor="text1"/>
          <w:sz w:val="24"/>
          <w:lang w:val="es-CO"/>
        </w:rPr>
        <w:br/>
      </w:r>
      <w:r w:rsidR="00170ED3" w:rsidRPr="007170E4">
        <w:rPr>
          <w:rFonts w:ascii="Arial" w:hAnsi="Arial" w:cs="Arial"/>
          <w:b/>
          <w:color w:val="000000" w:themeColor="text1"/>
          <w:sz w:val="24"/>
          <w:lang w:val="es-CO"/>
        </w:rPr>
        <w:t>1948</w:t>
      </w:r>
    </w:p>
    <w:p w14:paraId="23F17207" w14:textId="6BBC61D2" w:rsidR="00170ED3" w:rsidRDefault="00170ED3" w:rsidP="00170ED3">
      <w:pPr>
        <w:spacing w:line="360" w:lineRule="auto"/>
        <w:jc w:val="both"/>
        <w:rPr>
          <w:rFonts w:ascii="Arial" w:hAnsi="Arial" w:cs="Arial"/>
          <w:color w:val="000000" w:themeColor="text1"/>
          <w:sz w:val="24"/>
          <w:lang w:val="es-ES"/>
        </w:rPr>
      </w:pPr>
      <w:r w:rsidRPr="00170ED3">
        <w:rPr>
          <w:rFonts w:ascii="Arial" w:hAnsi="Arial" w:cs="Arial"/>
          <w:color w:val="000000" w:themeColor="text1"/>
          <w:sz w:val="24"/>
          <w:lang w:val="es-ES"/>
        </w:rPr>
        <w:t>En el segundo trimestre de 1948 están listos los bocetos con el número de diseño 356.00.105. De esta manera es creado el primer automóvil deportivo que lleva el nombre Porsche. El 8 de junio, el prototipo del Porsche 356 con chasis número 356-001 está listo para salir a las calles y, el gobierno del estado de Carintia (sur de Austria) da su bendición oficial. El ‘</w:t>
      </w:r>
      <w:proofErr w:type="spellStart"/>
      <w:r w:rsidRPr="00170ED3">
        <w:rPr>
          <w:rFonts w:ascii="Arial" w:hAnsi="Arial" w:cs="Arial"/>
          <w:color w:val="000000" w:themeColor="text1"/>
          <w:sz w:val="24"/>
          <w:lang w:val="es-ES"/>
        </w:rPr>
        <w:t>Roadster</w:t>
      </w:r>
      <w:proofErr w:type="spellEnd"/>
      <w:r w:rsidRPr="00170ED3">
        <w:rPr>
          <w:rFonts w:ascii="Arial" w:hAnsi="Arial" w:cs="Arial"/>
          <w:color w:val="000000" w:themeColor="text1"/>
          <w:sz w:val="24"/>
          <w:lang w:val="es-ES"/>
        </w:rPr>
        <w:t xml:space="preserve"> </w:t>
      </w:r>
      <w:proofErr w:type="spellStart"/>
      <w:r w:rsidRPr="00170ED3">
        <w:rPr>
          <w:rFonts w:ascii="Arial" w:hAnsi="Arial" w:cs="Arial"/>
          <w:color w:val="000000" w:themeColor="text1"/>
          <w:sz w:val="24"/>
          <w:lang w:val="es-ES"/>
        </w:rPr>
        <w:lastRenderedPageBreak/>
        <w:t>Gmünd</w:t>
      </w:r>
      <w:proofErr w:type="spellEnd"/>
      <w:r w:rsidRPr="00170ED3">
        <w:rPr>
          <w:rFonts w:ascii="Arial" w:hAnsi="Arial" w:cs="Arial"/>
          <w:color w:val="000000" w:themeColor="text1"/>
          <w:sz w:val="24"/>
          <w:lang w:val="es-ES"/>
        </w:rPr>
        <w:t xml:space="preserve">’ es un auto que cuenta con un motor central proveniente de VW, pero con una potencia superior que llega a 35 caballos, pesa 585 kilos y alcanza una velocidad máxima de 135 kilómetros por hora. </w:t>
      </w:r>
    </w:p>
    <w:p w14:paraId="3ECC83AC" w14:textId="1CAA4B13" w:rsidR="00C4358F" w:rsidRDefault="00C4358F" w:rsidP="00170ED3">
      <w:pPr>
        <w:spacing w:line="360" w:lineRule="auto"/>
        <w:jc w:val="both"/>
        <w:rPr>
          <w:rFonts w:ascii="Arial" w:hAnsi="Arial" w:cs="Arial"/>
          <w:color w:val="000000" w:themeColor="text1"/>
          <w:sz w:val="24"/>
          <w:lang w:val="es-ES"/>
        </w:rPr>
      </w:pPr>
    </w:p>
    <w:p w14:paraId="0E2C7271" w14:textId="4C0EDF4F" w:rsidR="00C4358F" w:rsidRDefault="00C4358F" w:rsidP="00170ED3">
      <w:pPr>
        <w:spacing w:line="360" w:lineRule="auto"/>
        <w:jc w:val="both"/>
        <w:rPr>
          <w:rFonts w:ascii="Porsche Next TT" w:hAnsi="Porsche Next TT" w:cs="Porsche Next TT"/>
          <w:noProof/>
          <w:sz w:val="24"/>
          <w:szCs w:val="24"/>
          <w:lang w:val="en-US" w:eastAsia="en-US" w:bidi="ar-SA"/>
        </w:rPr>
      </w:pPr>
      <w:r>
        <w:rPr>
          <w:rFonts w:ascii="Porsche Next TT" w:hAnsi="Porsche Next TT" w:cs="Porsche Next TT"/>
          <w:noProof/>
          <w:sz w:val="24"/>
          <w:szCs w:val="24"/>
          <w:lang w:val="en-US" w:eastAsia="en-US" w:bidi="ar-SA"/>
        </w:rPr>
        <w:drawing>
          <wp:anchor distT="0" distB="0" distL="114300" distR="114300" simplePos="0" relativeHeight="251660288" behindDoc="1" locked="0" layoutInCell="1" allowOverlap="1" wp14:anchorId="20859C9C" wp14:editId="26A4A35C">
            <wp:simplePos x="0" y="0"/>
            <wp:positionH relativeFrom="column">
              <wp:posOffset>-635</wp:posOffset>
            </wp:positionH>
            <wp:positionV relativeFrom="paragraph">
              <wp:posOffset>3810</wp:posOffset>
            </wp:positionV>
            <wp:extent cx="1842770" cy="1278890"/>
            <wp:effectExtent l="0" t="0" r="5080" b="0"/>
            <wp:wrapTight wrapText="bothSides">
              <wp:wrapPolygon edited="0">
                <wp:start x="0" y="0"/>
                <wp:lineTo x="0" y="21235"/>
                <wp:lineTo x="21436" y="21235"/>
                <wp:lineTo x="2143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2770" cy="1278890"/>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 xml:space="preserve">Desde el primer instante, el fabricante de autos deportivos Porsche utiliza el automovilismo de competición como campo de pruebas para los nuevos tipos de vehículos. Con Herbert </w:t>
      </w:r>
      <w:proofErr w:type="spellStart"/>
      <w:r w:rsidR="00170ED3" w:rsidRPr="00170ED3">
        <w:rPr>
          <w:rFonts w:ascii="Arial" w:hAnsi="Arial" w:cs="Arial"/>
          <w:color w:val="000000" w:themeColor="text1"/>
          <w:sz w:val="24"/>
          <w:lang w:val="es-ES"/>
        </w:rPr>
        <w:t>Kaes</w:t>
      </w:r>
      <w:proofErr w:type="spellEnd"/>
      <w:r w:rsidR="00170ED3" w:rsidRPr="00170ED3">
        <w:rPr>
          <w:rFonts w:ascii="Arial" w:hAnsi="Arial" w:cs="Arial"/>
          <w:color w:val="000000" w:themeColor="text1"/>
          <w:sz w:val="24"/>
          <w:lang w:val="es-ES"/>
        </w:rPr>
        <w:t xml:space="preserve"> al volante, el Porsche 356 ‘No. 1’ completa una breve vuelta de demostración en la carrera callejera de la ciudad de Innsbruck el 11 de julio.</w:t>
      </w:r>
      <w:r w:rsidRPr="00C4358F">
        <w:rPr>
          <w:rFonts w:ascii="Porsche Next TT" w:hAnsi="Porsche Next TT" w:cs="Porsche Next TT"/>
          <w:noProof/>
          <w:sz w:val="24"/>
          <w:szCs w:val="24"/>
          <w:lang w:val="es-CO" w:eastAsia="en-US" w:bidi="ar-SA"/>
        </w:rPr>
        <w:t xml:space="preserve"> </w:t>
      </w:r>
    </w:p>
    <w:p w14:paraId="025FA6F3" w14:textId="685CE2F3" w:rsidR="00170ED3" w:rsidRPr="00170ED3" w:rsidRDefault="00170ED3" w:rsidP="00170ED3">
      <w:pPr>
        <w:spacing w:line="360" w:lineRule="auto"/>
        <w:jc w:val="both"/>
        <w:rPr>
          <w:rFonts w:ascii="Arial" w:hAnsi="Arial" w:cs="Arial"/>
          <w:color w:val="000000" w:themeColor="text1"/>
          <w:sz w:val="24"/>
          <w:lang w:val="es-ES"/>
        </w:rPr>
      </w:pPr>
    </w:p>
    <w:p w14:paraId="187B64DE" w14:textId="64E04E5E" w:rsidR="00170ED3" w:rsidRPr="00170ED3" w:rsidRDefault="00C4358F"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61312" behindDoc="1" locked="0" layoutInCell="1" allowOverlap="1" wp14:anchorId="307666CB" wp14:editId="7737E955">
            <wp:simplePos x="0" y="0"/>
            <wp:positionH relativeFrom="column">
              <wp:posOffset>-98</wp:posOffset>
            </wp:positionH>
            <wp:positionV relativeFrom="paragraph">
              <wp:posOffset>2442</wp:posOffset>
            </wp:positionV>
            <wp:extent cx="1301923" cy="1638886"/>
            <wp:effectExtent l="0" t="0" r="0" b="0"/>
            <wp:wrapTight wrapText="bothSides">
              <wp:wrapPolygon edited="0">
                <wp:start x="0" y="0"/>
                <wp:lineTo x="0" y="21349"/>
                <wp:lineTo x="21179" y="21349"/>
                <wp:lineTo x="21179" y="0"/>
                <wp:lineTo x="0" y="0"/>
              </wp:wrapPolygon>
            </wp:wrapTight>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1923" cy="1638886"/>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En septiembre, Ferry Porsche negocia un contrato con Hei</w:t>
      </w:r>
      <w:r w:rsidR="00601DC6">
        <w:rPr>
          <w:rFonts w:ascii="Arial" w:hAnsi="Arial" w:cs="Arial"/>
          <w:color w:val="000000" w:themeColor="text1"/>
          <w:sz w:val="24"/>
          <w:lang w:val="es-ES"/>
        </w:rPr>
        <w:t xml:space="preserve">nrich </w:t>
      </w:r>
      <w:proofErr w:type="spellStart"/>
      <w:r w:rsidR="00601DC6">
        <w:rPr>
          <w:rFonts w:ascii="Arial" w:hAnsi="Arial" w:cs="Arial"/>
          <w:color w:val="000000" w:themeColor="text1"/>
          <w:sz w:val="24"/>
          <w:lang w:val="es-ES"/>
        </w:rPr>
        <w:t>Nordhoff</w:t>
      </w:r>
      <w:proofErr w:type="spellEnd"/>
      <w:r w:rsidR="00601DC6">
        <w:rPr>
          <w:rFonts w:ascii="Arial" w:hAnsi="Arial" w:cs="Arial"/>
          <w:color w:val="000000" w:themeColor="text1"/>
          <w:sz w:val="24"/>
          <w:lang w:val="es-ES"/>
        </w:rPr>
        <w:t xml:space="preserve">, </w:t>
      </w:r>
      <w:r w:rsidR="00601DC6" w:rsidRPr="003F0E52">
        <w:rPr>
          <w:rFonts w:ascii="Arial" w:hAnsi="Arial" w:cs="Arial"/>
          <w:color w:val="000000" w:themeColor="text1"/>
          <w:sz w:val="24"/>
          <w:lang w:val="es-ES"/>
        </w:rPr>
        <w:t>director</w:t>
      </w:r>
      <w:r w:rsidR="00170ED3" w:rsidRPr="00170ED3">
        <w:rPr>
          <w:rFonts w:ascii="Arial" w:hAnsi="Arial" w:cs="Arial"/>
          <w:color w:val="000000" w:themeColor="text1"/>
          <w:sz w:val="24"/>
          <w:lang w:val="es-ES"/>
        </w:rPr>
        <w:t xml:space="preserve"> </w:t>
      </w:r>
      <w:r w:rsidR="003F0E52" w:rsidRPr="003F0E52">
        <w:rPr>
          <w:rFonts w:ascii="Arial" w:hAnsi="Arial" w:cs="Arial"/>
          <w:color w:val="000000" w:themeColor="text1"/>
          <w:sz w:val="24"/>
          <w:lang w:val="es-ES"/>
        </w:rPr>
        <w:t xml:space="preserve">gerente </w:t>
      </w:r>
      <w:bookmarkStart w:id="0" w:name="_GoBack"/>
      <w:bookmarkEnd w:id="0"/>
      <w:r w:rsidR="00170ED3" w:rsidRPr="00170ED3">
        <w:rPr>
          <w:rFonts w:ascii="Arial" w:hAnsi="Arial" w:cs="Arial"/>
          <w:color w:val="000000" w:themeColor="text1"/>
          <w:sz w:val="24"/>
          <w:lang w:val="es-ES"/>
        </w:rPr>
        <w:t xml:space="preserve">y más tarde director general de </w:t>
      </w:r>
      <w:proofErr w:type="spellStart"/>
      <w:r w:rsidR="00170ED3" w:rsidRPr="00170ED3">
        <w:rPr>
          <w:rFonts w:ascii="Arial" w:hAnsi="Arial" w:cs="Arial"/>
          <w:color w:val="000000" w:themeColor="text1"/>
          <w:sz w:val="24"/>
          <w:lang w:val="es-ES"/>
        </w:rPr>
        <w:t>Volkswagenwerk</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GmbH</w:t>
      </w:r>
      <w:proofErr w:type="spellEnd"/>
      <w:r w:rsidR="00170ED3" w:rsidRPr="00170ED3">
        <w:rPr>
          <w:rFonts w:ascii="Arial" w:hAnsi="Arial" w:cs="Arial"/>
          <w:color w:val="000000" w:themeColor="text1"/>
          <w:sz w:val="24"/>
          <w:lang w:val="es-ES"/>
        </w:rPr>
        <w:t xml:space="preserve"> en </w:t>
      </w:r>
      <w:proofErr w:type="spellStart"/>
      <w:r w:rsidR="00170ED3" w:rsidRPr="00170ED3">
        <w:rPr>
          <w:rFonts w:ascii="Arial" w:hAnsi="Arial" w:cs="Arial"/>
          <w:color w:val="000000" w:themeColor="text1"/>
          <w:sz w:val="24"/>
          <w:lang w:val="es-ES"/>
        </w:rPr>
        <w:t>Bad</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Reichenhall</w:t>
      </w:r>
      <w:proofErr w:type="spellEnd"/>
      <w:r w:rsidR="00170ED3" w:rsidRPr="00170ED3">
        <w:rPr>
          <w:rFonts w:ascii="Arial" w:hAnsi="Arial" w:cs="Arial"/>
          <w:color w:val="000000" w:themeColor="text1"/>
          <w:sz w:val="24"/>
          <w:lang w:val="es-ES"/>
        </w:rPr>
        <w:t xml:space="preserve"> (Alemania). Las plantas de Volkswagen habían sido asumidas previamente por el gobierno militar británico en junio de 1945 y habían comenzado la producción automotriz bajo la dirección del mayor </w:t>
      </w:r>
      <w:proofErr w:type="spellStart"/>
      <w:r w:rsidR="00170ED3" w:rsidRPr="00170ED3">
        <w:rPr>
          <w:rFonts w:ascii="Arial" w:hAnsi="Arial" w:cs="Arial"/>
          <w:color w:val="000000" w:themeColor="text1"/>
          <w:sz w:val="24"/>
          <w:lang w:val="es-ES"/>
        </w:rPr>
        <w:t>Ivan</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Hirst</w:t>
      </w:r>
      <w:proofErr w:type="spellEnd"/>
      <w:r w:rsidR="00170ED3" w:rsidRPr="00170ED3">
        <w:rPr>
          <w:rFonts w:ascii="Arial" w:hAnsi="Arial" w:cs="Arial"/>
          <w:color w:val="000000" w:themeColor="text1"/>
          <w:sz w:val="24"/>
          <w:lang w:val="es-ES"/>
        </w:rPr>
        <w:t xml:space="preserve">. Además de pagar una tarifa de licencia futura de cinco marcos alemanes por cada VW </w:t>
      </w:r>
      <w:proofErr w:type="spellStart"/>
      <w:r w:rsidR="00170ED3" w:rsidRPr="00170ED3">
        <w:rPr>
          <w:rFonts w:ascii="Arial" w:hAnsi="Arial" w:cs="Arial"/>
          <w:color w:val="000000" w:themeColor="text1"/>
          <w:sz w:val="24"/>
          <w:lang w:val="es-ES"/>
        </w:rPr>
        <w:t>Beetle</w:t>
      </w:r>
      <w:proofErr w:type="spellEnd"/>
      <w:r w:rsidR="00170ED3" w:rsidRPr="00170ED3">
        <w:rPr>
          <w:rFonts w:ascii="Arial" w:hAnsi="Arial" w:cs="Arial"/>
          <w:color w:val="000000" w:themeColor="text1"/>
          <w:sz w:val="24"/>
          <w:lang w:val="es-ES"/>
        </w:rPr>
        <w:t xml:space="preserve"> terminado, Volkswagen acuerda suministrar componentes para los autos deportivos Porsche y también abre la red de distribución y servicio de VW a Porsche. A cambio, los ingenieros de Porsche actúan como consultores del departamento de Investigación y Desarrollo en </w:t>
      </w:r>
      <w:proofErr w:type="spellStart"/>
      <w:r w:rsidR="00170ED3" w:rsidRPr="00170ED3">
        <w:rPr>
          <w:rFonts w:ascii="Arial" w:hAnsi="Arial" w:cs="Arial"/>
          <w:color w:val="000000" w:themeColor="text1"/>
          <w:sz w:val="24"/>
          <w:lang w:val="es-ES"/>
        </w:rPr>
        <w:t>Wolfsburg</w:t>
      </w:r>
      <w:proofErr w:type="spellEnd"/>
      <w:r w:rsidR="00170ED3" w:rsidRPr="00170ED3">
        <w:rPr>
          <w:rFonts w:ascii="Arial" w:hAnsi="Arial" w:cs="Arial"/>
          <w:color w:val="000000" w:themeColor="text1"/>
          <w:sz w:val="24"/>
          <w:lang w:val="es-ES"/>
        </w:rPr>
        <w:t xml:space="preserve"> (Alemania). Esta colaboración con </w:t>
      </w:r>
      <w:proofErr w:type="spellStart"/>
      <w:r w:rsidR="00170ED3" w:rsidRPr="00170ED3">
        <w:rPr>
          <w:rFonts w:ascii="Arial" w:hAnsi="Arial" w:cs="Arial"/>
          <w:color w:val="000000" w:themeColor="text1"/>
          <w:sz w:val="24"/>
          <w:lang w:val="es-ES"/>
        </w:rPr>
        <w:t>Volkswagenwerk</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GmbH</w:t>
      </w:r>
      <w:proofErr w:type="spellEnd"/>
      <w:r w:rsidR="00170ED3" w:rsidRPr="00170ED3">
        <w:rPr>
          <w:rFonts w:ascii="Arial" w:hAnsi="Arial" w:cs="Arial"/>
          <w:color w:val="000000" w:themeColor="text1"/>
          <w:sz w:val="24"/>
          <w:lang w:val="es-ES"/>
        </w:rPr>
        <w:t xml:space="preserve"> da como resultado la puesta a punto de una amplia gama de detalles en el VW </w:t>
      </w:r>
      <w:proofErr w:type="spellStart"/>
      <w:r w:rsidR="00170ED3" w:rsidRPr="00170ED3">
        <w:rPr>
          <w:rFonts w:ascii="Arial" w:hAnsi="Arial" w:cs="Arial"/>
          <w:color w:val="000000" w:themeColor="text1"/>
          <w:sz w:val="24"/>
          <w:lang w:val="es-ES"/>
        </w:rPr>
        <w:t>Beetle</w:t>
      </w:r>
      <w:proofErr w:type="spellEnd"/>
      <w:r w:rsidR="00170ED3" w:rsidRPr="00170ED3">
        <w:rPr>
          <w:rFonts w:ascii="Arial" w:hAnsi="Arial" w:cs="Arial"/>
          <w:color w:val="000000" w:themeColor="text1"/>
          <w:sz w:val="24"/>
          <w:lang w:val="es-ES"/>
        </w:rPr>
        <w:t xml:space="preserve">, de los cuales fueron fabricados un millón de unidades hasta 1955. En 1949, la administración fiduciaria de </w:t>
      </w:r>
      <w:proofErr w:type="spellStart"/>
      <w:r w:rsidR="00170ED3" w:rsidRPr="00170ED3">
        <w:rPr>
          <w:rFonts w:ascii="Arial" w:hAnsi="Arial" w:cs="Arial"/>
          <w:color w:val="000000" w:themeColor="text1"/>
          <w:sz w:val="24"/>
          <w:lang w:val="es-ES"/>
        </w:rPr>
        <w:t>Volkswagenwerk</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GmbH</w:t>
      </w:r>
      <w:proofErr w:type="spellEnd"/>
      <w:r w:rsidR="00170ED3" w:rsidRPr="00170ED3">
        <w:rPr>
          <w:rFonts w:ascii="Arial" w:hAnsi="Arial" w:cs="Arial"/>
          <w:color w:val="000000" w:themeColor="text1"/>
          <w:sz w:val="24"/>
          <w:lang w:val="es-ES"/>
        </w:rPr>
        <w:t xml:space="preserve"> fue transferida a la República Federal de Alemania y al Estado Federado de Baja Sajonia.</w:t>
      </w:r>
    </w:p>
    <w:p w14:paraId="50D95FB8" w14:textId="6514EB86" w:rsidR="00170ED3" w:rsidRDefault="00170ED3" w:rsidP="00170ED3">
      <w:pPr>
        <w:spacing w:line="360" w:lineRule="auto"/>
        <w:jc w:val="both"/>
        <w:rPr>
          <w:rFonts w:ascii="Arial" w:hAnsi="Arial" w:cs="Arial"/>
          <w:color w:val="000000" w:themeColor="text1"/>
          <w:sz w:val="24"/>
          <w:lang w:val="es-ES"/>
        </w:rPr>
      </w:pPr>
    </w:p>
    <w:p w14:paraId="6E9C699D" w14:textId="7DF168A8" w:rsidR="00C4358F" w:rsidRDefault="00C4358F" w:rsidP="00170ED3">
      <w:pPr>
        <w:spacing w:line="360" w:lineRule="auto"/>
        <w:jc w:val="both"/>
        <w:rPr>
          <w:rFonts w:ascii="Arial" w:hAnsi="Arial" w:cs="Arial"/>
          <w:color w:val="000000" w:themeColor="text1"/>
          <w:sz w:val="24"/>
          <w:lang w:val="es-ES"/>
        </w:rPr>
      </w:pPr>
    </w:p>
    <w:p w14:paraId="3148F77C" w14:textId="77777777" w:rsidR="00C4358F" w:rsidRPr="00170ED3" w:rsidRDefault="00C4358F" w:rsidP="00170ED3">
      <w:pPr>
        <w:spacing w:line="360" w:lineRule="auto"/>
        <w:jc w:val="both"/>
        <w:rPr>
          <w:rFonts w:ascii="Arial" w:hAnsi="Arial" w:cs="Arial"/>
          <w:color w:val="000000" w:themeColor="text1"/>
          <w:sz w:val="24"/>
          <w:lang w:val="es-ES"/>
        </w:rPr>
      </w:pPr>
    </w:p>
    <w:p w14:paraId="3E39E77B" w14:textId="7C7B6489" w:rsidR="00170ED3" w:rsidRPr="00170ED3" w:rsidRDefault="00C4358F" w:rsidP="00170ED3">
      <w:pPr>
        <w:spacing w:line="360" w:lineRule="auto"/>
        <w:jc w:val="both"/>
        <w:rPr>
          <w:rFonts w:ascii="Arial" w:hAnsi="Arial" w:cs="Arial"/>
          <w:b/>
          <w:color w:val="000000" w:themeColor="text1"/>
          <w:sz w:val="24"/>
          <w:lang w:val="es-ES"/>
        </w:rPr>
      </w:pPr>
      <w:r>
        <w:rPr>
          <w:rFonts w:ascii="Porsche Next TT" w:hAnsi="Porsche Next TT" w:cs="Porsche Next TT"/>
          <w:noProof/>
          <w:sz w:val="24"/>
          <w:szCs w:val="24"/>
          <w:lang w:val="en-US" w:eastAsia="en-US" w:bidi="ar-SA"/>
        </w:rPr>
        <w:lastRenderedPageBreak/>
        <w:drawing>
          <wp:anchor distT="0" distB="0" distL="114300" distR="114300" simplePos="0" relativeHeight="251662336" behindDoc="1" locked="0" layoutInCell="1" allowOverlap="1" wp14:anchorId="5AAF71C5" wp14:editId="53C654EC">
            <wp:simplePos x="0" y="0"/>
            <wp:positionH relativeFrom="column">
              <wp:posOffset>-635</wp:posOffset>
            </wp:positionH>
            <wp:positionV relativeFrom="paragraph">
              <wp:posOffset>260350</wp:posOffset>
            </wp:positionV>
            <wp:extent cx="1378585" cy="932180"/>
            <wp:effectExtent l="0" t="0" r="0" b="1270"/>
            <wp:wrapTight wrapText="bothSides">
              <wp:wrapPolygon edited="0">
                <wp:start x="0" y="0"/>
                <wp:lineTo x="0" y="21188"/>
                <wp:lineTo x="21192" y="21188"/>
                <wp:lineTo x="2119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8585" cy="932180"/>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b/>
          <w:color w:val="000000" w:themeColor="text1"/>
          <w:sz w:val="24"/>
          <w:lang w:val="es-ES"/>
        </w:rPr>
        <w:t>1949</w:t>
      </w:r>
    </w:p>
    <w:p w14:paraId="4E721C5F" w14:textId="44E53546" w:rsidR="00170ED3" w:rsidRPr="00170ED3" w:rsidRDefault="00170ED3" w:rsidP="00170ED3">
      <w:pPr>
        <w:spacing w:line="360" w:lineRule="auto"/>
        <w:jc w:val="both"/>
        <w:rPr>
          <w:rFonts w:ascii="Arial" w:hAnsi="Arial" w:cs="Arial"/>
          <w:color w:val="000000" w:themeColor="text1"/>
          <w:sz w:val="24"/>
          <w:lang w:val="es-ES"/>
        </w:rPr>
      </w:pPr>
      <w:r w:rsidRPr="00170ED3">
        <w:rPr>
          <w:rFonts w:ascii="Arial" w:hAnsi="Arial" w:cs="Arial"/>
          <w:color w:val="000000" w:themeColor="text1"/>
          <w:sz w:val="24"/>
          <w:lang w:val="es-ES"/>
        </w:rPr>
        <w:t xml:space="preserve">En febrero de 1949 fue finalizado el primer 356 Cabriolet, con una superestructura construida por el fabricante de </w:t>
      </w:r>
      <w:r w:rsidRPr="00D01E77">
        <w:rPr>
          <w:rFonts w:ascii="Arial" w:hAnsi="Arial" w:cs="Arial"/>
          <w:color w:val="000000" w:themeColor="text1"/>
          <w:sz w:val="24"/>
          <w:lang w:val="es-ES"/>
        </w:rPr>
        <w:t>carrocería</w:t>
      </w:r>
      <w:r w:rsidR="00602D90" w:rsidRPr="00D01E77">
        <w:rPr>
          <w:rFonts w:ascii="Arial" w:hAnsi="Arial" w:cs="Arial"/>
          <w:color w:val="000000" w:themeColor="text1"/>
          <w:sz w:val="24"/>
          <w:lang w:val="es-ES"/>
        </w:rPr>
        <w:t>s</w:t>
      </w:r>
      <w:r w:rsidRPr="00D01E77">
        <w:rPr>
          <w:rFonts w:ascii="Arial" w:hAnsi="Arial" w:cs="Arial"/>
          <w:color w:val="000000" w:themeColor="text1"/>
          <w:sz w:val="24"/>
          <w:lang w:val="es-ES"/>
        </w:rPr>
        <w:t xml:space="preserve"> suizo</w:t>
      </w:r>
      <w:r w:rsidRPr="00170ED3">
        <w:rPr>
          <w:rFonts w:ascii="Arial" w:hAnsi="Arial" w:cs="Arial"/>
          <w:color w:val="000000" w:themeColor="text1"/>
          <w:sz w:val="24"/>
          <w:lang w:val="es-ES"/>
        </w:rPr>
        <w:t xml:space="preserve"> </w:t>
      </w:r>
      <w:proofErr w:type="spellStart"/>
      <w:r w:rsidRPr="00170ED3">
        <w:rPr>
          <w:rFonts w:ascii="Arial" w:hAnsi="Arial" w:cs="Arial"/>
          <w:color w:val="000000" w:themeColor="text1"/>
          <w:sz w:val="24"/>
          <w:lang w:val="es-ES"/>
        </w:rPr>
        <w:t>Beutler</w:t>
      </w:r>
      <w:proofErr w:type="spellEnd"/>
      <w:r w:rsidRPr="00170ED3">
        <w:rPr>
          <w:rFonts w:ascii="Arial" w:hAnsi="Arial" w:cs="Arial"/>
          <w:color w:val="000000" w:themeColor="text1"/>
          <w:sz w:val="24"/>
          <w:lang w:val="es-ES"/>
        </w:rPr>
        <w:t xml:space="preserve">. Porsche presenta este auto junto con el primer 356 </w:t>
      </w:r>
      <w:proofErr w:type="spellStart"/>
      <w:r w:rsidRPr="00170ED3">
        <w:rPr>
          <w:rFonts w:ascii="Arial" w:hAnsi="Arial" w:cs="Arial"/>
          <w:color w:val="000000" w:themeColor="text1"/>
          <w:sz w:val="24"/>
          <w:lang w:val="es-ES"/>
        </w:rPr>
        <w:t>Coupé</w:t>
      </w:r>
      <w:proofErr w:type="spellEnd"/>
      <w:r w:rsidRPr="00170ED3">
        <w:rPr>
          <w:rFonts w:ascii="Arial" w:hAnsi="Arial" w:cs="Arial"/>
          <w:color w:val="000000" w:themeColor="text1"/>
          <w:sz w:val="24"/>
          <w:lang w:val="es-ES"/>
        </w:rPr>
        <w:t xml:space="preserve"> en el Salón de Ginebra el 17 de marzo.</w:t>
      </w:r>
    </w:p>
    <w:p w14:paraId="0AB73551" w14:textId="59B5A24F" w:rsidR="00170ED3" w:rsidRDefault="00170ED3" w:rsidP="00170ED3">
      <w:pPr>
        <w:spacing w:line="360" w:lineRule="auto"/>
        <w:jc w:val="both"/>
        <w:rPr>
          <w:rFonts w:ascii="Arial" w:hAnsi="Arial" w:cs="Arial"/>
          <w:color w:val="000000" w:themeColor="text1"/>
          <w:sz w:val="24"/>
          <w:lang w:val="es-ES"/>
        </w:rPr>
      </w:pPr>
    </w:p>
    <w:p w14:paraId="28208BF7" w14:textId="77777777" w:rsidR="00C4358F" w:rsidRPr="00170ED3" w:rsidRDefault="00C4358F" w:rsidP="00170ED3">
      <w:pPr>
        <w:spacing w:line="360" w:lineRule="auto"/>
        <w:jc w:val="both"/>
        <w:rPr>
          <w:rFonts w:ascii="Arial" w:hAnsi="Arial" w:cs="Arial"/>
          <w:color w:val="000000" w:themeColor="text1"/>
          <w:sz w:val="24"/>
          <w:lang w:val="es-ES"/>
        </w:rPr>
      </w:pPr>
    </w:p>
    <w:p w14:paraId="31851EDF" w14:textId="7DFFD6A8" w:rsidR="00170ED3" w:rsidRPr="00170ED3" w:rsidRDefault="00C4358F"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63360" behindDoc="1" locked="0" layoutInCell="1" allowOverlap="1" wp14:anchorId="7A0E0CA8" wp14:editId="4885EB90">
            <wp:simplePos x="0" y="0"/>
            <wp:positionH relativeFrom="column">
              <wp:posOffset>-98</wp:posOffset>
            </wp:positionH>
            <wp:positionV relativeFrom="paragraph">
              <wp:posOffset>2980</wp:posOffset>
            </wp:positionV>
            <wp:extent cx="1308296" cy="1331514"/>
            <wp:effectExtent l="0" t="0" r="6350" b="2540"/>
            <wp:wrapTight wrapText="bothSides">
              <wp:wrapPolygon edited="0">
                <wp:start x="0" y="0"/>
                <wp:lineTo x="0" y="21332"/>
                <wp:lineTo x="21390" y="21332"/>
                <wp:lineTo x="2139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8296" cy="1331514"/>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 xml:space="preserve">El 26 de noviembre de 1949 fue fundada Porsche </w:t>
      </w:r>
      <w:proofErr w:type="spellStart"/>
      <w:r w:rsidR="00170ED3" w:rsidRPr="00170ED3">
        <w:rPr>
          <w:rFonts w:ascii="Arial" w:hAnsi="Arial" w:cs="Arial"/>
          <w:color w:val="000000" w:themeColor="text1"/>
          <w:sz w:val="24"/>
          <w:lang w:val="es-ES"/>
        </w:rPr>
        <w:t>Konstruktionen</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GmbH</w:t>
      </w:r>
      <w:proofErr w:type="spellEnd"/>
      <w:r w:rsidR="00170ED3" w:rsidRPr="00170ED3">
        <w:rPr>
          <w:rFonts w:ascii="Arial" w:hAnsi="Arial" w:cs="Arial"/>
          <w:color w:val="000000" w:themeColor="text1"/>
          <w:sz w:val="24"/>
          <w:lang w:val="es-ES"/>
        </w:rPr>
        <w:t xml:space="preserve">, con sede en Stuttgart (Alemania). Ferry Porsche y el Prof. Dr. Albert </w:t>
      </w:r>
      <w:proofErr w:type="spellStart"/>
      <w:r w:rsidR="00170ED3" w:rsidRPr="00170ED3">
        <w:rPr>
          <w:rFonts w:ascii="Arial" w:hAnsi="Arial" w:cs="Arial"/>
          <w:color w:val="000000" w:themeColor="text1"/>
          <w:sz w:val="24"/>
          <w:lang w:val="es-ES"/>
        </w:rPr>
        <w:t>Prinzing</w:t>
      </w:r>
      <w:proofErr w:type="spellEnd"/>
      <w:r w:rsidR="00170ED3" w:rsidRPr="00170ED3">
        <w:rPr>
          <w:rFonts w:ascii="Arial" w:hAnsi="Arial" w:cs="Arial"/>
          <w:color w:val="000000" w:themeColor="text1"/>
          <w:sz w:val="24"/>
          <w:lang w:val="es-ES"/>
        </w:rPr>
        <w:t xml:space="preserve">, su amigo de la escuela, son nombrados directores generales. Poco tiempo después, Porsche </w:t>
      </w:r>
      <w:proofErr w:type="spellStart"/>
      <w:r w:rsidR="00170ED3" w:rsidRPr="00170ED3">
        <w:rPr>
          <w:rFonts w:ascii="Arial" w:hAnsi="Arial" w:cs="Arial"/>
          <w:color w:val="000000" w:themeColor="text1"/>
          <w:sz w:val="24"/>
          <w:lang w:val="es-ES"/>
        </w:rPr>
        <w:t>GmbH</w:t>
      </w:r>
      <w:proofErr w:type="spellEnd"/>
      <w:r w:rsidR="00170ED3" w:rsidRPr="00170ED3">
        <w:rPr>
          <w:rFonts w:ascii="Arial" w:hAnsi="Arial" w:cs="Arial"/>
          <w:color w:val="000000" w:themeColor="text1"/>
          <w:sz w:val="24"/>
          <w:lang w:val="es-ES"/>
        </w:rPr>
        <w:t xml:space="preserve"> alquila un taller de 600 metros cuadrados de </w:t>
      </w:r>
      <w:proofErr w:type="spellStart"/>
      <w:r w:rsidR="00170ED3" w:rsidRPr="00170ED3">
        <w:rPr>
          <w:rFonts w:ascii="Arial" w:hAnsi="Arial" w:cs="Arial"/>
          <w:color w:val="000000" w:themeColor="text1"/>
          <w:sz w:val="24"/>
          <w:lang w:val="es-ES"/>
        </w:rPr>
        <w:t>Karosseriewerke</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Reutter</w:t>
      </w:r>
      <w:proofErr w:type="spellEnd"/>
      <w:r w:rsidR="00170ED3" w:rsidRPr="00170ED3">
        <w:rPr>
          <w:rFonts w:ascii="Arial" w:hAnsi="Arial" w:cs="Arial"/>
          <w:color w:val="000000" w:themeColor="text1"/>
          <w:sz w:val="24"/>
          <w:lang w:val="es-ES"/>
        </w:rPr>
        <w:t xml:space="preserve"> &amp; Co. </w:t>
      </w:r>
      <w:proofErr w:type="spellStart"/>
      <w:r w:rsidR="00170ED3" w:rsidRPr="00170ED3">
        <w:rPr>
          <w:rFonts w:ascii="Arial" w:hAnsi="Arial" w:cs="Arial"/>
          <w:color w:val="000000" w:themeColor="text1"/>
          <w:sz w:val="24"/>
          <w:lang w:val="es-ES"/>
        </w:rPr>
        <w:t>GmbH</w:t>
      </w:r>
      <w:proofErr w:type="spellEnd"/>
      <w:r w:rsidR="00170ED3" w:rsidRPr="00170ED3">
        <w:rPr>
          <w:rFonts w:ascii="Arial" w:hAnsi="Arial" w:cs="Arial"/>
          <w:color w:val="000000" w:themeColor="text1"/>
          <w:sz w:val="24"/>
          <w:lang w:val="es-ES"/>
        </w:rPr>
        <w:t xml:space="preserve"> en Stuttgart-Zuffenhausen y comienza a prepararse para la producción del 356. A cambio, el carrocero </w:t>
      </w:r>
      <w:proofErr w:type="spellStart"/>
      <w:r w:rsidR="00170ED3" w:rsidRPr="00170ED3">
        <w:rPr>
          <w:rFonts w:ascii="Arial" w:hAnsi="Arial" w:cs="Arial"/>
          <w:color w:val="000000" w:themeColor="text1"/>
          <w:sz w:val="24"/>
          <w:lang w:val="es-ES"/>
        </w:rPr>
        <w:t>Reutter</w:t>
      </w:r>
      <w:proofErr w:type="spellEnd"/>
      <w:r w:rsidR="00170ED3" w:rsidRPr="00170ED3">
        <w:rPr>
          <w:rFonts w:ascii="Arial" w:hAnsi="Arial" w:cs="Arial"/>
          <w:color w:val="000000" w:themeColor="text1"/>
          <w:sz w:val="24"/>
          <w:lang w:val="es-ES"/>
        </w:rPr>
        <w:t xml:space="preserve"> gana un contrato para fabricar 500 carrocerías de acero.</w:t>
      </w:r>
    </w:p>
    <w:p w14:paraId="5AFE1E90" w14:textId="77777777" w:rsidR="00170ED3" w:rsidRPr="00170ED3" w:rsidRDefault="00170ED3" w:rsidP="00170ED3">
      <w:pPr>
        <w:spacing w:line="360" w:lineRule="auto"/>
        <w:jc w:val="both"/>
        <w:rPr>
          <w:rFonts w:ascii="Arial" w:hAnsi="Arial" w:cs="Arial"/>
          <w:color w:val="000000" w:themeColor="text1"/>
          <w:sz w:val="24"/>
          <w:lang w:val="es-ES"/>
        </w:rPr>
      </w:pPr>
    </w:p>
    <w:p w14:paraId="61E75413" w14:textId="241CC7FB" w:rsidR="00170ED3" w:rsidRPr="00170ED3" w:rsidRDefault="00C4358F" w:rsidP="00170ED3">
      <w:pPr>
        <w:spacing w:line="360" w:lineRule="auto"/>
        <w:jc w:val="both"/>
        <w:rPr>
          <w:rFonts w:ascii="Arial" w:hAnsi="Arial" w:cs="Arial"/>
          <w:b/>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64384" behindDoc="1" locked="0" layoutInCell="1" allowOverlap="1" wp14:anchorId="3EC00D83" wp14:editId="316B4C5E">
            <wp:simplePos x="0" y="0"/>
            <wp:positionH relativeFrom="column">
              <wp:posOffset>-635</wp:posOffset>
            </wp:positionH>
            <wp:positionV relativeFrom="paragraph">
              <wp:posOffset>260985</wp:posOffset>
            </wp:positionV>
            <wp:extent cx="1905635" cy="1188720"/>
            <wp:effectExtent l="0" t="0" r="0" b="0"/>
            <wp:wrapTight wrapText="bothSides">
              <wp:wrapPolygon edited="0">
                <wp:start x="0" y="0"/>
                <wp:lineTo x="0" y="21115"/>
                <wp:lineTo x="21377" y="21115"/>
                <wp:lineTo x="2137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635" cy="1188720"/>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b/>
          <w:color w:val="000000" w:themeColor="text1"/>
          <w:sz w:val="24"/>
          <w:lang w:val="es-ES"/>
        </w:rPr>
        <w:t>1950</w:t>
      </w:r>
    </w:p>
    <w:p w14:paraId="02914DF9" w14:textId="45067755" w:rsidR="00170ED3" w:rsidRPr="00170ED3" w:rsidRDefault="00170ED3" w:rsidP="00170ED3">
      <w:pPr>
        <w:spacing w:line="360" w:lineRule="auto"/>
        <w:jc w:val="both"/>
        <w:rPr>
          <w:rFonts w:ascii="Arial" w:hAnsi="Arial" w:cs="Arial"/>
          <w:color w:val="000000" w:themeColor="text1"/>
          <w:sz w:val="24"/>
          <w:lang w:val="es-ES"/>
        </w:rPr>
      </w:pPr>
      <w:r w:rsidRPr="00170ED3">
        <w:rPr>
          <w:rFonts w:ascii="Arial" w:hAnsi="Arial" w:cs="Arial"/>
          <w:color w:val="000000" w:themeColor="text1"/>
          <w:sz w:val="24"/>
          <w:lang w:val="es-ES"/>
        </w:rPr>
        <w:t xml:space="preserve">A partir de marzo, los primeros autos deportivos Porsche son producidos en Stuttgart-Zuffenhausen y son puestos a la venta a un precio de 10,200 marcos alemanes (para el </w:t>
      </w:r>
      <w:proofErr w:type="spellStart"/>
      <w:r w:rsidRPr="00170ED3">
        <w:rPr>
          <w:rFonts w:ascii="Arial" w:hAnsi="Arial" w:cs="Arial"/>
          <w:color w:val="000000" w:themeColor="text1"/>
          <w:sz w:val="24"/>
          <w:lang w:val="es-ES"/>
        </w:rPr>
        <w:t>Coupé</w:t>
      </w:r>
      <w:proofErr w:type="spellEnd"/>
      <w:r w:rsidRPr="00170ED3">
        <w:rPr>
          <w:rFonts w:ascii="Arial" w:hAnsi="Arial" w:cs="Arial"/>
          <w:color w:val="000000" w:themeColor="text1"/>
          <w:sz w:val="24"/>
          <w:lang w:val="es-ES"/>
        </w:rPr>
        <w:t xml:space="preserve">). Walter </w:t>
      </w:r>
      <w:proofErr w:type="spellStart"/>
      <w:r w:rsidRPr="00170ED3">
        <w:rPr>
          <w:rFonts w:ascii="Arial" w:hAnsi="Arial" w:cs="Arial"/>
          <w:color w:val="000000" w:themeColor="text1"/>
          <w:sz w:val="24"/>
          <w:lang w:val="es-ES"/>
        </w:rPr>
        <w:t>Glöckler</w:t>
      </w:r>
      <w:proofErr w:type="spellEnd"/>
      <w:r w:rsidRPr="00170ED3">
        <w:rPr>
          <w:rFonts w:ascii="Arial" w:hAnsi="Arial" w:cs="Arial"/>
          <w:color w:val="000000" w:themeColor="text1"/>
          <w:sz w:val="24"/>
          <w:lang w:val="es-ES"/>
        </w:rPr>
        <w:t>, de Frankfurt, se convierte en el primer distribuidor alemán de Porsche.</w:t>
      </w:r>
    </w:p>
    <w:p w14:paraId="1B69009B" w14:textId="4403A5C3" w:rsidR="00170ED3" w:rsidRPr="00170ED3" w:rsidRDefault="00C4358F"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65408" behindDoc="1" locked="0" layoutInCell="1" allowOverlap="1" wp14:anchorId="3858FFB1" wp14:editId="2F4172F3">
            <wp:simplePos x="0" y="0"/>
            <wp:positionH relativeFrom="column">
              <wp:posOffset>-635</wp:posOffset>
            </wp:positionH>
            <wp:positionV relativeFrom="paragraph">
              <wp:posOffset>259080</wp:posOffset>
            </wp:positionV>
            <wp:extent cx="1905635" cy="1231900"/>
            <wp:effectExtent l="0" t="0" r="0" b="6350"/>
            <wp:wrapTight wrapText="bothSides">
              <wp:wrapPolygon edited="0">
                <wp:start x="0" y="0"/>
                <wp:lineTo x="0" y="21377"/>
                <wp:lineTo x="21377" y="21377"/>
                <wp:lineTo x="2137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635" cy="1231900"/>
                    </a:xfrm>
                    <a:prstGeom prst="rect">
                      <a:avLst/>
                    </a:prstGeom>
                  </pic:spPr>
                </pic:pic>
              </a:graphicData>
            </a:graphic>
            <wp14:sizeRelH relativeFrom="page">
              <wp14:pctWidth>0</wp14:pctWidth>
            </wp14:sizeRelH>
            <wp14:sizeRelV relativeFrom="page">
              <wp14:pctHeight>0</wp14:pctHeight>
            </wp14:sizeRelV>
          </wp:anchor>
        </w:drawing>
      </w:r>
    </w:p>
    <w:p w14:paraId="2649082A" w14:textId="41786D3D" w:rsidR="00170ED3" w:rsidRPr="00170ED3" w:rsidRDefault="00170ED3" w:rsidP="00170ED3">
      <w:pPr>
        <w:spacing w:line="360" w:lineRule="auto"/>
        <w:jc w:val="both"/>
        <w:rPr>
          <w:rFonts w:ascii="Arial" w:hAnsi="Arial" w:cs="Arial"/>
          <w:b/>
          <w:color w:val="000000" w:themeColor="text1"/>
          <w:sz w:val="24"/>
          <w:lang w:val="es-ES"/>
        </w:rPr>
      </w:pPr>
      <w:r w:rsidRPr="00170ED3">
        <w:rPr>
          <w:rFonts w:ascii="Arial" w:hAnsi="Arial" w:cs="Arial"/>
          <w:color w:val="000000" w:themeColor="text1"/>
          <w:sz w:val="24"/>
          <w:lang w:val="es-ES"/>
        </w:rPr>
        <w:t xml:space="preserve">En el Salón del Automóvil de París, en octubre, el periodista suizo Max </w:t>
      </w:r>
      <w:proofErr w:type="spellStart"/>
      <w:r w:rsidRPr="00170ED3">
        <w:rPr>
          <w:rFonts w:ascii="Arial" w:hAnsi="Arial" w:cs="Arial"/>
          <w:color w:val="000000" w:themeColor="text1"/>
          <w:sz w:val="24"/>
          <w:lang w:val="es-ES"/>
        </w:rPr>
        <w:t>Troesch</w:t>
      </w:r>
      <w:proofErr w:type="spellEnd"/>
      <w:r w:rsidRPr="00170ED3">
        <w:rPr>
          <w:rFonts w:ascii="Arial" w:hAnsi="Arial" w:cs="Arial"/>
          <w:color w:val="000000" w:themeColor="text1"/>
          <w:sz w:val="24"/>
          <w:lang w:val="es-ES"/>
        </w:rPr>
        <w:t xml:space="preserve"> organiza una reunión que sería fundamental entre el Profesor Ferdinand Porsche y el importador estadounidense de automóviles </w:t>
      </w:r>
      <w:proofErr w:type="spellStart"/>
      <w:r w:rsidRPr="00170ED3">
        <w:rPr>
          <w:rFonts w:ascii="Arial" w:hAnsi="Arial" w:cs="Arial"/>
          <w:color w:val="000000" w:themeColor="text1"/>
          <w:sz w:val="24"/>
          <w:lang w:val="es-ES"/>
        </w:rPr>
        <w:t>Maximilian</w:t>
      </w:r>
      <w:proofErr w:type="spellEnd"/>
      <w:r w:rsidRPr="00170ED3">
        <w:rPr>
          <w:rFonts w:ascii="Arial" w:hAnsi="Arial" w:cs="Arial"/>
          <w:color w:val="000000" w:themeColor="text1"/>
          <w:sz w:val="24"/>
          <w:lang w:val="es-ES"/>
        </w:rPr>
        <w:t xml:space="preserve"> E. Hoffman. Por ser representante de varias marcas </w:t>
      </w:r>
      <w:r w:rsidRPr="00170ED3">
        <w:rPr>
          <w:rFonts w:ascii="Arial" w:hAnsi="Arial" w:cs="Arial"/>
          <w:color w:val="000000" w:themeColor="text1"/>
          <w:sz w:val="24"/>
          <w:lang w:val="es-ES"/>
        </w:rPr>
        <w:lastRenderedPageBreak/>
        <w:t>automotrices europeas, Hoffman opera su propia red de concesionarios en la costa este de Estados Unidos, y presenta el Porsche 356 en Nueva York antes de fin de año.</w:t>
      </w:r>
    </w:p>
    <w:p w14:paraId="5ACAF32C" w14:textId="77777777" w:rsidR="00170ED3" w:rsidRPr="00170ED3" w:rsidRDefault="00170ED3" w:rsidP="00170ED3">
      <w:pPr>
        <w:spacing w:line="360" w:lineRule="auto"/>
        <w:jc w:val="both"/>
        <w:rPr>
          <w:rFonts w:ascii="Arial" w:hAnsi="Arial" w:cs="Arial"/>
          <w:color w:val="000000" w:themeColor="text1"/>
          <w:sz w:val="24"/>
          <w:lang w:val="es-ES"/>
        </w:rPr>
      </w:pPr>
    </w:p>
    <w:p w14:paraId="36DFB680" w14:textId="77777777" w:rsidR="00170ED3" w:rsidRPr="00170ED3" w:rsidRDefault="00170ED3" w:rsidP="00170ED3">
      <w:pPr>
        <w:spacing w:line="360" w:lineRule="auto"/>
        <w:jc w:val="both"/>
        <w:rPr>
          <w:rFonts w:ascii="Arial" w:hAnsi="Arial" w:cs="Arial"/>
          <w:b/>
          <w:color w:val="000000" w:themeColor="text1"/>
          <w:sz w:val="24"/>
          <w:lang w:val="es-ES"/>
        </w:rPr>
      </w:pPr>
      <w:r w:rsidRPr="00170ED3">
        <w:rPr>
          <w:rFonts w:ascii="Arial" w:hAnsi="Arial" w:cs="Arial"/>
          <w:b/>
          <w:color w:val="000000" w:themeColor="text1"/>
          <w:sz w:val="24"/>
          <w:lang w:val="es-ES"/>
        </w:rPr>
        <w:t>1951</w:t>
      </w:r>
    </w:p>
    <w:p w14:paraId="3F692C55" w14:textId="6B246D1B" w:rsidR="00170ED3" w:rsidRPr="00170ED3" w:rsidRDefault="00C4358F"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66432" behindDoc="1" locked="0" layoutInCell="1" allowOverlap="1" wp14:anchorId="1C59F3FD" wp14:editId="7BCD0DDA">
            <wp:simplePos x="0" y="0"/>
            <wp:positionH relativeFrom="column">
              <wp:posOffset>-98</wp:posOffset>
            </wp:positionH>
            <wp:positionV relativeFrom="paragraph">
              <wp:posOffset>-3175</wp:posOffset>
            </wp:positionV>
            <wp:extent cx="1221998" cy="1652954"/>
            <wp:effectExtent l="0" t="0" r="0" b="4445"/>
            <wp:wrapTight wrapText="bothSides">
              <wp:wrapPolygon edited="0">
                <wp:start x="0" y="0"/>
                <wp:lineTo x="0" y="21409"/>
                <wp:lineTo x="21218" y="21409"/>
                <wp:lineTo x="21218"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1998" cy="1652954"/>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 xml:space="preserve">El 30 de enero de 1951 muere el Prof. Dr. </w:t>
      </w:r>
      <w:proofErr w:type="spellStart"/>
      <w:r w:rsidR="00170ED3" w:rsidRPr="00170ED3">
        <w:rPr>
          <w:rFonts w:ascii="Arial" w:hAnsi="Arial" w:cs="Arial"/>
          <w:color w:val="000000" w:themeColor="text1"/>
          <w:sz w:val="24"/>
          <w:lang w:val="es-ES"/>
        </w:rPr>
        <w:t>h.c</w:t>
      </w:r>
      <w:proofErr w:type="spellEnd"/>
      <w:r w:rsidR="00170ED3" w:rsidRPr="00170ED3">
        <w:rPr>
          <w:rFonts w:ascii="Arial" w:hAnsi="Arial" w:cs="Arial"/>
          <w:color w:val="000000" w:themeColor="text1"/>
          <w:sz w:val="24"/>
          <w:lang w:val="es-ES"/>
        </w:rPr>
        <w:t xml:space="preserve">. Ferdinand Porsche, ingeniero automotriz y fundador de la empresa que lleva su nombre. Tenía 75 años cuando fue enterrado en la capilla funeraria de una propiedad familiar ubicada en el estado de </w:t>
      </w:r>
      <w:proofErr w:type="spellStart"/>
      <w:r w:rsidR="00170ED3" w:rsidRPr="00170ED3">
        <w:rPr>
          <w:rFonts w:ascii="Arial" w:hAnsi="Arial" w:cs="Arial"/>
          <w:color w:val="000000" w:themeColor="text1"/>
          <w:sz w:val="24"/>
          <w:lang w:val="es-ES"/>
        </w:rPr>
        <w:t>Schüttgut</w:t>
      </w:r>
      <w:proofErr w:type="spellEnd"/>
      <w:r w:rsidR="00170ED3" w:rsidRPr="00170ED3">
        <w:rPr>
          <w:rFonts w:ascii="Arial" w:hAnsi="Arial" w:cs="Arial"/>
          <w:color w:val="000000" w:themeColor="text1"/>
          <w:sz w:val="24"/>
          <w:lang w:val="es-ES"/>
        </w:rPr>
        <w:t xml:space="preserve">, en </w:t>
      </w:r>
      <w:proofErr w:type="spellStart"/>
      <w:r w:rsidR="00170ED3" w:rsidRPr="00170ED3">
        <w:rPr>
          <w:rFonts w:ascii="Arial" w:hAnsi="Arial" w:cs="Arial"/>
          <w:color w:val="000000" w:themeColor="text1"/>
          <w:sz w:val="24"/>
          <w:lang w:val="es-ES"/>
        </w:rPr>
        <w:t>Zell</w:t>
      </w:r>
      <w:proofErr w:type="spellEnd"/>
      <w:r w:rsidR="00170ED3" w:rsidRPr="00170ED3">
        <w:rPr>
          <w:rFonts w:ascii="Arial" w:hAnsi="Arial" w:cs="Arial"/>
          <w:color w:val="000000" w:themeColor="text1"/>
          <w:sz w:val="24"/>
          <w:lang w:val="es-ES"/>
        </w:rPr>
        <w:t xml:space="preserve"> am </w:t>
      </w:r>
      <w:proofErr w:type="spellStart"/>
      <w:r w:rsidR="00170ED3" w:rsidRPr="00170ED3">
        <w:rPr>
          <w:rFonts w:ascii="Arial" w:hAnsi="Arial" w:cs="Arial"/>
          <w:color w:val="000000" w:themeColor="text1"/>
          <w:sz w:val="24"/>
          <w:lang w:val="es-ES"/>
        </w:rPr>
        <w:t>See</w:t>
      </w:r>
      <w:proofErr w:type="spellEnd"/>
      <w:r w:rsidR="00170ED3" w:rsidRPr="00170ED3">
        <w:rPr>
          <w:rFonts w:ascii="Arial" w:hAnsi="Arial" w:cs="Arial"/>
          <w:color w:val="000000" w:themeColor="text1"/>
          <w:sz w:val="24"/>
          <w:lang w:val="es-ES"/>
        </w:rPr>
        <w:t xml:space="preserve"> (Austria).</w:t>
      </w:r>
    </w:p>
    <w:p w14:paraId="40D69EEE" w14:textId="2EAA0283" w:rsidR="00170ED3" w:rsidRDefault="00170ED3" w:rsidP="00170ED3">
      <w:pPr>
        <w:spacing w:line="360" w:lineRule="auto"/>
        <w:jc w:val="both"/>
        <w:rPr>
          <w:rFonts w:ascii="Arial" w:hAnsi="Arial" w:cs="Arial"/>
          <w:color w:val="000000" w:themeColor="text1"/>
          <w:sz w:val="24"/>
          <w:lang w:val="es-ES"/>
        </w:rPr>
      </w:pPr>
    </w:p>
    <w:p w14:paraId="4B2F1BF4" w14:textId="5BD7046A" w:rsidR="00C4358F" w:rsidRDefault="00C4358F" w:rsidP="00170ED3">
      <w:pPr>
        <w:spacing w:line="360" w:lineRule="auto"/>
        <w:jc w:val="both"/>
        <w:rPr>
          <w:rFonts w:ascii="Arial" w:hAnsi="Arial" w:cs="Arial"/>
          <w:color w:val="000000" w:themeColor="text1"/>
          <w:sz w:val="24"/>
          <w:lang w:val="es-ES"/>
        </w:rPr>
      </w:pPr>
    </w:p>
    <w:p w14:paraId="62D1348B" w14:textId="35A0A11B" w:rsidR="00C4358F" w:rsidRPr="00170ED3" w:rsidRDefault="00C4358F"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67456" behindDoc="1" locked="0" layoutInCell="1" allowOverlap="1" wp14:anchorId="31E2C648" wp14:editId="2B76D4A6">
            <wp:simplePos x="0" y="0"/>
            <wp:positionH relativeFrom="column">
              <wp:posOffset>-635</wp:posOffset>
            </wp:positionH>
            <wp:positionV relativeFrom="paragraph">
              <wp:posOffset>259715</wp:posOffset>
            </wp:positionV>
            <wp:extent cx="1554480" cy="1081405"/>
            <wp:effectExtent l="0" t="0" r="7620" b="4445"/>
            <wp:wrapTight wrapText="bothSides">
              <wp:wrapPolygon edited="0">
                <wp:start x="0" y="0"/>
                <wp:lineTo x="0" y="21308"/>
                <wp:lineTo x="21441" y="21308"/>
                <wp:lineTo x="2144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4480" cy="1081405"/>
                    </a:xfrm>
                    <a:prstGeom prst="rect">
                      <a:avLst/>
                    </a:prstGeom>
                  </pic:spPr>
                </pic:pic>
              </a:graphicData>
            </a:graphic>
            <wp14:sizeRelH relativeFrom="page">
              <wp14:pctWidth>0</wp14:pctWidth>
            </wp14:sizeRelH>
            <wp14:sizeRelV relativeFrom="page">
              <wp14:pctHeight>0</wp14:pctHeight>
            </wp14:sizeRelV>
          </wp:anchor>
        </w:drawing>
      </w:r>
    </w:p>
    <w:p w14:paraId="049BF970" w14:textId="63A7C0E9" w:rsidR="00170ED3" w:rsidRPr="00170ED3" w:rsidRDefault="00170ED3" w:rsidP="00170ED3">
      <w:pPr>
        <w:spacing w:line="360" w:lineRule="auto"/>
        <w:jc w:val="both"/>
        <w:rPr>
          <w:rFonts w:ascii="Arial" w:hAnsi="Arial" w:cs="Arial"/>
          <w:color w:val="000000" w:themeColor="text1"/>
          <w:sz w:val="24"/>
          <w:lang w:val="es-ES"/>
        </w:rPr>
      </w:pPr>
      <w:r w:rsidRPr="00170ED3">
        <w:rPr>
          <w:rFonts w:ascii="Arial" w:hAnsi="Arial" w:cs="Arial"/>
          <w:color w:val="000000" w:themeColor="text1"/>
          <w:sz w:val="24"/>
          <w:lang w:val="es-ES"/>
        </w:rPr>
        <w:t xml:space="preserve">Las competencias automovilísticas desempeñan un papel cada vez más importante para la joven empresa fabricante de autos Porsche. Después de la victoria de Otto </w:t>
      </w:r>
      <w:proofErr w:type="spellStart"/>
      <w:r w:rsidRPr="00170ED3">
        <w:rPr>
          <w:rFonts w:ascii="Arial" w:hAnsi="Arial" w:cs="Arial"/>
          <w:color w:val="000000" w:themeColor="text1"/>
          <w:sz w:val="24"/>
          <w:lang w:val="es-ES"/>
        </w:rPr>
        <w:t>Mathé</w:t>
      </w:r>
      <w:proofErr w:type="spellEnd"/>
      <w:r w:rsidRPr="00170ED3">
        <w:rPr>
          <w:rFonts w:ascii="Arial" w:hAnsi="Arial" w:cs="Arial"/>
          <w:color w:val="000000" w:themeColor="text1"/>
          <w:sz w:val="24"/>
          <w:lang w:val="es-ES"/>
        </w:rPr>
        <w:t xml:space="preserve"> en el Rally Alpino Internacional de 1949, Porsche atrae la atención mundial con una victoria de clase en las 24 Horas de Le </w:t>
      </w:r>
      <w:proofErr w:type="spellStart"/>
      <w:r w:rsidRPr="00170ED3">
        <w:rPr>
          <w:rFonts w:ascii="Arial" w:hAnsi="Arial" w:cs="Arial"/>
          <w:color w:val="000000" w:themeColor="text1"/>
          <w:sz w:val="24"/>
          <w:lang w:val="es-ES"/>
        </w:rPr>
        <w:t>Mans</w:t>
      </w:r>
      <w:proofErr w:type="spellEnd"/>
      <w:r w:rsidRPr="00170ED3">
        <w:rPr>
          <w:rFonts w:ascii="Arial" w:hAnsi="Arial" w:cs="Arial"/>
          <w:color w:val="000000" w:themeColor="text1"/>
          <w:sz w:val="24"/>
          <w:lang w:val="es-ES"/>
        </w:rPr>
        <w:t xml:space="preserve"> en junio. Conduciendo un Porsche 356 SL </w:t>
      </w:r>
      <w:proofErr w:type="spellStart"/>
      <w:r w:rsidRPr="00170ED3">
        <w:rPr>
          <w:rFonts w:ascii="Arial" w:hAnsi="Arial" w:cs="Arial"/>
          <w:color w:val="000000" w:themeColor="text1"/>
          <w:sz w:val="24"/>
          <w:lang w:val="es-ES"/>
        </w:rPr>
        <w:t>Coupé</w:t>
      </w:r>
      <w:proofErr w:type="spellEnd"/>
      <w:r w:rsidRPr="00170ED3">
        <w:rPr>
          <w:rFonts w:ascii="Arial" w:hAnsi="Arial" w:cs="Arial"/>
          <w:color w:val="000000" w:themeColor="text1"/>
          <w:sz w:val="24"/>
          <w:lang w:val="es-ES"/>
        </w:rPr>
        <w:t xml:space="preserve"> con carrocería de aluminio, el importador francés de Porsche y agente general Auguste </w:t>
      </w:r>
      <w:proofErr w:type="spellStart"/>
      <w:r w:rsidRPr="00170ED3">
        <w:rPr>
          <w:rFonts w:ascii="Arial" w:hAnsi="Arial" w:cs="Arial"/>
          <w:color w:val="000000" w:themeColor="text1"/>
          <w:sz w:val="24"/>
          <w:lang w:val="es-ES"/>
        </w:rPr>
        <w:t>Veuillet</w:t>
      </w:r>
      <w:proofErr w:type="spellEnd"/>
      <w:r w:rsidRPr="00170ED3">
        <w:rPr>
          <w:rFonts w:ascii="Arial" w:hAnsi="Arial" w:cs="Arial"/>
          <w:color w:val="000000" w:themeColor="text1"/>
          <w:sz w:val="24"/>
          <w:lang w:val="es-ES"/>
        </w:rPr>
        <w:t xml:space="preserve">, junto con </w:t>
      </w:r>
      <w:proofErr w:type="spellStart"/>
      <w:r w:rsidRPr="00170ED3">
        <w:rPr>
          <w:rFonts w:ascii="Arial" w:hAnsi="Arial" w:cs="Arial"/>
          <w:color w:val="000000" w:themeColor="text1"/>
          <w:sz w:val="24"/>
          <w:lang w:val="es-ES"/>
        </w:rPr>
        <w:t>Edmond</w:t>
      </w:r>
      <w:proofErr w:type="spellEnd"/>
      <w:r w:rsidRPr="00170ED3">
        <w:rPr>
          <w:rFonts w:ascii="Arial" w:hAnsi="Arial" w:cs="Arial"/>
          <w:color w:val="000000" w:themeColor="text1"/>
          <w:sz w:val="24"/>
          <w:lang w:val="es-ES"/>
        </w:rPr>
        <w:t xml:space="preserve"> </w:t>
      </w:r>
      <w:proofErr w:type="spellStart"/>
      <w:r w:rsidRPr="00170ED3">
        <w:rPr>
          <w:rFonts w:ascii="Arial" w:hAnsi="Arial" w:cs="Arial"/>
          <w:color w:val="000000" w:themeColor="text1"/>
          <w:sz w:val="24"/>
          <w:lang w:val="es-ES"/>
        </w:rPr>
        <w:t>Mouche</w:t>
      </w:r>
      <w:proofErr w:type="spellEnd"/>
      <w:r w:rsidRPr="00170ED3">
        <w:rPr>
          <w:rFonts w:ascii="Arial" w:hAnsi="Arial" w:cs="Arial"/>
          <w:color w:val="000000" w:themeColor="text1"/>
          <w:sz w:val="24"/>
          <w:lang w:val="es-ES"/>
        </w:rPr>
        <w:t xml:space="preserve">, ganan la categoría de hasta 1.1 litros. Una victoria de la clase de la pareja de pilotos Paul von </w:t>
      </w:r>
      <w:proofErr w:type="spellStart"/>
      <w:r w:rsidRPr="00170ED3">
        <w:rPr>
          <w:rFonts w:ascii="Arial" w:hAnsi="Arial" w:cs="Arial"/>
          <w:color w:val="000000" w:themeColor="text1"/>
          <w:sz w:val="24"/>
          <w:lang w:val="es-ES"/>
        </w:rPr>
        <w:t>Guilleaume</w:t>
      </w:r>
      <w:proofErr w:type="spellEnd"/>
      <w:r w:rsidRPr="00170ED3">
        <w:rPr>
          <w:rFonts w:ascii="Arial" w:hAnsi="Arial" w:cs="Arial"/>
          <w:color w:val="000000" w:themeColor="text1"/>
          <w:sz w:val="24"/>
          <w:lang w:val="es-ES"/>
        </w:rPr>
        <w:t xml:space="preserve"> y Graf von der </w:t>
      </w:r>
      <w:proofErr w:type="spellStart"/>
      <w:r w:rsidRPr="00170ED3">
        <w:rPr>
          <w:rFonts w:ascii="Arial" w:hAnsi="Arial" w:cs="Arial"/>
          <w:color w:val="000000" w:themeColor="text1"/>
          <w:sz w:val="24"/>
          <w:lang w:val="es-ES"/>
        </w:rPr>
        <w:t>Mühle</w:t>
      </w:r>
      <w:proofErr w:type="spellEnd"/>
      <w:r w:rsidRPr="00170ED3">
        <w:rPr>
          <w:rFonts w:ascii="Arial" w:hAnsi="Arial" w:cs="Arial"/>
          <w:color w:val="000000" w:themeColor="text1"/>
          <w:sz w:val="24"/>
          <w:lang w:val="es-ES"/>
        </w:rPr>
        <w:t xml:space="preserve"> en el rally de larga distancia </w:t>
      </w:r>
      <w:proofErr w:type="spellStart"/>
      <w:r w:rsidRPr="00170ED3">
        <w:rPr>
          <w:rFonts w:ascii="Arial" w:hAnsi="Arial" w:cs="Arial"/>
          <w:color w:val="000000" w:themeColor="text1"/>
          <w:sz w:val="24"/>
          <w:lang w:val="es-ES"/>
        </w:rPr>
        <w:t>Liège</w:t>
      </w:r>
      <w:proofErr w:type="spellEnd"/>
      <w:r w:rsidRPr="00170ED3">
        <w:rPr>
          <w:rFonts w:ascii="Arial" w:hAnsi="Arial" w:cs="Arial"/>
          <w:color w:val="000000" w:themeColor="text1"/>
          <w:sz w:val="24"/>
          <w:lang w:val="es-ES"/>
        </w:rPr>
        <w:t>-Rome-</w:t>
      </w:r>
      <w:proofErr w:type="spellStart"/>
      <w:r w:rsidRPr="00170ED3">
        <w:rPr>
          <w:rFonts w:ascii="Arial" w:hAnsi="Arial" w:cs="Arial"/>
          <w:color w:val="000000" w:themeColor="text1"/>
          <w:sz w:val="24"/>
          <w:lang w:val="es-ES"/>
        </w:rPr>
        <w:t>Liège</w:t>
      </w:r>
      <w:proofErr w:type="spellEnd"/>
      <w:r w:rsidRPr="00170ED3">
        <w:rPr>
          <w:rFonts w:ascii="Arial" w:hAnsi="Arial" w:cs="Arial"/>
          <w:color w:val="000000" w:themeColor="text1"/>
          <w:sz w:val="24"/>
          <w:lang w:val="es-ES"/>
        </w:rPr>
        <w:t xml:space="preserve"> también se ganó el reconocimiento general.</w:t>
      </w:r>
    </w:p>
    <w:p w14:paraId="63013C90" w14:textId="123B3D36" w:rsidR="00C4358F" w:rsidRDefault="00C4358F" w:rsidP="00170ED3">
      <w:pPr>
        <w:spacing w:line="360" w:lineRule="auto"/>
        <w:jc w:val="both"/>
        <w:rPr>
          <w:rFonts w:ascii="Arial" w:hAnsi="Arial" w:cs="Arial"/>
          <w:color w:val="000000" w:themeColor="text1"/>
          <w:sz w:val="24"/>
          <w:lang w:val="es-ES"/>
        </w:rPr>
      </w:pPr>
    </w:p>
    <w:p w14:paraId="05A7F6B8" w14:textId="1CB0C55F" w:rsidR="00C4358F" w:rsidRDefault="00C4358F" w:rsidP="00170ED3">
      <w:pPr>
        <w:spacing w:line="360" w:lineRule="auto"/>
        <w:jc w:val="both"/>
        <w:rPr>
          <w:rFonts w:ascii="Arial" w:hAnsi="Arial" w:cs="Arial"/>
          <w:color w:val="000000" w:themeColor="text1"/>
          <w:sz w:val="24"/>
          <w:lang w:val="es-ES"/>
        </w:rPr>
      </w:pPr>
    </w:p>
    <w:p w14:paraId="449095E4" w14:textId="00F76C38" w:rsidR="00C4358F" w:rsidRDefault="00C4358F" w:rsidP="00170ED3">
      <w:pPr>
        <w:spacing w:line="360" w:lineRule="auto"/>
        <w:jc w:val="both"/>
        <w:rPr>
          <w:rFonts w:ascii="Arial" w:hAnsi="Arial" w:cs="Arial"/>
          <w:color w:val="000000" w:themeColor="text1"/>
          <w:sz w:val="24"/>
          <w:lang w:val="es-ES"/>
        </w:rPr>
      </w:pPr>
    </w:p>
    <w:p w14:paraId="2EFF4A88" w14:textId="56B6F89A" w:rsidR="00C4358F" w:rsidRDefault="00C4358F" w:rsidP="00170ED3">
      <w:pPr>
        <w:spacing w:line="360" w:lineRule="auto"/>
        <w:jc w:val="both"/>
        <w:rPr>
          <w:rFonts w:ascii="Arial" w:hAnsi="Arial" w:cs="Arial"/>
          <w:color w:val="000000" w:themeColor="text1"/>
          <w:sz w:val="24"/>
          <w:lang w:val="es-ES"/>
        </w:rPr>
      </w:pPr>
    </w:p>
    <w:p w14:paraId="446C14B2" w14:textId="1330602D" w:rsidR="00C4358F" w:rsidRDefault="00C4358F" w:rsidP="00170ED3">
      <w:pPr>
        <w:spacing w:line="360" w:lineRule="auto"/>
        <w:jc w:val="both"/>
        <w:rPr>
          <w:rFonts w:ascii="Arial" w:hAnsi="Arial" w:cs="Arial"/>
          <w:color w:val="000000" w:themeColor="text1"/>
          <w:sz w:val="24"/>
          <w:lang w:val="es-ES"/>
        </w:rPr>
      </w:pPr>
    </w:p>
    <w:p w14:paraId="41E6477C" w14:textId="1421F843" w:rsidR="00C4358F" w:rsidRDefault="00C4358F" w:rsidP="00170ED3">
      <w:pPr>
        <w:spacing w:line="360" w:lineRule="auto"/>
        <w:jc w:val="both"/>
        <w:rPr>
          <w:rFonts w:ascii="Arial" w:hAnsi="Arial" w:cs="Arial"/>
          <w:color w:val="000000" w:themeColor="text1"/>
          <w:sz w:val="24"/>
          <w:lang w:val="es-ES"/>
        </w:rPr>
      </w:pPr>
    </w:p>
    <w:p w14:paraId="763DD1EB" w14:textId="77777777" w:rsidR="00C4358F" w:rsidRPr="00170ED3" w:rsidRDefault="00C4358F" w:rsidP="00170ED3">
      <w:pPr>
        <w:spacing w:line="360" w:lineRule="auto"/>
        <w:jc w:val="both"/>
        <w:rPr>
          <w:rFonts w:ascii="Arial" w:hAnsi="Arial" w:cs="Arial"/>
          <w:color w:val="000000" w:themeColor="text1"/>
          <w:sz w:val="24"/>
          <w:lang w:val="es-ES"/>
        </w:rPr>
      </w:pPr>
    </w:p>
    <w:p w14:paraId="643CEA3E" w14:textId="77777777" w:rsidR="00170ED3" w:rsidRPr="00170ED3" w:rsidRDefault="00170ED3" w:rsidP="00170ED3">
      <w:pPr>
        <w:spacing w:line="360" w:lineRule="auto"/>
        <w:jc w:val="both"/>
        <w:rPr>
          <w:rFonts w:ascii="Arial" w:hAnsi="Arial" w:cs="Arial"/>
          <w:b/>
          <w:color w:val="000000" w:themeColor="text1"/>
          <w:sz w:val="24"/>
          <w:lang w:val="es-ES"/>
        </w:rPr>
      </w:pPr>
      <w:r w:rsidRPr="00170ED3">
        <w:rPr>
          <w:rFonts w:ascii="Arial" w:hAnsi="Arial" w:cs="Arial"/>
          <w:b/>
          <w:color w:val="000000" w:themeColor="text1"/>
          <w:sz w:val="24"/>
          <w:lang w:val="es-ES"/>
        </w:rPr>
        <w:lastRenderedPageBreak/>
        <w:t>1952</w:t>
      </w:r>
    </w:p>
    <w:p w14:paraId="0FF34024" w14:textId="28E09160" w:rsidR="00170ED3" w:rsidRPr="00170ED3" w:rsidRDefault="00C4358F"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68480" behindDoc="1" locked="0" layoutInCell="1" allowOverlap="1" wp14:anchorId="1ACB46A1" wp14:editId="475179B3">
            <wp:simplePos x="0" y="0"/>
            <wp:positionH relativeFrom="column">
              <wp:posOffset>-98</wp:posOffset>
            </wp:positionH>
            <wp:positionV relativeFrom="paragraph">
              <wp:posOffset>2100</wp:posOffset>
            </wp:positionV>
            <wp:extent cx="1083213" cy="1551053"/>
            <wp:effectExtent l="0" t="0" r="3175" b="0"/>
            <wp:wrapTight wrapText="bothSides">
              <wp:wrapPolygon edited="0">
                <wp:start x="0" y="0"/>
                <wp:lineTo x="0" y="21229"/>
                <wp:lineTo x="21283" y="21229"/>
                <wp:lineTo x="2128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3213" cy="1551053"/>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 xml:space="preserve">A comienzos de 1952 fue publicada por primera vez la revista Christophorus, exclusiva para clientes Porsche, la llamada ‘Revista para los amigos de la casa de Porsche’. El famoso periodista y conductor de carreras Richard von </w:t>
      </w:r>
      <w:proofErr w:type="spellStart"/>
      <w:r w:rsidR="00170ED3" w:rsidRPr="00170ED3">
        <w:rPr>
          <w:rFonts w:ascii="Arial" w:hAnsi="Arial" w:cs="Arial"/>
          <w:color w:val="000000" w:themeColor="text1"/>
          <w:sz w:val="24"/>
          <w:lang w:val="es-ES"/>
        </w:rPr>
        <w:t>Frankenberg</w:t>
      </w:r>
      <w:proofErr w:type="spellEnd"/>
      <w:r w:rsidR="00170ED3" w:rsidRPr="00170ED3">
        <w:rPr>
          <w:rFonts w:ascii="Arial" w:hAnsi="Arial" w:cs="Arial"/>
          <w:color w:val="000000" w:themeColor="text1"/>
          <w:sz w:val="24"/>
          <w:lang w:val="es-ES"/>
        </w:rPr>
        <w:t xml:space="preserve"> era su editor en jefe. Erich </w:t>
      </w:r>
      <w:proofErr w:type="spellStart"/>
      <w:r w:rsidR="00170ED3" w:rsidRPr="00170ED3">
        <w:rPr>
          <w:rFonts w:ascii="Arial" w:hAnsi="Arial" w:cs="Arial"/>
          <w:color w:val="000000" w:themeColor="text1"/>
          <w:sz w:val="24"/>
          <w:lang w:val="es-ES"/>
        </w:rPr>
        <w:t>Strenger</w:t>
      </w:r>
      <w:proofErr w:type="spellEnd"/>
      <w:r w:rsidR="00170ED3" w:rsidRPr="00170ED3">
        <w:rPr>
          <w:rFonts w:ascii="Arial" w:hAnsi="Arial" w:cs="Arial"/>
          <w:color w:val="000000" w:themeColor="text1"/>
          <w:sz w:val="24"/>
          <w:lang w:val="es-ES"/>
        </w:rPr>
        <w:t>, diseñador gráfico con sede en Stuttgart, es responsable del diseño artístico.</w:t>
      </w:r>
    </w:p>
    <w:p w14:paraId="01F062F9" w14:textId="77777777" w:rsidR="00170ED3" w:rsidRPr="00170ED3" w:rsidRDefault="00170ED3" w:rsidP="00170ED3">
      <w:pPr>
        <w:spacing w:line="360" w:lineRule="auto"/>
        <w:jc w:val="both"/>
        <w:rPr>
          <w:rFonts w:ascii="Arial" w:hAnsi="Arial" w:cs="Arial"/>
          <w:color w:val="000000" w:themeColor="text1"/>
          <w:sz w:val="24"/>
          <w:lang w:val="es-ES"/>
        </w:rPr>
      </w:pPr>
    </w:p>
    <w:p w14:paraId="7E119F47" w14:textId="36A5DE04" w:rsidR="00170ED3" w:rsidRPr="00170ED3" w:rsidRDefault="00C4358F"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69504" behindDoc="1" locked="0" layoutInCell="1" allowOverlap="1" wp14:anchorId="2AB4893C" wp14:editId="34F78C83">
            <wp:simplePos x="0" y="0"/>
            <wp:positionH relativeFrom="column">
              <wp:posOffset>-98</wp:posOffset>
            </wp:positionH>
            <wp:positionV relativeFrom="paragraph">
              <wp:posOffset>342</wp:posOffset>
            </wp:positionV>
            <wp:extent cx="1132450" cy="1607633"/>
            <wp:effectExtent l="0" t="0" r="0" b="0"/>
            <wp:wrapTight wrapText="bothSides">
              <wp:wrapPolygon edited="0">
                <wp:start x="0" y="0"/>
                <wp:lineTo x="0" y="21250"/>
                <wp:lineTo x="21079" y="21250"/>
                <wp:lineTo x="21079" y="0"/>
                <wp:lineTo x="0" y="0"/>
              </wp:wrapPolygon>
            </wp:wrapTight>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2450" cy="1607633"/>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 xml:space="preserve">El Porsche 356 demuestra su fiabilidad en numerosas carreras automovilísticas y gana el Campeonato Alemán de Autos Deportivos. Un </w:t>
      </w:r>
      <w:proofErr w:type="spellStart"/>
      <w:r w:rsidR="00170ED3" w:rsidRPr="00170ED3">
        <w:rPr>
          <w:rFonts w:ascii="Arial" w:hAnsi="Arial" w:cs="Arial"/>
          <w:color w:val="000000" w:themeColor="text1"/>
          <w:sz w:val="24"/>
          <w:lang w:val="es-ES"/>
        </w:rPr>
        <w:t>Glöckler</w:t>
      </w:r>
      <w:proofErr w:type="spellEnd"/>
      <w:r w:rsidR="00170ED3" w:rsidRPr="00170ED3">
        <w:rPr>
          <w:rFonts w:ascii="Arial" w:hAnsi="Arial" w:cs="Arial"/>
          <w:color w:val="000000" w:themeColor="text1"/>
          <w:sz w:val="24"/>
          <w:lang w:val="es-ES"/>
        </w:rPr>
        <w:t xml:space="preserve"> Porsche logra la victoria en su primera aparición en la International </w:t>
      </w:r>
      <w:proofErr w:type="spellStart"/>
      <w:r w:rsidR="00170ED3" w:rsidRPr="00170ED3">
        <w:rPr>
          <w:rFonts w:ascii="Arial" w:hAnsi="Arial" w:cs="Arial"/>
          <w:color w:val="000000" w:themeColor="text1"/>
          <w:sz w:val="24"/>
          <w:lang w:val="es-ES"/>
        </w:rPr>
        <w:t>Eifel</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Race</w:t>
      </w:r>
      <w:proofErr w:type="spellEnd"/>
      <w:r w:rsidR="00170ED3" w:rsidRPr="00170ED3">
        <w:rPr>
          <w:rFonts w:ascii="Arial" w:hAnsi="Arial" w:cs="Arial"/>
          <w:color w:val="000000" w:themeColor="text1"/>
          <w:sz w:val="24"/>
          <w:lang w:val="es-ES"/>
        </w:rPr>
        <w:t xml:space="preserve"> (disputada en Nürburgring), y la pareja de pilotos </w:t>
      </w:r>
      <w:proofErr w:type="spellStart"/>
      <w:r w:rsidR="00170ED3" w:rsidRPr="00170ED3">
        <w:rPr>
          <w:rFonts w:ascii="Arial" w:hAnsi="Arial" w:cs="Arial"/>
          <w:color w:val="000000" w:themeColor="text1"/>
          <w:sz w:val="24"/>
          <w:lang w:val="es-ES"/>
        </w:rPr>
        <w:t>Veuillet</w:t>
      </w:r>
      <w:proofErr w:type="spellEnd"/>
      <w:r w:rsidR="00170ED3" w:rsidRPr="00170ED3">
        <w:rPr>
          <w:rFonts w:ascii="Arial" w:hAnsi="Arial" w:cs="Arial"/>
          <w:color w:val="000000" w:themeColor="text1"/>
          <w:sz w:val="24"/>
          <w:lang w:val="es-ES"/>
        </w:rPr>
        <w:t>/</w:t>
      </w:r>
      <w:proofErr w:type="spellStart"/>
      <w:r w:rsidR="00170ED3" w:rsidRPr="00170ED3">
        <w:rPr>
          <w:rFonts w:ascii="Arial" w:hAnsi="Arial" w:cs="Arial"/>
          <w:color w:val="000000" w:themeColor="text1"/>
          <w:sz w:val="24"/>
          <w:lang w:val="es-ES"/>
        </w:rPr>
        <w:t>Mouche</w:t>
      </w:r>
      <w:proofErr w:type="spellEnd"/>
      <w:r w:rsidR="00170ED3" w:rsidRPr="00170ED3">
        <w:rPr>
          <w:rFonts w:ascii="Arial" w:hAnsi="Arial" w:cs="Arial"/>
          <w:color w:val="000000" w:themeColor="text1"/>
          <w:sz w:val="24"/>
          <w:lang w:val="es-ES"/>
        </w:rPr>
        <w:t xml:space="preserve"> estableció un nuevo récord de clase en las 24 Horas de Le </w:t>
      </w:r>
      <w:proofErr w:type="spellStart"/>
      <w:r w:rsidR="00170ED3" w:rsidRPr="00170ED3">
        <w:rPr>
          <w:rFonts w:ascii="Arial" w:hAnsi="Arial" w:cs="Arial"/>
          <w:color w:val="000000" w:themeColor="text1"/>
          <w:sz w:val="24"/>
          <w:lang w:val="es-ES"/>
        </w:rPr>
        <w:t>Mans</w:t>
      </w:r>
      <w:proofErr w:type="spellEnd"/>
      <w:r w:rsidR="00170ED3" w:rsidRPr="00170ED3">
        <w:rPr>
          <w:rFonts w:ascii="Arial" w:hAnsi="Arial" w:cs="Arial"/>
          <w:color w:val="000000" w:themeColor="text1"/>
          <w:sz w:val="24"/>
          <w:lang w:val="es-ES"/>
        </w:rPr>
        <w:t xml:space="preserve">. Porsche también domina el rally de larga distancia </w:t>
      </w:r>
      <w:proofErr w:type="spellStart"/>
      <w:r w:rsidR="00170ED3" w:rsidRPr="00170ED3">
        <w:rPr>
          <w:rFonts w:ascii="Arial" w:hAnsi="Arial" w:cs="Arial"/>
          <w:color w:val="000000" w:themeColor="text1"/>
          <w:sz w:val="24"/>
          <w:lang w:val="es-ES"/>
        </w:rPr>
        <w:t>Liège</w:t>
      </w:r>
      <w:proofErr w:type="spellEnd"/>
      <w:r w:rsidR="00170ED3" w:rsidRPr="00170ED3">
        <w:rPr>
          <w:rFonts w:ascii="Arial" w:hAnsi="Arial" w:cs="Arial"/>
          <w:color w:val="000000" w:themeColor="text1"/>
          <w:sz w:val="24"/>
          <w:lang w:val="es-ES"/>
        </w:rPr>
        <w:t>-Rome-</w:t>
      </w:r>
      <w:proofErr w:type="spellStart"/>
      <w:r w:rsidR="00170ED3" w:rsidRPr="00170ED3">
        <w:rPr>
          <w:rFonts w:ascii="Arial" w:hAnsi="Arial" w:cs="Arial"/>
          <w:color w:val="000000" w:themeColor="text1"/>
          <w:sz w:val="24"/>
          <w:lang w:val="es-ES"/>
        </w:rPr>
        <w:t>Liège</w:t>
      </w:r>
      <w:proofErr w:type="spellEnd"/>
      <w:r w:rsidR="00170ED3" w:rsidRPr="00170ED3">
        <w:rPr>
          <w:rFonts w:ascii="Arial" w:hAnsi="Arial" w:cs="Arial"/>
          <w:color w:val="000000" w:themeColor="text1"/>
          <w:sz w:val="24"/>
          <w:lang w:val="es-ES"/>
        </w:rPr>
        <w:t>, con cinco autos 356 entre los primeros 10 finalistas.</w:t>
      </w:r>
    </w:p>
    <w:p w14:paraId="0518692D" w14:textId="77777777" w:rsidR="00170ED3" w:rsidRPr="00170ED3" w:rsidRDefault="00170ED3" w:rsidP="00170ED3">
      <w:pPr>
        <w:spacing w:line="360" w:lineRule="auto"/>
        <w:jc w:val="both"/>
        <w:rPr>
          <w:rFonts w:ascii="Arial" w:hAnsi="Arial" w:cs="Arial"/>
          <w:color w:val="000000" w:themeColor="text1"/>
          <w:sz w:val="24"/>
          <w:lang w:val="es-ES"/>
        </w:rPr>
      </w:pPr>
    </w:p>
    <w:p w14:paraId="148789A4" w14:textId="16F51CE1" w:rsidR="00170ED3" w:rsidRPr="00170ED3" w:rsidRDefault="00C4358F"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70528" behindDoc="1" locked="0" layoutInCell="1" allowOverlap="1" wp14:anchorId="02AB7048" wp14:editId="2C1B93C8">
            <wp:simplePos x="0" y="0"/>
            <wp:positionH relativeFrom="column">
              <wp:posOffset>-635</wp:posOffset>
            </wp:positionH>
            <wp:positionV relativeFrom="paragraph">
              <wp:posOffset>-1905</wp:posOffset>
            </wp:positionV>
            <wp:extent cx="1645920" cy="1230630"/>
            <wp:effectExtent l="0" t="0" r="0" b="7620"/>
            <wp:wrapTight wrapText="bothSides">
              <wp:wrapPolygon edited="0">
                <wp:start x="0" y="0"/>
                <wp:lineTo x="0" y="21399"/>
                <wp:lineTo x="21250" y="21399"/>
                <wp:lineTo x="21250"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5920" cy="1230630"/>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 xml:space="preserve">En noviembre la producción automotriz comienza en el nuevo taller principal de la Planta 2, ubicado cerca de las instalaciones de </w:t>
      </w:r>
      <w:proofErr w:type="spellStart"/>
      <w:r w:rsidR="00170ED3" w:rsidRPr="00170ED3">
        <w:rPr>
          <w:rFonts w:ascii="Arial" w:hAnsi="Arial" w:cs="Arial"/>
          <w:color w:val="000000" w:themeColor="text1"/>
          <w:sz w:val="24"/>
          <w:lang w:val="es-ES"/>
        </w:rPr>
        <w:t>Reutter</w:t>
      </w:r>
      <w:proofErr w:type="spellEnd"/>
      <w:r w:rsidR="00170ED3" w:rsidRPr="00170ED3">
        <w:rPr>
          <w:rFonts w:ascii="Arial" w:hAnsi="Arial" w:cs="Arial"/>
          <w:color w:val="000000" w:themeColor="text1"/>
          <w:sz w:val="24"/>
          <w:lang w:val="es-ES"/>
        </w:rPr>
        <w:t xml:space="preserve">. La administración de la compañía se muda a este lugar a fines de 1952, junto con los departamentos de diseño y ventas. El arquitecto del taller de la fábrica fue </w:t>
      </w:r>
      <w:proofErr w:type="spellStart"/>
      <w:r w:rsidR="00170ED3" w:rsidRPr="00170ED3">
        <w:rPr>
          <w:rFonts w:ascii="Arial" w:hAnsi="Arial" w:cs="Arial"/>
          <w:color w:val="000000" w:themeColor="text1"/>
          <w:sz w:val="24"/>
          <w:lang w:val="es-ES"/>
        </w:rPr>
        <w:t>Rolf</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Gutbrod</w:t>
      </w:r>
      <w:proofErr w:type="spellEnd"/>
      <w:r w:rsidR="00170ED3" w:rsidRPr="00170ED3">
        <w:rPr>
          <w:rFonts w:ascii="Arial" w:hAnsi="Arial" w:cs="Arial"/>
          <w:color w:val="000000" w:themeColor="text1"/>
          <w:sz w:val="24"/>
          <w:lang w:val="es-ES"/>
        </w:rPr>
        <w:t>, quien dirigía su propia empresa con sede en Stuttgart desde 1946 y más tarde obtendría el reconocimiento mundial.</w:t>
      </w:r>
    </w:p>
    <w:p w14:paraId="2EB80516" w14:textId="029228DF" w:rsidR="00170ED3" w:rsidRDefault="00170ED3" w:rsidP="00170ED3">
      <w:pPr>
        <w:spacing w:line="360" w:lineRule="auto"/>
        <w:jc w:val="both"/>
        <w:rPr>
          <w:rFonts w:ascii="Arial" w:hAnsi="Arial" w:cs="Arial"/>
          <w:color w:val="000000" w:themeColor="text1"/>
          <w:sz w:val="24"/>
          <w:lang w:val="es-ES"/>
        </w:rPr>
      </w:pPr>
    </w:p>
    <w:p w14:paraId="3C36AF54" w14:textId="517C8F86" w:rsidR="00FB4114" w:rsidRDefault="00FB4114" w:rsidP="00170ED3">
      <w:pPr>
        <w:spacing w:line="360" w:lineRule="auto"/>
        <w:jc w:val="both"/>
        <w:rPr>
          <w:rFonts w:ascii="Arial" w:hAnsi="Arial" w:cs="Arial"/>
          <w:color w:val="000000" w:themeColor="text1"/>
          <w:sz w:val="24"/>
          <w:lang w:val="es-ES"/>
        </w:rPr>
      </w:pPr>
    </w:p>
    <w:p w14:paraId="329AF1C7" w14:textId="254FC973" w:rsidR="00FB4114" w:rsidRDefault="00FB4114" w:rsidP="00170ED3">
      <w:pPr>
        <w:spacing w:line="360" w:lineRule="auto"/>
        <w:jc w:val="both"/>
        <w:rPr>
          <w:rFonts w:ascii="Arial" w:hAnsi="Arial" w:cs="Arial"/>
          <w:color w:val="000000" w:themeColor="text1"/>
          <w:sz w:val="24"/>
          <w:lang w:val="es-ES"/>
        </w:rPr>
      </w:pPr>
    </w:p>
    <w:p w14:paraId="00F000C5" w14:textId="34778100" w:rsidR="00FB4114" w:rsidRDefault="00FB4114" w:rsidP="00170ED3">
      <w:pPr>
        <w:spacing w:line="360" w:lineRule="auto"/>
        <w:jc w:val="both"/>
        <w:rPr>
          <w:rFonts w:ascii="Arial" w:hAnsi="Arial" w:cs="Arial"/>
          <w:color w:val="000000" w:themeColor="text1"/>
          <w:sz w:val="24"/>
          <w:lang w:val="es-ES"/>
        </w:rPr>
      </w:pPr>
    </w:p>
    <w:p w14:paraId="679CAE13" w14:textId="77777777" w:rsidR="00FB4114" w:rsidRPr="00170ED3" w:rsidRDefault="00FB4114" w:rsidP="00170ED3">
      <w:pPr>
        <w:spacing w:line="360" w:lineRule="auto"/>
        <w:jc w:val="both"/>
        <w:rPr>
          <w:rFonts w:ascii="Arial" w:hAnsi="Arial" w:cs="Arial"/>
          <w:color w:val="000000" w:themeColor="text1"/>
          <w:sz w:val="24"/>
          <w:lang w:val="es-ES"/>
        </w:rPr>
      </w:pPr>
    </w:p>
    <w:p w14:paraId="1A19E209" w14:textId="4C9BEE7D" w:rsidR="00170ED3" w:rsidRPr="00170ED3" w:rsidRDefault="00FB4114" w:rsidP="00170ED3">
      <w:pPr>
        <w:spacing w:line="360" w:lineRule="auto"/>
        <w:jc w:val="both"/>
        <w:rPr>
          <w:rFonts w:ascii="Arial" w:hAnsi="Arial" w:cs="Arial"/>
          <w:b/>
          <w:color w:val="000000" w:themeColor="text1"/>
          <w:sz w:val="24"/>
          <w:lang w:val="es-ES"/>
        </w:rPr>
      </w:pPr>
      <w:r>
        <w:rPr>
          <w:rFonts w:ascii="Porsche Next TT" w:hAnsi="Porsche Next TT" w:cs="Porsche Next TT"/>
          <w:noProof/>
          <w:sz w:val="24"/>
          <w:szCs w:val="24"/>
          <w:lang w:val="en-US" w:eastAsia="en-US" w:bidi="ar-SA"/>
        </w:rPr>
        <w:lastRenderedPageBreak/>
        <w:drawing>
          <wp:anchor distT="0" distB="0" distL="114300" distR="114300" simplePos="0" relativeHeight="251671552" behindDoc="1" locked="0" layoutInCell="1" allowOverlap="1" wp14:anchorId="5200EFA6" wp14:editId="28F08A39">
            <wp:simplePos x="0" y="0"/>
            <wp:positionH relativeFrom="column">
              <wp:posOffset>-635</wp:posOffset>
            </wp:positionH>
            <wp:positionV relativeFrom="paragraph">
              <wp:posOffset>260350</wp:posOffset>
            </wp:positionV>
            <wp:extent cx="1420495" cy="1437640"/>
            <wp:effectExtent l="0" t="0" r="8255" b="0"/>
            <wp:wrapTight wrapText="bothSides">
              <wp:wrapPolygon edited="0">
                <wp:start x="0" y="0"/>
                <wp:lineTo x="0" y="21180"/>
                <wp:lineTo x="21436" y="21180"/>
                <wp:lineTo x="21436"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0495" cy="1437640"/>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b/>
          <w:color w:val="000000" w:themeColor="text1"/>
          <w:sz w:val="24"/>
          <w:lang w:val="es-ES"/>
        </w:rPr>
        <w:t>1953</w:t>
      </w:r>
    </w:p>
    <w:p w14:paraId="6E014504" w14:textId="78937928" w:rsidR="00170ED3" w:rsidRPr="00170ED3" w:rsidRDefault="00170ED3" w:rsidP="00170ED3">
      <w:pPr>
        <w:spacing w:line="360" w:lineRule="auto"/>
        <w:jc w:val="both"/>
        <w:rPr>
          <w:rFonts w:ascii="Arial" w:hAnsi="Arial" w:cs="Arial"/>
          <w:color w:val="000000" w:themeColor="text1"/>
          <w:sz w:val="24"/>
          <w:lang w:val="es-ES"/>
        </w:rPr>
      </w:pPr>
      <w:r w:rsidRPr="00170ED3">
        <w:rPr>
          <w:rFonts w:ascii="Arial" w:hAnsi="Arial" w:cs="Arial"/>
          <w:color w:val="000000" w:themeColor="text1"/>
          <w:sz w:val="24"/>
          <w:lang w:val="es-ES"/>
        </w:rPr>
        <w:t xml:space="preserve">En el Salón del automóvil de París de 1953, y tras exitosas pruebas de banco, son presentados los motores de cuatro árboles de levas diseñados por el ingeniero de Porsche Ernst </w:t>
      </w:r>
      <w:proofErr w:type="spellStart"/>
      <w:r w:rsidRPr="00170ED3">
        <w:rPr>
          <w:rFonts w:ascii="Arial" w:hAnsi="Arial" w:cs="Arial"/>
          <w:color w:val="000000" w:themeColor="text1"/>
          <w:sz w:val="24"/>
          <w:lang w:val="es-ES"/>
        </w:rPr>
        <w:t>Fuhrmann</w:t>
      </w:r>
      <w:proofErr w:type="spellEnd"/>
      <w:r w:rsidRPr="00170ED3">
        <w:rPr>
          <w:rFonts w:ascii="Arial" w:hAnsi="Arial" w:cs="Arial"/>
          <w:color w:val="000000" w:themeColor="text1"/>
          <w:sz w:val="24"/>
          <w:lang w:val="es-ES"/>
        </w:rPr>
        <w:t xml:space="preserve"> (modelo 547). El ‘Motor </w:t>
      </w:r>
      <w:proofErr w:type="spellStart"/>
      <w:r w:rsidRPr="00170ED3">
        <w:rPr>
          <w:rFonts w:ascii="Arial" w:hAnsi="Arial" w:cs="Arial"/>
          <w:color w:val="000000" w:themeColor="text1"/>
          <w:sz w:val="24"/>
          <w:lang w:val="es-ES"/>
        </w:rPr>
        <w:t>Fuhrmann</w:t>
      </w:r>
      <w:proofErr w:type="spellEnd"/>
      <w:r w:rsidRPr="00170ED3">
        <w:rPr>
          <w:rFonts w:ascii="Arial" w:hAnsi="Arial" w:cs="Arial"/>
          <w:color w:val="000000" w:themeColor="text1"/>
          <w:sz w:val="24"/>
          <w:lang w:val="es-ES"/>
        </w:rPr>
        <w:t>’ fue instalado no sólo en el Porsche 550 (un auto de carreras), sino también en las posteriores versiones Carrera del 356.</w:t>
      </w:r>
    </w:p>
    <w:p w14:paraId="41C18AD0" w14:textId="1D4480FB" w:rsidR="00170ED3" w:rsidRPr="00170ED3" w:rsidRDefault="00FB4114"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72576" behindDoc="1" locked="0" layoutInCell="1" allowOverlap="1" wp14:anchorId="3EDC4445" wp14:editId="14B0E828">
            <wp:simplePos x="0" y="0"/>
            <wp:positionH relativeFrom="column">
              <wp:posOffset>-635</wp:posOffset>
            </wp:positionH>
            <wp:positionV relativeFrom="paragraph">
              <wp:posOffset>262890</wp:posOffset>
            </wp:positionV>
            <wp:extent cx="1490980" cy="998220"/>
            <wp:effectExtent l="0" t="0" r="0" b="0"/>
            <wp:wrapTight wrapText="bothSides">
              <wp:wrapPolygon edited="0">
                <wp:start x="0" y="0"/>
                <wp:lineTo x="0" y="21023"/>
                <wp:lineTo x="21250" y="21023"/>
                <wp:lineTo x="21250"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0980" cy="998220"/>
                    </a:xfrm>
                    <a:prstGeom prst="rect">
                      <a:avLst/>
                    </a:prstGeom>
                  </pic:spPr>
                </pic:pic>
              </a:graphicData>
            </a:graphic>
            <wp14:sizeRelH relativeFrom="page">
              <wp14:pctWidth>0</wp14:pctWidth>
            </wp14:sizeRelH>
            <wp14:sizeRelV relativeFrom="page">
              <wp14:pctHeight>0</wp14:pctHeight>
            </wp14:sizeRelV>
          </wp:anchor>
        </w:drawing>
      </w:r>
    </w:p>
    <w:p w14:paraId="38F717D1" w14:textId="666A762D" w:rsidR="00170ED3" w:rsidRPr="00170ED3" w:rsidRDefault="00170ED3" w:rsidP="00170ED3">
      <w:pPr>
        <w:spacing w:line="360" w:lineRule="auto"/>
        <w:jc w:val="both"/>
        <w:rPr>
          <w:rFonts w:ascii="Arial" w:hAnsi="Arial" w:cs="Arial"/>
          <w:color w:val="000000" w:themeColor="text1"/>
          <w:sz w:val="24"/>
          <w:lang w:val="es-ES"/>
        </w:rPr>
      </w:pPr>
      <w:r w:rsidRPr="00170ED3">
        <w:rPr>
          <w:rFonts w:ascii="Arial" w:hAnsi="Arial" w:cs="Arial"/>
          <w:color w:val="000000" w:themeColor="text1"/>
          <w:sz w:val="24"/>
          <w:lang w:val="es-ES"/>
        </w:rPr>
        <w:t xml:space="preserve">Además de desarrollar varios tipos de autos deportivos, los diseñadores de Porsche cumplen con pedidos de otras empresas. En el cuarto trimestre de 1953, por ejemplo, a Heinrich </w:t>
      </w:r>
      <w:proofErr w:type="spellStart"/>
      <w:r w:rsidRPr="00170ED3">
        <w:rPr>
          <w:rFonts w:ascii="Arial" w:hAnsi="Arial" w:cs="Arial"/>
          <w:color w:val="000000" w:themeColor="text1"/>
          <w:sz w:val="24"/>
          <w:lang w:val="es-ES"/>
        </w:rPr>
        <w:t>Nordhoff</w:t>
      </w:r>
      <w:proofErr w:type="spellEnd"/>
      <w:r w:rsidRPr="00170ED3">
        <w:rPr>
          <w:rFonts w:ascii="Arial" w:hAnsi="Arial" w:cs="Arial"/>
          <w:color w:val="000000" w:themeColor="text1"/>
          <w:sz w:val="24"/>
          <w:lang w:val="es-ES"/>
        </w:rPr>
        <w:t xml:space="preserve">, Director General de Volkswagen, le presentan el prototipo VW conocido como el 534, con un diseño </w:t>
      </w:r>
      <w:proofErr w:type="spellStart"/>
      <w:r w:rsidRPr="00170ED3">
        <w:rPr>
          <w:rFonts w:ascii="Arial" w:hAnsi="Arial" w:cs="Arial"/>
          <w:color w:val="000000" w:themeColor="text1"/>
          <w:sz w:val="24"/>
          <w:lang w:val="es-ES"/>
        </w:rPr>
        <w:t>autoportante</w:t>
      </w:r>
      <w:proofErr w:type="spellEnd"/>
      <w:r w:rsidRPr="00170ED3">
        <w:rPr>
          <w:rFonts w:ascii="Arial" w:hAnsi="Arial" w:cs="Arial"/>
          <w:color w:val="000000" w:themeColor="text1"/>
          <w:sz w:val="24"/>
          <w:lang w:val="es-ES"/>
        </w:rPr>
        <w:t xml:space="preserve"> y distancia entre ejes acortada. En diciembre, comienza el desarrollo del ‘</w:t>
      </w:r>
      <w:proofErr w:type="spellStart"/>
      <w:r w:rsidRPr="00170ED3">
        <w:rPr>
          <w:rFonts w:ascii="Arial" w:hAnsi="Arial" w:cs="Arial"/>
          <w:color w:val="000000" w:themeColor="text1"/>
          <w:sz w:val="24"/>
          <w:lang w:val="es-ES"/>
        </w:rPr>
        <w:t>Jagdwagen</w:t>
      </w:r>
      <w:proofErr w:type="spellEnd"/>
      <w:r w:rsidRPr="00170ED3">
        <w:rPr>
          <w:rFonts w:ascii="Arial" w:hAnsi="Arial" w:cs="Arial"/>
          <w:color w:val="000000" w:themeColor="text1"/>
          <w:sz w:val="24"/>
          <w:lang w:val="es-ES"/>
        </w:rPr>
        <w:t>’ 597, un vehículo anfibio de tracción total, diseñado en respuesta a un llamado a licitación por parte de las Fuerzas Armadas Federales Alemanas. Sin embargo, por razones relacionadas con la política del mercado laboral, el contrato gubernamental fue adjudicado al fabricante de automóviles y motocicletas DKW.</w:t>
      </w:r>
    </w:p>
    <w:p w14:paraId="7A5986FD" w14:textId="77777777" w:rsidR="00170ED3" w:rsidRPr="00170ED3" w:rsidRDefault="00170ED3" w:rsidP="00170ED3">
      <w:pPr>
        <w:spacing w:line="360" w:lineRule="auto"/>
        <w:jc w:val="both"/>
        <w:rPr>
          <w:rFonts w:ascii="Arial" w:hAnsi="Arial" w:cs="Arial"/>
          <w:color w:val="000000" w:themeColor="text1"/>
          <w:sz w:val="24"/>
          <w:lang w:val="es-ES"/>
        </w:rPr>
      </w:pPr>
    </w:p>
    <w:p w14:paraId="579C7E7C" w14:textId="77777777" w:rsidR="00170ED3" w:rsidRPr="00170ED3" w:rsidRDefault="00170ED3" w:rsidP="00170ED3">
      <w:pPr>
        <w:spacing w:line="360" w:lineRule="auto"/>
        <w:jc w:val="both"/>
        <w:rPr>
          <w:rFonts w:ascii="Arial" w:hAnsi="Arial" w:cs="Arial"/>
          <w:b/>
          <w:color w:val="000000" w:themeColor="text1"/>
          <w:sz w:val="24"/>
          <w:lang w:val="es-ES"/>
        </w:rPr>
      </w:pPr>
      <w:r w:rsidRPr="00170ED3">
        <w:rPr>
          <w:rFonts w:ascii="Arial" w:hAnsi="Arial" w:cs="Arial"/>
          <w:b/>
          <w:color w:val="000000" w:themeColor="text1"/>
          <w:sz w:val="24"/>
          <w:lang w:val="es-ES"/>
        </w:rPr>
        <w:t>1954</w:t>
      </w:r>
    </w:p>
    <w:p w14:paraId="29AD4E83" w14:textId="68767901" w:rsidR="00170ED3" w:rsidRPr="00170ED3" w:rsidRDefault="00FB4114"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73600" behindDoc="1" locked="0" layoutInCell="1" allowOverlap="1" wp14:anchorId="282B04DA" wp14:editId="00246D15">
            <wp:simplePos x="0" y="0"/>
            <wp:positionH relativeFrom="column">
              <wp:posOffset>-98</wp:posOffset>
            </wp:positionH>
            <wp:positionV relativeFrom="paragraph">
              <wp:posOffset>-2540</wp:posOffset>
            </wp:positionV>
            <wp:extent cx="1041010" cy="1565987"/>
            <wp:effectExtent l="0" t="0" r="6985" b="0"/>
            <wp:wrapTight wrapText="bothSides">
              <wp:wrapPolygon edited="0">
                <wp:start x="0" y="0"/>
                <wp:lineTo x="0" y="21285"/>
                <wp:lineTo x="21350" y="21285"/>
                <wp:lineTo x="21350"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1010" cy="1565987"/>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 xml:space="preserve">El logotipo de Porsche ha adornado el capó de todos los vehículos de la marca desde 1954. Fue diseñado en 1952 por Ferry Porsche y Franz </w:t>
      </w:r>
      <w:proofErr w:type="spellStart"/>
      <w:r w:rsidR="00170ED3" w:rsidRPr="00170ED3">
        <w:rPr>
          <w:rFonts w:ascii="Arial" w:hAnsi="Arial" w:cs="Arial"/>
          <w:color w:val="000000" w:themeColor="text1"/>
          <w:sz w:val="24"/>
          <w:lang w:val="es-ES"/>
        </w:rPr>
        <w:t>Xaver</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Reimspiess</w:t>
      </w:r>
      <w:proofErr w:type="spellEnd"/>
      <w:r w:rsidR="00170ED3" w:rsidRPr="00170ED3">
        <w:rPr>
          <w:rFonts w:ascii="Arial" w:hAnsi="Arial" w:cs="Arial"/>
          <w:color w:val="000000" w:themeColor="text1"/>
          <w:sz w:val="24"/>
          <w:lang w:val="es-ES"/>
        </w:rPr>
        <w:t>. Usando una idea propuesta por comerciantes y clientes extranjeros, combinaron el logotipo de Porsche (en existencia desde 1951) con el famoso caballo ‘</w:t>
      </w:r>
      <w:proofErr w:type="spellStart"/>
      <w:r w:rsidR="00170ED3" w:rsidRPr="00170ED3">
        <w:rPr>
          <w:rFonts w:ascii="Arial" w:hAnsi="Arial" w:cs="Arial"/>
          <w:color w:val="000000" w:themeColor="text1"/>
          <w:sz w:val="24"/>
          <w:lang w:val="es-ES"/>
        </w:rPr>
        <w:t>Stuttgarter</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Rössle</w:t>
      </w:r>
      <w:proofErr w:type="spellEnd"/>
      <w:r w:rsidR="00170ED3" w:rsidRPr="00170ED3">
        <w:rPr>
          <w:rFonts w:ascii="Arial" w:hAnsi="Arial" w:cs="Arial"/>
          <w:color w:val="000000" w:themeColor="text1"/>
          <w:sz w:val="24"/>
          <w:lang w:val="es-ES"/>
        </w:rPr>
        <w:t xml:space="preserve">’ y el escudo de armas de </w:t>
      </w:r>
      <w:proofErr w:type="spellStart"/>
      <w:r w:rsidR="00170ED3" w:rsidRPr="00170ED3">
        <w:rPr>
          <w:rFonts w:ascii="Arial" w:hAnsi="Arial" w:cs="Arial"/>
          <w:color w:val="000000" w:themeColor="text1"/>
          <w:sz w:val="24"/>
          <w:lang w:val="es-ES"/>
        </w:rPr>
        <w:t>Württemberg</w:t>
      </w:r>
      <w:proofErr w:type="spellEnd"/>
      <w:r w:rsidR="00170ED3" w:rsidRPr="00170ED3">
        <w:rPr>
          <w:rFonts w:ascii="Arial" w:hAnsi="Arial" w:cs="Arial"/>
          <w:color w:val="000000" w:themeColor="text1"/>
          <w:sz w:val="24"/>
          <w:lang w:val="es-ES"/>
        </w:rPr>
        <w:t>.</w:t>
      </w:r>
    </w:p>
    <w:p w14:paraId="78A9CDE7" w14:textId="77777777" w:rsidR="00170ED3" w:rsidRPr="00170ED3" w:rsidRDefault="00170ED3" w:rsidP="00170ED3">
      <w:pPr>
        <w:spacing w:line="360" w:lineRule="auto"/>
        <w:jc w:val="both"/>
        <w:rPr>
          <w:rFonts w:ascii="Arial" w:hAnsi="Arial" w:cs="Arial"/>
          <w:color w:val="000000" w:themeColor="text1"/>
          <w:sz w:val="24"/>
          <w:lang w:val="es-ES"/>
        </w:rPr>
      </w:pPr>
    </w:p>
    <w:p w14:paraId="01680D52" w14:textId="77777777" w:rsidR="00FB4114" w:rsidRDefault="00FB4114" w:rsidP="00170ED3">
      <w:pPr>
        <w:spacing w:line="360" w:lineRule="auto"/>
        <w:jc w:val="both"/>
        <w:rPr>
          <w:rFonts w:ascii="Arial" w:hAnsi="Arial" w:cs="Arial"/>
          <w:color w:val="000000" w:themeColor="text1"/>
          <w:sz w:val="24"/>
          <w:lang w:val="es-ES"/>
        </w:rPr>
      </w:pPr>
    </w:p>
    <w:p w14:paraId="7E9D605B" w14:textId="77777777" w:rsidR="00FB4114" w:rsidRDefault="00FB4114" w:rsidP="00170ED3">
      <w:pPr>
        <w:spacing w:line="360" w:lineRule="auto"/>
        <w:jc w:val="both"/>
        <w:rPr>
          <w:rFonts w:ascii="Arial" w:hAnsi="Arial" w:cs="Arial"/>
          <w:color w:val="000000" w:themeColor="text1"/>
          <w:sz w:val="24"/>
          <w:lang w:val="es-ES"/>
        </w:rPr>
      </w:pPr>
    </w:p>
    <w:p w14:paraId="254D20B7" w14:textId="7D8E30B9" w:rsidR="00170ED3" w:rsidRPr="00170ED3" w:rsidRDefault="00FB4114"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lastRenderedPageBreak/>
        <w:drawing>
          <wp:anchor distT="0" distB="0" distL="114300" distR="114300" simplePos="0" relativeHeight="251674624" behindDoc="1" locked="0" layoutInCell="1" allowOverlap="1" wp14:anchorId="194E09FC" wp14:editId="2F1EBF83">
            <wp:simplePos x="0" y="0"/>
            <wp:positionH relativeFrom="column">
              <wp:posOffset>-98</wp:posOffset>
            </wp:positionH>
            <wp:positionV relativeFrom="paragraph">
              <wp:posOffset>342</wp:posOffset>
            </wp:positionV>
            <wp:extent cx="1156251" cy="1674055"/>
            <wp:effectExtent l="0" t="0" r="6350" b="2540"/>
            <wp:wrapTight wrapText="bothSides">
              <wp:wrapPolygon edited="0">
                <wp:start x="0" y="0"/>
                <wp:lineTo x="0" y="21387"/>
                <wp:lineTo x="21363" y="21387"/>
                <wp:lineTo x="21363"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6251" cy="1674055"/>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 xml:space="preserve">Porsche KG cuenta con casi 500 empleados y produce 1.853 vehículos en 1954. A partir de septiembre la producción incluye 15 autos deportivos del tipo ‘356 </w:t>
      </w:r>
      <w:proofErr w:type="spellStart"/>
      <w:r w:rsidR="00170ED3" w:rsidRPr="00170ED3">
        <w:rPr>
          <w:rFonts w:ascii="Arial" w:hAnsi="Arial" w:cs="Arial"/>
          <w:color w:val="000000" w:themeColor="text1"/>
          <w:sz w:val="24"/>
          <w:lang w:val="es-ES"/>
        </w:rPr>
        <w:t>Speedster</w:t>
      </w:r>
      <w:proofErr w:type="spellEnd"/>
      <w:r w:rsidR="00170ED3" w:rsidRPr="00170ED3">
        <w:rPr>
          <w:rFonts w:ascii="Arial" w:hAnsi="Arial" w:cs="Arial"/>
          <w:color w:val="000000" w:themeColor="text1"/>
          <w:sz w:val="24"/>
          <w:lang w:val="es-ES"/>
        </w:rPr>
        <w:t>’, una versión ligera que ha sido especialmente diseñada para el mercado estadounidense y que goza de gran éxito comercial allí, con un precio base de alrededor de 3.000 dólares.</w:t>
      </w:r>
    </w:p>
    <w:p w14:paraId="1AECC175" w14:textId="77777777" w:rsidR="00170ED3" w:rsidRPr="00170ED3" w:rsidRDefault="00170ED3" w:rsidP="00170ED3">
      <w:pPr>
        <w:spacing w:line="360" w:lineRule="auto"/>
        <w:jc w:val="both"/>
        <w:rPr>
          <w:rFonts w:ascii="Arial" w:hAnsi="Arial" w:cs="Arial"/>
          <w:color w:val="000000" w:themeColor="text1"/>
          <w:sz w:val="24"/>
          <w:lang w:val="es-ES"/>
        </w:rPr>
      </w:pPr>
    </w:p>
    <w:p w14:paraId="347E3D52" w14:textId="77777777" w:rsidR="00FB4114" w:rsidRDefault="00FB4114" w:rsidP="00170ED3">
      <w:pPr>
        <w:spacing w:line="360" w:lineRule="auto"/>
        <w:jc w:val="both"/>
        <w:rPr>
          <w:rFonts w:ascii="Arial" w:hAnsi="Arial" w:cs="Arial"/>
          <w:b/>
          <w:color w:val="000000" w:themeColor="text1"/>
          <w:sz w:val="24"/>
          <w:lang w:val="es-ES"/>
        </w:rPr>
      </w:pPr>
    </w:p>
    <w:p w14:paraId="07C66918" w14:textId="789CDAAE" w:rsidR="00170ED3" w:rsidRPr="00170ED3" w:rsidRDefault="00170ED3" w:rsidP="00170ED3">
      <w:pPr>
        <w:spacing w:line="360" w:lineRule="auto"/>
        <w:jc w:val="both"/>
        <w:rPr>
          <w:rFonts w:ascii="Arial" w:hAnsi="Arial" w:cs="Arial"/>
          <w:b/>
          <w:color w:val="000000" w:themeColor="text1"/>
          <w:sz w:val="24"/>
          <w:lang w:val="es-ES"/>
        </w:rPr>
      </w:pPr>
      <w:r w:rsidRPr="00170ED3">
        <w:rPr>
          <w:rFonts w:ascii="Arial" w:hAnsi="Arial" w:cs="Arial"/>
          <w:b/>
          <w:color w:val="000000" w:themeColor="text1"/>
          <w:sz w:val="24"/>
          <w:lang w:val="es-ES"/>
        </w:rPr>
        <w:t>1955</w:t>
      </w:r>
    </w:p>
    <w:p w14:paraId="61BA6B0C" w14:textId="3B44431C" w:rsidR="00170ED3" w:rsidRPr="00170ED3" w:rsidRDefault="00FB4114"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75648" behindDoc="1" locked="0" layoutInCell="1" allowOverlap="1" wp14:anchorId="5CEC1282" wp14:editId="73578F92">
            <wp:simplePos x="0" y="0"/>
            <wp:positionH relativeFrom="column">
              <wp:posOffset>-98</wp:posOffset>
            </wp:positionH>
            <wp:positionV relativeFrom="paragraph">
              <wp:posOffset>-2296</wp:posOffset>
            </wp:positionV>
            <wp:extent cx="1723293" cy="1244662"/>
            <wp:effectExtent l="0" t="0" r="0" b="0"/>
            <wp:wrapTight wrapText="bothSides">
              <wp:wrapPolygon edited="0">
                <wp:start x="0" y="0"/>
                <wp:lineTo x="0" y="21159"/>
                <wp:lineTo x="21258" y="21159"/>
                <wp:lineTo x="21258"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3293" cy="1244662"/>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En el Salón Internacional del Automóvil de Frankfurt en septiembre de 1955 fue presentado el Porsche 356 A, el cual tiene un motor de la nueva línea de 1.6 litros. El exterior de la técnicamente mejorada serie A es notable por su parabrisas panorámico curvado. El modelo superior de la serie es el Porsche 356 A 1500 GS Carrera, con un motor de carreras que entrega 100 caballos de potencia.</w:t>
      </w:r>
    </w:p>
    <w:p w14:paraId="47A9A771" w14:textId="5A4ED588" w:rsidR="00170ED3" w:rsidRPr="00170ED3" w:rsidRDefault="00FB4114"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76672" behindDoc="1" locked="0" layoutInCell="1" allowOverlap="1" wp14:anchorId="15C58F00" wp14:editId="1723256C">
            <wp:simplePos x="0" y="0"/>
            <wp:positionH relativeFrom="column">
              <wp:posOffset>-635</wp:posOffset>
            </wp:positionH>
            <wp:positionV relativeFrom="paragraph">
              <wp:posOffset>260985</wp:posOffset>
            </wp:positionV>
            <wp:extent cx="1490980" cy="1971040"/>
            <wp:effectExtent l="0" t="0" r="0" b="0"/>
            <wp:wrapTight wrapText="bothSides">
              <wp:wrapPolygon edited="0">
                <wp:start x="0" y="0"/>
                <wp:lineTo x="0" y="21294"/>
                <wp:lineTo x="21250" y="21294"/>
                <wp:lineTo x="2125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0980" cy="1971040"/>
                    </a:xfrm>
                    <a:prstGeom prst="rect">
                      <a:avLst/>
                    </a:prstGeom>
                  </pic:spPr>
                </pic:pic>
              </a:graphicData>
            </a:graphic>
            <wp14:sizeRelH relativeFrom="page">
              <wp14:pctWidth>0</wp14:pctWidth>
            </wp14:sizeRelH>
            <wp14:sizeRelV relativeFrom="page">
              <wp14:pctHeight>0</wp14:pctHeight>
            </wp14:sizeRelV>
          </wp:anchor>
        </w:drawing>
      </w:r>
    </w:p>
    <w:p w14:paraId="52896C19" w14:textId="728D6B91" w:rsidR="00170ED3" w:rsidRPr="00170ED3" w:rsidRDefault="00170ED3" w:rsidP="00170ED3">
      <w:pPr>
        <w:spacing w:line="360" w:lineRule="auto"/>
        <w:jc w:val="both"/>
        <w:rPr>
          <w:rFonts w:ascii="Arial" w:hAnsi="Arial" w:cs="Arial"/>
          <w:color w:val="000000" w:themeColor="text1"/>
          <w:sz w:val="24"/>
          <w:lang w:val="es-ES"/>
        </w:rPr>
      </w:pPr>
      <w:r w:rsidRPr="00170ED3">
        <w:rPr>
          <w:rFonts w:ascii="Arial" w:hAnsi="Arial" w:cs="Arial"/>
          <w:color w:val="000000" w:themeColor="text1"/>
          <w:sz w:val="24"/>
          <w:lang w:val="es-ES"/>
        </w:rPr>
        <w:t>Las exportaciones desempeñan un papel cada vez más importante para Porsch</w:t>
      </w:r>
      <w:r w:rsidR="00A341E6">
        <w:rPr>
          <w:rFonts w:ascii="Arial" w:hAnsi="Arial" w:cs="Arial"/>
          <w:color w:val="000000" w:themeColor="text1"/>
          <w:sz w:val="24"/>
          <w:lang w:val="es-ES"/>
        </w:rPr>
        <w:t xml:space="preserve">e KG. En 1955 fueron vendidos </w:t>
      </w:r>
      <w:r w:rsidR="00A341E6" w:rsidRPr="00D01E77">
        <w:rPr>
          <w:rFonts w:ascii="Arial" w:hAnsi="Arial" w:cs="Arial"/>
          <w:color w:val="000000" w:themeColor="text1"/>
          <w:sz w:val="24"/>
          <w:lang w:val="es-ES"/>
        </w:rPr>
        <w:t>1.</w:t>
      </w:r>
      <w:r w:rsidRPr="00D01E77">
        <w:rPr>
          <w:rFonts w:ascii="Arial" w:hAnsi="Arial" w:cs="Arial"/>
          <w:color w:val="000000" w:themeColor="text1"/>
          <w:sz w:val="24"/>
          <w:lang w:val="es-ES"/>
        </w:rPr>
        <w:t>514 de</w:t>
      </w:r>
      <w:r w:rsidRPr="00170ED3">
        <w:rPr>
          <w:rFonts w:ascii="Arial" w:hAnsi="Arial" w:cs="Arial"/>
          <w:color w:val="000000" w:themeColor="text1"/>
          <w:sz w:val="24"/>
          <w:lang w:val="es-ES"/>
        </w:rPr>
        <w:t xml:space="preserve"> sus autos deportivos en Estados Unidos, lo que representa casi la mitad de su producción anual. Cada vez más insatisfecho con el nivel de servicio al cliente provisto por Hoffman Motor Car Company, Porsche finalmente decide enviar a Estados Unidos a uno de sus propios empleados, Otto Erich </w:t>
      </w:r>
      <w:proofErr w:type="spellStart"/>
      <w:r w:rsidRPr="00170ED3">
        <w:rPr>
          <w:rFonts w:ascii="Arial" w:hAnsi="Arial" w:cs="Arial"/>
          <w:color w:val="000000" w:themeColor="text1"/>
          <w:sz w:val="24"/>
          <w:lang w:val="es-ES"/>
        </w:rPr>
        <w:t>Filius</w:t>
      </w:r>
      <w:proofErr w:type="spellEnd"/>
      <w:r w:rsidRPr="00170ED3">
        <w:rPr>
          <w:rFonts w:ascii="Arial" w:hAnsi="Arial" w:cs="Arial"/>
          <w:color w:val="000000" w:themeColor="text1"/>
          <w:sz w:val="24"/>
          <w:lang w:val="es-ES"/>
        </w:rPr>
        <w:t xml:space="preserve">, quien en octubre de 1955 establece la primera oficina estadounidense de la compañía en Nueva York y construye una red de distribuidores independientes: la ‘Porsche of </w:t>
      </w:r>
      <w:proofErr w:type="spellStart"/>
      <w:r w:rsidRPr="00170ED3">
        <w:rPr>
          <w:rFonts w:ascii="Arial" w:hAnsi="Arial" w:cs="Arial"/>
          <w:color w:val="000000" w:themeColor="text1"/>
          <w:sz w:val="24"/>
          <w:lang w:val="es-ES"/>
        </w:rPr>
        <w:t>America</w:t>
      </w:r>
      <w:proofErr w:type="spellEnd"/>
      <w:r w:rsidRPr="00170ED3">
        <w:rPr>
          <w:rFonts w:ascii="Arial" w:hAnsi="Arial" w:cs="Arial"/>
          <w:color w:val="000000" w:themeColor="text1"/>
          <w:sz w:val="24"/>
          <w:lang w:val="es-ES"/>
        </w:rPr>
        <w:t xml:space="preserve"> </w:t>
      </w:r>
      <w:proofErr w:type="spellStart"/>
      <w:r w:rsidRPr="00170ED3">
        <w:rPr>
          <w:rFonts w:ascii="Arial" w:hAnsi="Arial" w:cs="Arial"/>
          <w:color w:val="000000" w:themeColor="text1"/>
          <w:sz w:val="24"/>
          <w:lang w:val="es-ES"/>
        </w:rPr>
        <w:t>Corporation</w:t>
      </w:r>
      <w:proofErr w:type="spellEnd"/>
      <w:r w:rsidRPr="00170ED3">
        <w:rPr>
          <w:rFonts w:ascii="Arial" w:hAnsi="Arial" w:cs="Arial"/>
          <w:color w:val="000000" w:themeColor="text1"/>
          <w:sz w:val="24"/>
          <w:lang w:val="es-ES"/>
        </w:rPr>
        <w:t>’ (POAC).</w:t>
      </w:r>
    </w:p>
    <w:p w14:paraId="7D04D0F2" w14:textId="21BBF5C4" w:rsidR="00170ED3" w:rsidRDefault="00170ED3" w:rsidP="00170ED3">
      <w:pPr>
        <w:spacing w:line="360" w:lineRule="auto"/>
        <w:jc w:val="both"/>
        <w:rPr>
          <w:rFonts w:ascii="Arial" w:hAnsi="Arial" w:cs="Arial"/>
          <w:color w:val="000000" w:themeColor="text1"/>
          <w:sz w:val="24"/>
          <w:lang w:val="es-ES"/>
        </w:rPr>
      </w:pPr>
    </w:p>
    <w:p w14:paraId="42D020DE" w14:textId="436038E9" w:rsidR="00FB4114" w:rsidRDefault="00FB4114" w:rsidP="00170ED3">
      <w:pPr>
        <w:spacing w:line="360" w:lineRule="auto"/>
        <w:jc w:val="both"/>
        <w:rPr>
          <w:rFonts w:ascii="Arial" w:hAnsi="Arial" w:cs="Arial"/>
          <w:color w:val="000000" w:themeColor="text1"/>
          <w:sz w:val="24"/>
          <w:lang w:val="es-ES"/>
        </w:rPr>
      </w:pPr>
    </w:p>
    <w:p w14:paraId="3CD0DA43" w14:textId="77777777" w:rsidR="00170ED3" w:rsidRPr="00170ED3" w:rsidRDefault="00170ED3" w:rsidP="00170ED3">
      <w:pPr>
        <w:spacing w:line="360" w:lineRule="auto"/>
        <w:jc w:val="both"/>
        <w:rPr>
          <w:rFonts w:ascii="Arial" w:hAnsi="Arial" w:cs="Arial"/>
          <w:b/>
          <w:color w:val="000000" w:themeColor="text1"/>
          <w:sz w:val="24"/>
          <w:lang w:val="es-ES"/>
        </w:rPr>
      </w:pPr>
      <w:r w:rsidRPr="00170ED3">
        <w:rPr>
          <w:rFonts w:ascii="Arial" w:hAnsi="Arial" w:cs="Arial"/>
          <w:b/>
          <w:color w:val="000000" w:themeColor="text1"/>
          <w:sz w:val="24"/>
          <w:lang w:val="es-ES"/>
        </w:rPr>
        <w:lastRenderedPageBreak/>
        <w:t>1956</w:t>
      </w:r>
    </w:p>
    <w:p w14:paraId="33520A0B" w14:textId="34CD3454" w:rsidR="00170ED3" w:rsidRPr="00170ED3" w:rsidRDefault="00FB4114"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77696" behindDoc="1" locked="0" layoutInCell="1" allowOverlap="1" wp14:anchorId="0E9EEFFE" wp14:editId="26C940EF">
            <wp:simplePos x="0" y="0"/>
            <wp:positionH relativeFrom="column">
              <wp:posOffset>-98</wp:posOffset>
            </wp:positionH>
            <wp:positionV relativeFrom="paragraph">
              <wp:posOffset>-2296</wp:posOffset>
            </wp:positionV>
            <wp:extent cx="1603717" cy="2320073"/>
            <wp:effectExtent l="0" t="0" r="0" b="4445"/>
            <wp:wrapTight wrapText="bothSides">
              <wp:wrapPolygon edited="0">
                <wp:start x="0" y="0"/>
                <wp:lineTo x="0" y="21464"/>
                <wp:lineTo x="21301" y="21464"/>
                <wp:lineTo x="2130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3717" cy="2320073"/>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El primero de enero de 1956 fue fundada Porsche-</w:t>
      </w:r>
      <w:proofErr w:type="spellStart"/>
      <w:r w:rsidR="00170ED3" w:rsidRPr="00170ED3">
        <w:rPr>
          <w:rFonts w:ascii="Arial" w:hAnsi="Arial" w:cs="Arial"/>
          <w:color w:val="000000" w:themeColor="text1"/>
          <w:sz w:val="24"/>
          <w:lang w:val="es-ES"/>
        </w:rPr>
        <w:t>Diesel</w:t>
      </w:r>
      <w:proofErr w:type="spellEnd"/>
      <w:r w:rsidR="00170ED3" w:rsidRPr="00170ED3">
        <w:rPr>
          <w:rFonts w:ascii="Arial" w:hAnsi="Arial" w:cs="Arial"/>
          <w:color w:val="000000" w:themeColor="text1"/>
          <w:sz w:val="24"/>
          <w:lang w:val="es-ES"/>
        </w:rPr>
        <w:t>-</w:t>
      </w:r>
      <w:proofErr w:type="spellStart"/>
      <w:r w:rsidR="00170ED3" w:rsidRPr="00170ED3">
        <w:rPr>
          <w:rFonts w:ascii="Arial" w:hAnsi="Arial" w:cs="Arial"/>
          <w:color w:val="000000" w:themeColor="text1"/>
          <w:sz w:val="24"/>
          <w:lang w:val="es-ES"/>
        </w:rPr>
        <w:t>Motorenbau</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GmbH</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Friedrichshafen</w:t>
      </w:r>
      <w:proofErr w:type="spellEnd"/>
      <w:r w:rsidR="00170ED3" w:rsidRPr="00170ED3">
        <w:rPr>
          <w:rFonts w:ascii="Arial" w:hAnsi="Arial" w:cs="Arial"/>
          <w:color w:val="000000" w:themeColor="text1"/>
          <w:sz w:val="24"/>
          <w:lang w:val="es-ES"/>
        </w:rPr>
        <w:t xml:space="preserve"> </w:t>
      </w:r>
      <w:proofErr w:type="spellStart"/>
      <w:r w:rsidR="00170ED3" w:rsidRPr="00D01E77">
        <w:rPr>
          <w:rFonts w:ascii="Arial" w:hAnsi="Arial" w:cs="Arial"/>
          <w:color w:val="000000" w:themeColor="text1"/>
          <w:sz w:val="24"/>
          <w:lang w:val="es-ES"/>
        </w:rPr>
        <w:t>a</w:t>
      </w:r>
      <w:r w:rsidR="00A341E6" w:rsidRPr="00D01E77">
        <w:rPr>
          <w:rFonts w:ascii="Arial" w:hAnsi="Arial" w:cs="Arial"/>
          <w:color w:val="000000" w:themeColor="text1"/>
          <w:sz w:val="24"/>
          <w:lang w:val="es-ES"/>
        </w:rPr>
        <w:t>.</w:t>
      </w:r>
      <w:r w:rsidR="00170ED3" w:rsidRPr="00D01E77">
        <w:rPr>
          <w:rFonts w:ascii="Arial" w:hAnsi="Arial" w:cs="Arial"/>
          <w:color w:val="000000" w:themeColor="text1"/>
          <w:sz w:val="24"/>
          <w:lang w:val="es-ES"/>
        </w:rPr>
        <w:t>B</w:t>
      </w:r>
      <w:proofErr w:type="spellEnd"/>
      <w:r w:rsidR="00A341E6" w:rsidRPr="00D01E77">
        <w:rPr>
          <w:rFonts w:ascii="Arial" w:hAnsi="Arial" w:cs="Arial"/>
          <w:color w:val="000000" w:themeColor="text1"/>
          <w:sz w:val="24"/>
          <w:lang w:val="es-ES"/>
        </w:rPr>
        <w:t>.</w:t>
      </w:r>
      <w:r w:rsidR="00170ED3" w:rsidRPr="00D01E77">
        <w:rPr>
          <w:rFonts w:ascii="Arial" w:hAnsi="Arial" w:cs="Arial"/>
          <w:color w:val="000000" w:themeColor="text1"/>
          <w:sz w:val="24"/>
          <w:lang w:val="es-ES"/>
        </w:rPr>
        <w:t>,</w:t>
      </w:r>
      <w:r w:rsidR="00170ED3" w:rsidRPr="00170ED3">
        <w:rPr>
          <w:rFonts w:ascii="Arial" w:hAnsi="Arial" w:cs="Arial"/>
          <w:color w:val="000000" w:themeColor="text1"/>
          <w:sz w:val="24"/>
          <w:lang w:val="es-ES"/>
        </w:rPr>
        <w:t xml:space="preserve"> la empresa que forma parte del Grupo </w:t>
      </w:r>
      <w:proofErr w:type="spellStart"/>
      <w:r w:rsidR="00170ED3" w:rsidRPr="00170ED3">
        <w:rPr>
          <w:rFonts w:ascii="Arial" w:hAnsi="Arial" w:cs="Arial"/>
          <w:color w:val="000000" w:themeColor="text1"/>
          <w:sz w:val="24"/>
          <w:lang w:val="es-ES"/>
        </w:rPr>
        <w:t>Mannesmann</w:t>
      </w:r>
      <w:proofErr w:type="spellEnd"/>
      <w:r w:rsidR="00170ED3" w:rsidRPr="00170ED3">
        <w:rPr>
          <w:rFonts w:ascii="Arial" w:hAnsi="Arial" w:cs="Arial"/>
          <w:color w:val="000000" w:themeColor="text1"/>
          <w:sz w:val="24"/>
          <w:lang w:val="es-ES"/>
        </w:rPr>
        <w:t xml:space="preserve"> tiene sede en </w:t>
      </w:r>
      <w:proofErr w:type="spellStart"/>
      <w:r w:rsidR="00170ED3" w:rsidRPr="00170ED3">
        <w:rPr>
          <w:rFonts w:ascii="Arial" w:hAnsi="Arial" w:cs="Arial"/>
          <w:color w:val="000000" w:themeColor="text1"/>
          <w:sz w:val="24"/>
          <w:lang w:val="es-ES"/>
        </w:rPr>
        <w:t>Friedrichshafen</w:t>
      </w:r>
      <w:proofErr w:type="spellEnd"/>
      <w:r w:rsidR="00170ED3" w:rsidRPr="00170ED3">
        <w:rPr>
          <w:rFonts w:ascii="Arial" w:hAnsi="Arial" w:cs="Arial"/>
          <w:color w:val="000000" w:themeColor="text1"/>
          <w:sz w:val="24"/>
          <w:lang w:val="es-ES"/>
        </w:rPr>
        <w:t xml:space="preserve"> (ciudad en la orilla norte del lago Constanza, en Alemania). En virtud de un acuerdo negociado por el Prof. Dr. Albert </w:t>
      </w:r>
      <w:proofErr w:type="spellStart"/>
      <w:r w:rsidR="00170ED3" w:rsidRPr="00170ED3">
        <w:rPr>
          <w:rFonts w:ascii="Arial" w:hAnsi="Arial" w:cs="Arial"/>
          <w:color w:val="000000" w:themeColor="text1"/>
          <w:sz w:val="24"/>
          <w:lang w:val="es-ES"/>
        </w:rPr>
        <w:t>Prinzing</w:t>
      </w:r>
      <w:proofErr w:type="spellEnd"/>
      <w:r w:rsidR="00170ED3" w:rsidRPr="00170ED3">
        <w:rPr>
          <w:rFonts w:ascii="Arial" w:hAnsi="Arial" w:cs="Arial"/>
          <w:color w:val="000000" w:themeColor="text1"/>
          <w:sz w:val="24"/>
          <w:lang w:val="es-ES"/>
        </w:rPr>
        <w:t xml:space="preserve">, el capital social del Grupo </w:t>
      </w:r>
      <w:proofErr w:type="spellStart"/>
      <w:r w:rsidR="00170ED3" w:rsidRPr="00170ED3">
        <w:rPr>
          <w:rFonts w:ascii="Arial" w:hAnsi="Arial" w:cs="Arial"/>
          <w:color w:val="000000" w:themeColor="text1"/>
          <w:sz w:val="24"/>
          <w:lang w:val="es-ES"/>
        </w:rPr>
        <w:t>Allgaier</w:t>
      </w:r>
      <w:proofErr w:type="spellEnd"/>
      <w:r w:rsidR="00170ED3" w:rsidRPr="00170ED3">
        <w:rPr>
          <w:rFonts w:ascii="Arial" w:hAnsi="Arial" w:cs="Arial"/>
          <w:color w:val="000000" w:themeColor="text1"/>
          <w:sz w:val="24"/>
          <w:lang w:val="es-ES"/>
        </w:rPr>
        <w:t xml:space="preserve"> es asumido por </w:t>
      </w:r>
      <w:proofErr w:type="spellStart"/>
      <w:r w:rsidR="00170ED3" w:rsidRPr="00170ED3">
        <w:rPr>
          <w:rFonts w:ascii="Arial" w:hAnsi="Arial" w:cs="Arial"/>
          <w:color w:val="000000" w:themeColor="text1"/>
          <w:sz w:val="24"/>
          <w:lang w:val="es-ES"/>
        </w:rPr>
        <w:t>Mannesmann</w:t>
      </w:r>
      <w:proofErr w:type="spellEnd"/>
      <w:r w:rsidR="00170ED3" w:rsidRPr="00170ED3">
        <w:rPr>
          <w:rFonts w:ascii="Arial" w:hAnsi="Arial" w:cs="Arial"/>
          <w:color w:val="000000" w:themeColor="text1"/>
          <w:sz w:val="24"/>
          <w:lang w:val="es-ES"/>
        </w:rPr>
        <w:t xml:space="preserve"> AG y transferido a la compañía recién fundada. En el cuarto trimestre del mismo año, la producción de tractores y motores estacionarios se reanuda en el distrito de </w:t>
      </w:r>
      <w:proofErr w:type="spellStart"/>
      <w:r w:rsidR="00170ED3" w:rsidRPr="00170ED3">
        <w:rPr>
          <w:rFonts w:ascii="Arial" w:hAnsi="Arial" w:cs="Arial"/>
          <w:color w:val="000000" w:themeColor="text1"/>
          <w:sz w:val="24"/>
          <w:lang w:val="es-ES"/>
        </w:rPr>
        <w:t>Manzell</w:t>
      </w:r>
      <w:proofErr w:type="spellEnd"/>
      <w:r w:rsidR="00170ED3" w:rsidRPr="00170ED3">
        <w:rPr>
          <w:rFonts w:ascii="Arial" w:hAnsi="Arial" w:cs="Arial"/>
          <w:color w:val="000000" w:themeColor="text1"/>
          <w:sz w:val="24"/>
          <w:lang w:val="es-ES"/>
        </w:rPr>
        <w:t xml:space="preserve">, en </w:t>
      </w:r>
      <w:proofErr w:type="spellStart"/>
      <w:r w:rsidR="00170ED3" w:rsidRPr="00170ED3">
        <w:rPr>
          <w:rFonts w:ascii="Arial" w:hAnsi="Arial" w:cs="Arial"/>
          <w:color w:val="000000" w:themeColor="text1"/>
          <w:sz w:val="24"/>
          <w:lang w:val="es-ES"/>
        </w:rPr>
        <w:t>Friedrichshafen</w:t>
      </w:r>
      <w:proofErr w:type="spellEnd"/>
      <w:r w:rsidR="00170ED3" w:rsidRPr="00170ED3">
        <w:rPr>
          <w:rFonts w:ascii="Arial" w:hAnsi="Arial" w:cs="Arial"/>
          <w:color w:val="000000" w:themeColor="text1"/>
          <w:sz w:val="24"/>
          <w:lang w:val="es-ES"/>
        </w:rPr>
        <w:t>, bajo la nueva marca Porsche-</w:t>
      </w:r>
      <w:proofErr w:type="spellStart"/>
      <w:r w:rsidR="00170ED3" w:rsidRPr="00170ED3">
        <w:rPr>
          <w:rFonts w:ascii="Arial" w:hAnsi="Arial" w:cs="Arial"/>
          <w:color w:val="000000" w:themeColor="text1"/>
          <w:sz w:val="24"/>
          <w:lang w:val="es-ES"/>
        </w:rPr>
        <w:t>Diesel</w:t>
      </w:r>
      <w:proofErr w:type="spellEnd"/>
      <w:r w:rsidR="00170ED3" w:rsidRPr="00170ED3">
        <w:rPr>
          <w:rFonts w:ascii="Arial" w:hAnsi="Arial" w:cs="Arial"/>
          <w:color w:val="000000" w:themeColor="text1"/>
          <w:sz w:val="24"/>
          <w:lang w:val="es-ES"/>
        </w:rPr>
        <w:t>.</w:t>
      </w:r>
    </w:p>
    <w:p w14:paraId="6D580955" w14:textId="77777777" w:rsidR="00170ED3" w:rsidRPr="00170ED3" w:rsidRDefault="00170ED3" w:rsidP="00170ED3">
      <w:pPr>
        <w:spacing w:line="360" w:lineRule="auto"/>
        <w:jc w:val="both"/>
        <w:rPr>
          <w:rFonts w:ascii="Arial" w:hAnsi="Arial" w:cs="Arial"/>
          <w:color w:val="000000" w:themeColor="text1"/>
          <w:sz w:val="24"/>
          <w:lang w:val="es-ES"/>
        </w:rPr>
      </w:pPr>
    </w:p>
    <w:p w14:paraId="656AEAB4" w14:textId="2D050510" w:rsidR="00170ED3" w:rsidRDefault="00FB4114"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78720" behindDoc="1" locked="0" layoutInCell="1" allowOverlap="1" wp14:anchorId="4F76910F" wp14:editId="4954F7B8">
            <wp:simplePos x="0" y="0"/>
            <wp:positionH relativeFrom="column">
              <wp:posOffset>-98</wp:posOffset>
            </wp:positionH>
            <wp:positionV relativeFrom="paragraph">
              <wp:posOffset>-2540</wp:posOffset>
            </wp:positionV>
            <wp:extent cx="1589650" cy="1934465"/>
            <wp:effectExtent l="0" t="0" r="0" b="8890"/>
            <wp:wrapTight wrapText="bothSides">
              <wp:wrapPolygon edited="0">
                <wp:start x="0" y="0"/>
                <wp:lineTo x="0" y="21487"/>
                <wp:lineTo x="21229" y="21487"/>
                <wp:lineTo x="21229"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9650" cy="1934465"/>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 xml:space="preserve">El 10 de junio de 1956, a bordo de un Porsche 550 A Spyder, </w:t>
      </w:r>
      <w:proofErr w:type="spellStart"/>
      <w:r w:rsidR="00170ED3" w:rsidRPr="00170ED3">
        <w:rPr>
          <w:rFonts w:ascii="Arial" w:hAnsi="Arial" w:cs="Arial"/>
          <w:color w:val="000000" w:themeColor="text1"/>
          <w:sz w:val="24"/>
          <w:lang w:val="es-ES"/>
        </w:rPr>
        <w:t>Umberto</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Maglioli</w:t>
      </w:r>
      <w:proofErr w:type="spellEnd"/>
      <w:r w:rsidR="00170ED3" w:rsidRPr="00170ED3">
        <w:rPr>
          <w:rFonts w:ascii="Arial" w:hAnsi="Arial" w:cs="Arial"/>
          <w:color w:val="000000" w:themeColor="text1"/>
          <w:sz w:val="24"/>
          <w:lang w:val="es-ES"/>
        </w:rPr>
        <w:t xml:space="preserve"> se adjudica el primer lugar absoluto de la Targa </w:t>
      </w:r>
      <w:proofErr w:type="spellStart"/>
      <w:r w:rsidR="00170ED3" w:rsidRPr="00170ED3">
        <w:rPr>
          <w:rFonts w:ascii="Arial" w:hAnsi="Arial" w:cs="Arial"/>
          <w:color w:val="000000" w:themeColor="text1"/>
          <w:sz w:val="24"/>
          <w:lang w:val="es-ES"/>
        </w:rPr>
        <w:t>Florio</w:t>
      </w:r>
      <w:proofErr w:type="spellEnd"/>
      <w:r w:rsidR="00170ED3" w:rsidRPr="00170ED3">
        <w:rPr>
          <w:rFonts w:ascii="Arial" w:hAnsi="Arial" w:cs="Arial"/>
          <w:color w:val="000000" w:themeColor="text1"/>
          <w:sz w:val="24"/>
          <w:lang w:val="es-ES"/>
        </w:rPr>
        <w:t xml:space="preserve">. Porsche gana de nuevo elogios en todo el mundo, ya que esta es la primera vez que un conductor de una categoría de vehículos pequeños (menos de 2.000 cc) supera a los autos mucho más potentes de Ferrari y </w:t>
      </w:r>
      <w:proofErr w:type="spellStart"/>
      <w:r w:rsidR="00170ED3" w:rsidRPr="00170ED3">
        <w:rPr>
          <w:rFonts w:ascii="Arial" w:hAnsi="Arial" w:cs="Arial"/>
          <w:color w:val="000000" w:themeColor="text1"/>
          <w:sz w:val="24"/>
          <w:lang w:val="es-ES"/>
        </w:rPr>
        <w:t>Maserati</w:t>
      </w:r>
      <w:proofErr w:type="spellEnd"/>
      <w:r w:rsidR="00170ED3" w:rsidRPr="00170ED3">
        <w:rPr>
          <w:rFonts w:ascii="Arial" w:hAnsi="Arial" w:cs="Arial"/>
          <w:color w:val="000000" w:themeColor="text1"/>
          <w:sz w:val="24"/>
          <w:lang w:val="es-ES"/>
        </w:rPr>
        <w:t>.</w:t>
      </w:r>
    </w:p>
    <w:p w14:paraId="071E4B96" w14:textId="362A1990" w:rsidR="003D1B12" w:rsidRDefault="003D1B12" w:rsidP="00170ED3">
      <w:pPr>
        <w:spacing w:line="360" w:lineRule="auto"/>
        <w:jc w:val="both"/>
        <w:rPr>
          <w:rFonts w:ascii="Arial" w:hAnsi="Arial" w:cs="Arial"/>
          <w:color w:val="000000" w:themeColor="text1"/>
          <w:sz w:val="24"/>
          <w:lang w:val="es-ES"/>
        </w:rPr>
      </w:pPr>
    </w:p>
    <w:p w14:paraId="08238AF3" w14:textId="72D82D2A" w:rsidR="00FB4114" w:rsidRDefault="00FB4114" w:rsidP="00170ED3">
      <w:pPr>
        <w:spacing w:line="360" w:lineRule="auto"/>
        <w:jc w:val="both"/>
        <w:rPr>
          <w:rFonts w:ascii="Arial" w:hAnsi="Arial" w:cs="Arial"/>
          <w:color w:val="000000" w:themeColor="text1"/>
          <w:sz w:val="24"/>
          <w:lang w:val="es-ES"/>
        </w:rPr>
      </w:pPr>
    </w:p>
    <w:p w14:paraId="59FBC351" w14:textId="77777777" w:rsidR="00FB4114" w:rsidRPr="00170ED3" w:rsidRDefault="00FB4114" w:rsidP="00170ED3">
      <w:pPr>
        <w:spacing w:line="360" w:lineRule="auto"/>
        <w:jc w:val="both"/>
        <w:rPr>
          <w:rFonts w:ascii="Arial" w:hAnsi="Arial" w:cs="Arial"/>
          <w:color w:val="000000" w:themeColor="text1"/>
          <w:sz w:val="24"/>
          <w:lang w:val="es-ES"/>
        </w:rPr>
      </w:pPr>
    </w:p>
    <w:p w14:paraId="083F825A" w14:textId="25E56D6F" w:rsidR="00170ED3" w:rsidRPr="00170ED3" w:rsidRDefault="00FB4114" w:rsidP="00170ED3">
      <w:pPr>
        <w:spacing w:line="360" w:lineRule="auto"/>
        <w:jc w:val="both"/>
        <w:rPr>
          <w:rFonts w:ascii="Arial" w:hAnsi="Arial" w:cs="Arial"/>
          <w:b/>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79744" behindDoc="1" locked="0" layoutInCell="1" allowOverlap="1" wp14:anchorId="5A95C734" wp14:editId="64A150A1">
            <wp:simplePos x="0" y="0"/>
            <wp:positionH relativeFrom="column">
              <wp:posOffset>19978</wp:posOffset>
            </wp:positionH>
            <wp:positionV relativeFrom="paragraph">
              <wp:posOffset>252534</wp:posOffset>
            </wp:positionV>
            <wp:extent cx="1652905" cy="1151890"/>
            <wp:effectExtent l="0" t="0" r="4445" b="0"/>
            <wp:wrapTight wrapText="bothSides">
              <wp:wrapPolygon edited="0">
                <wp:start x="0" y="0"/>
                <wp:lineTo x="0" y="21076"/>
                <wp:lineTo x="21409" y="21076"/>
                <wp:lineTo x="21409" y="0"/>
                <wp:lineTo x="0" y="0"/>
              </wp:wrapPolygon>
            </wp:wrapTight>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2905" cy="1151890"/>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b/>
          <w:color w:val="000000" w:themeColor="text1"/>
          <w:sz w:val="24"/>
          <w:lang w:val="es-ES"/>
        </w:rPr>
        <w:t>1957</w:t>
      </w:r>
    </w:p>
    <w:p w14:paraId="077858A4" w14:textId="196A810C" w:rsidR="00170ED3" w:rsidRPr="00170ED3" w:rsidRDefault="00170ED3" w:rsidP="00170ED3">
      <w:pPr>
        <w:spacing w:line="360" w:lineRule="auto"/>
        <w:jc w:val="both"/>
        <w:rPr>
          <w:rFonts w:ascii="Arial" w:hAnsi="Arial" w:cs="Arial"/>
          <w:color w:val="000000" w:themeColor="text1"/>
          <w:sz w:val="24"/>
          <w:lang w:val="es-ES"/>
        </w:rPr>
      </w:pPr>
      <w:r w:rsidRPr="00170ED3">
        <w:rPr>
          <w:rFonts w:ascii="Arial" w:hAnsi="Arial" w:cs="Arial"/>
          <w:color w:val="000000" w:themeColor="text1"/>
          <w:sz w:val="24"/>
          <w:lang w:val="es-ES"/>
        </w:rPr>
        <w:t xml:space="preserve">En la pista de alta velocidad de </w:t>
      </w:r>
      <w:proofErr w:type="spellStart"/>
      <w:r w:rsidRPr="00170ED3">
        <w:rPr>
          <w:rFonts w:ascii="Arial" w:hAnsi="Arial" w:cs="Arial"/>
          <w:color w:val="000000" w:themeColor="text1"/>
          <w:sz w:val="24"/>
          <w:lang w:val="es-ES"/>
        </w:rPr>
        <w:t>Monza</w:t>
      </w:r>
      <w:proofErr w:type="spellEnd"/>
      <w:r w:rsidRPr="00170ED3">
        <w:rPr>
          <w:rFonts w:ascii="Arial" w:hAnsi="Arial" w:cs="Arial"/>
          <w:color w:val="000000" w:themeColor="text1"/>
          <w:sz w:val="24"/>
          <w:lang w:val="es-ES"/>
        </w:rPr>
        <w:t xml:space="preserve"> (Italia), </w:t>
      </w:r>
      <w:proofErr w:type="spellStart"/>
      <w:r w:rsidRPr="00170ED3">
        <w:rPr>
          <w:rFonts w:ascii="Arial" w:hAnsi="Arial" w:cs="Arial"/>
          <w:color w:val="000000" w:themeColor="text1"/>
          <w:sz w:val="24"/>
          <w:lang w:val="es-ES"/>
        </w:rPr>
        <w:t>Rolf</w:t>
      </w:r>
      <w:proofErr w:type="spellEnd"/>
      <w:r w:rsidRPr="00170ED3">
        <w:rPr>
          <w:rFonts w:ascii="Arial" w:hAnsi="Arial" w:cs="Arial"/>
          <w:color w:val="000000" w:themeColor="text1"/>
          <w:sz w:val="24"/>
          <w:lang w:val="es-ES"/>
        </w:rPr>
        <w:t xml:space="preserve"> </w:t>
      </w:r>
      <w:proofErr w:type="spellStart"/>
      <w:r w:rsidRPr="00170ED3">
        <w:rPr>
          <w:rFonts w:ascii="Arial" w:hAnsi="Arial" w:cs="Arial"/>
          <w:color w:val="000000" w:themeColor="text1"/>
          <w:sz w:val="24"/>
          <w:lang w:val="es-ES"/>
        </w:rPr>
        <w:t>Goetze</w:t>
      </w:r>
      <w:proofErr w:type="spellEnd"/>
      <w:r w:rsidRPr="00170ED3">
        <w:rPr>
          <w:rFonts w:ascii="Arial" w:hAnsi="Arial" w:cs="Arial"/>
          <w:color w:val="000000" w:themeColor="text1"/>
          <w:sz w:val="24"/>
          <w:lang w:val="es-ES"/>
        </w:rPr>
        <w:t xml:space="preserve">, Paul Ernst </w:t>
      </w:r>
      <w:proofErr w:type="spellStart"/>
      <w:r w:rsidRPr="00170ED3">
        <w:rPr>
          <w:rFonts w:ascii="Arial" w:hAnsi="Arial" w:cs="Arial"/>
          <w:color w:val="000000" w:themeColor="text1"/>
          <w:sz w:val="24"/>
          <w:lang w:val="es-ES"/>
        </w:rPr>
        <w:t>Strähle</w:t>
      </w:r>
      <w:proofErr w:type="spellEnd"/>
      <w:r w:rsidRPr="00170ED3">
        <w:rPr>
          <w:rFonts w:ascii="Arial" w:hAnsi="Arial" w:cs="Arial"/>
          <w:color w:val="000000" w:themeColor="text1"/>
          <w:sz w:val="24"/>
          <w:lang w:val="es-ES"/>
        </w:rPr>
        <w:t xml:space="preserve"> y Richard von </w:t>
      </w:r>
      <w:proofErr w:type="spellStart"/>
      <w:r w:rsidRPr="00170ED3">
        <w:rPr>
          <w:rFonts w:ascii="Arial" w:hAnsi="Arial" w:cs="Arial"/>
          <w:color w:val="000000" w:themeColor="text1"/>
          <w:sz w:val="24"/>
          <w:lang w:val="es-ES"/>
        </w:rPr>
        <w:t>Frankenberg</w:t>
      </w:r>
      <w:proofErr w:type="spellEnd"/>
      <w:r w:rsidRPr="00170ED3">
        <w:rPr>
          <w:rFonts w:ascii="Arial" w:hAnsi="Arial" w:cs="Arial"/>
          <w:color w:val="000000" w:themeColor="text1"/>
          <w:sz w:val="24"/>
          <w:lang w:val="es-ES"/>
        </w:rPr>
        <w:t xml:space="preserve"> establecieron tres récords mundiales en un Porsche 356 A Carrera </w:t>
      </w:r>
      <w:proofErr w:type="spellStart"/>
      <w:r w:rsidRPr="00170ED3">
        <w:rPr>
          <w:rFonts w:ascii="Arial" w:hAnsi="Arial" w:cs="Arial"/>
          <w:color w:val="000000" w:themeColor="text1"/>
          <w:sz w:val="24"/>
          <w:lang w:val="es-ES"/>
        </w:rPr>
        <w:t>Speedster</w:t>
      </w:r>
      <w:proofErr w:type="spellEnd"/>
      <w:r w:rsidRPr="00170ED3">
        <w:rPr>
          <w:rFonts w:ascii="Arial" w:hAnsi="Arial" w:cs="Arial"/>
          <w:color w:val="000000" w:themeColor="text1"/>
          <w:sz w:val="24"/>
          <w:lang w:val="es-ES"/>
        </w:rPr>
        <w:t>: 1.000 millas, 2.000 kilómetros y 12 horas.</w:t>
      </w:r>
    </w:p>
    <w:p w14:paraId="2EED49EB" w14:textId="77777777" w:rsidR="00170ED3" w:rsidRPr="00170ED3" w:rsidRDefault="00170ED3" w:rsidP="00170ED3">
      <w:pPr>
        <w:spacing w:line="360" w:lineRule="auto"/>
        <w:jc w:val="both"/>
        <w:rPr>
          <w:rFonts w:ascii="Arial" w:hAnsi="Arial" w:cs="Arial"/>
          <w:color w:val="000000" w:themeColor="text1"/>
          <w:sz w:val="24"/>
          <w:lang w:val="es-ES"/>
        </w:rPr>
      </w:pPr>
    </w:p>
    <w:p w14:paraId="60399B01" w14:textId="22D1CBCF" w:rsidR="00170ED3" w:rsidRPr="00170ED3" w:rsidRDefault="00FB4114" w:rsidP="00170ED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lastRenderedPageBreak/>
        <w:drawing>
          <wp:anchor distT="0" distB="0" distL="114300" distR="114300" simplePos="0" relativeHeight="251680768" behindDoc="1" locked="0" layoutInCell="1" allowOverlap="1" wp14:anchorId="04B05177" wp14:editId="45250404">
            <wp:simplePos x="0" y="0"/>
            <wp:positionH relativeFrom="column">
              <wp:posOffset>-98</wp:posOffset>
            </wp:positionH>
            <wp:positionV relativeFrom="paragraph">
              <wp:posOffset>-1417</wp:posOffset>
            </wp:positionV>
            <wp:extent cx="1694835" cy="1294228"/>
            <wp:effectExtent l="0" t="0" r="635" b="1270"/>
            <wp:wrapTight wrapText="bothSides">
              <wp:wrapPolygon edited="0">
                <wp:start x="0" y="0"/>
                <wp:lineTo x="0" y="21303"/>
                <wp:lineTo x="21365" y="21303"/>
                <wp:lineTo x="21365"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4835" cy="1294228"/>
                    </a:xfrm>
                    <a:prstGeom prst="rect">
                      <a:avLst/>
                    </a:prstGeom>
                  </pic:spPr>
                </pic:pic>
              </a:graphicData>
            </a:graphic>
            <wp14:sizeRelH relativeFrom="page">
              <wp14:pctWidth>0</wp14:pctWidth>
            </wp14:sizeRelH>
            <wp14:sizeRelV relativeFrom="page">
              <wp14:pctHeight>0</wp14:pctHeight>
            </wp14:sizeRelV>
          </wp:anchor>
        </w:drawing>
      </w:r>
      <w:r w:rsidR="00170ED3" w:rsidRPr="00170ED3">
        <w:rPr>
          <w:rFonts w:ascii="Arial" w:hAnsi="Arial" w:cs="Arial"/>
          <w:color w:val="000000" w:themeColor="text1"/>
          <w:sz w:val="24"/>
          <w:lang w:val="es-ES"/>
        </w:rPr>
        <w:t xml:space="preserve">En mayo de 1957 </w:t>
      </w:r>
      <w:proofErr w:type="spellStart"/>
      <w:r w:rsidR="00170ED3" w:rsidRPr="00170ED3">
        <w:rPr>
          <w:rFonts w:ascii="Arial" w:hAnsi="Arial" w:cs="Arial"/>
          <w:color w:val="000000" w:themeColor="text1"/>
          <w:sz w:val="24"/>
          <w:lang w:val="es-ES"/>
        </w:rPr>
        <w:t>Umberto</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Maglioli</w:t>
      </w:r>
      <w:proofErr w:type="spellEnd"/>
      <w:r w:rsidR="00170ED3" w:rsidRPr="00170ED3">
        <w:rPr>
          <w:rFonts w:ascii="Arial" w:hAnsi="Arial" w:cs="Arial"/>
          <w:color w:val="000000" w:themeColor="text1"/>
          <w:sz w:val="24"/>
          <w:lang w:val="es-ES"/>
        </w:rPr>
        <w:t xml:space="preserve">, a bordo de un Porsche 550 A Spyder se une a la parrilla de la última </w:t>
      </w:r>
      <w:proofErr w:type="spellStart"/>
      <w:r w:rsidR="00170ED3" w:rsidRPr="00170ED3">
        <w:rPr>
          <w:rFonts w:ascii="Arial" w:hAnsi="Arial" w:cs="Arial"/>
          <w:color w:val="000000" w:themeColor="text1"/>
          <w:sz w:val="24"/>
          <w:lang w:val="es-ES"/>
        </w:rPr>
        <w:t>Mille</w:t>
      </w:r>
      <w:proofErr w:type="spellEnd"/>
      <w:r w:rsidR="00170ED3" w:rsidRPr="00170ED3">
        <w:rPr>
          <w:rFonts w:ascii="Arial" w:hAnsi="Arial" w:cs="Arial"/>
          <w:color w:val="000000" w:themeColor="text1"/>
          <w:sz w:val="24"/>
          <w:lang w:val="es-ES"/>
        </w:rPr>
        <w:t xml:space="preserve"> </w:t>
      </w:r>
      <w:proofErr w:type="spellStart"/>
      <w:r w:rsidR="00170ED3" w:rsidRPr="00170ED3">
        <w:rPr>
          <w:rFonts w:ascii="Arial" w:hAnsi="Arial" w:cs="Arial"/>
          <w:color w:val="000000" w:themeColor="text1"/>
          <w:sz w:val="24"/>
          <w:lang w:val="es-ES"/>
        </w:rPr>
        <w:t>Miglia</w:t>
      </w:r>
      <w:proofErr w:type="spellEnd"/>
      <w:r w:rsidR="00170ED3" w:rsidRPr="00170ED3">
        <w:rPr>
          <w:rFonts w:ascii="Arial" w:hAnsi="Arial" w:cs="Arial"/>
          <w:color w:val="000000" w:themeColor="text1"/>
          <w:sz w:val="24"/>
          <w:lang w:val="es-ES"/>
        </w:rPr>
        <w:t xml:space="preserve">. Obtiene la victoria en su categoría y el quinto puesto en la clasificación general. En la categoría GT de hasta 1.600 cc, Paul Ernst </w:t>
      </w:r>
      <w:proofErr w:type="spellStart"/>
      <w:r w:rsidR="00170ED3" w:rsidRPr="00170ED3">
        <w:rPr>
          <w:rFonts w:ascii="Arial" w:hAnsi="Arial" w:cs="Arial"/>
          <w:color w:val="000000" w:themeColor="text1"/>
          <w:sz w:val="24"/>
          <w:lang w:val="es-ES"/>
        </w:rPr>
        <w:t>Strähle</w:t>
      </w:r>
      <w:proofErr w:type="spellEnd"/>
      <w:r w:rsidR="00170ED3" w:rsidRPr="00170ED3">
        <w:rPr>
          <w:rFonts w:ascii="Arial" w:hAnsi="Arial" w:cs="Arial"/>
          <w:color w:val="000000" w:themeColor="text1"/>
          <w:sz w:val="24"/>
          <w:lang w:val="es-ES"/>
        </w:rPr>
        <w:t xml:space="preserve"> y Herbert </w:t>
      </w:r>
      <w:proofErr w:type="spellStart"/>
      <w:r w:rsidR="00170ED3" w:rsidRPr="00170ED3">
        <w:rPr>
          <w:rFonts w:ascii="Arial" w:hAnsi="Arial" w:cs="Arial"/>
          <w:color w:val="000000" w:themeColor="text1"/>
          <w:sz w:val="24"/>
          <w:lang w:val="es-ES"/>
        </w:rPr>
        <w:t>Linge</w:t>
      </w:r>
      <w:proofErr w:type="spellEnd"/>
      <w:r w:rsidR="00170ED3" w:rsidRPr="00170ED3">
        <w:rPr>
          <w:rFonts w:ascii="Arial" w:hAnsi="Arial" w:cs="Arial"/>
          <w:color w:val="000000" w:themeColor="text1"/>
          <w:sz w:val="24"/>
          <w:lang w:val="es-ES"/>
        </w:rPr>
        <w:t xml:space="preserve"> se quedan con la victoria con el Porsche 356 A Carrera GT de </w:t>
      </w:r>
      <w:proofErr w:type="spellStart"/>
      <w:r w:rsidR="00170ED3" w:rsidRPr="00170ED3">
        <w:rPr>
          <w:rFonts w:ascii="Arial" w:hAnsi="Arial" w:cs="Arial"/>
          <w:color w:val="000000" w:themeColor="text1"/>
          <w:sz w:val="24"/>
          <w:lang w:val="es-ES"/>
        </w:rPr>
        <w:t>Strähle</w:t>
      </w:r>
      <w:proofErr w:type="spellEnd"/>
      <w:r w:rsidR="00170ED3" w:rsidRPr="00170ED3">
        <w:rPr>
          <w:rFonts w:ascii="Arial" w:hAnsi="Arial" w:cs="Arial"/>
          <w:color w:val="000000" w:themeColor="text1"/>
          <w:sz w:val="24"/>
          <w:lang w:val="es-ES"/>
        </w:rPr>
        <w:t>.</w:t>
      </w:r>
    </w:p>
    <w:p w14:paraId="0EA3365C" w14:textId="77777777" w:rsidR="00D37237" w:rsidRPr="00D37237" w:rsidRDefault="00D37237" w:rsidP="00D37237">
      <w:pPr>
        <w:spacing w:line="360" w:lineRule="auto"/>
        <w:jc w:val="both"/>
        <w:rPr>
          <w:rFonts w:ascii="Arial" w:hAnsi="Arial" w:cs="Arial"/>
          <w:color w:val="000000" w:themeColor="text1"/>
          <w:sz w:val="24"/>
          <w:lang w:val="es-ES"/>
        </w:rPr>
      </w:pPr>
    </w:p>
    <w:p w14:paraId="4DFF6220" w14:textId="103426CB" w:rsidR="006120B0" w:rsidRDefault="00E25528" w:rsidP="006A5AE4">
      <w:pPr>
        <w:jc w:val="both"/>
        <w:rPr>
          <w:rFonts w:ascii="Arial" w:hAnsi="Arial" w:cs="Arial"/>
          <w:color w:val="000000" w:themeColor="text1"/>
          <w:lang w:val="es-ES_tradnl"/>
        </w:rPr>
      </w:pPr>
      <w:r w:rsidRPr="00D90F82">
        <w:rPr>
          <w:rFonts w:ascii="Arial" w:hAnsi="Arial" w:cs="Arial"/>
          <w:color w:val="000000" w:themeColor="text1"/>
          <w:u w:val="single"/>
          <w:lang w:val="es-ES_tradnl"/>
        </w:rPr>
        <w:t>Nota:</w:t>
      </w:r>
      <w:r w:rsidRPr="00D90F82">
        <w:rPr>
          <w:rFonts w:ascii="Arial" w:hAnsi="Arial" w:cs="Arial"/>
          <w:color w:val="000000" w:themeColor="text1"/>
          <w:lang w:val="es-ES_tradnl"/>
        </w:rPr>
        <w:t xml:space="preserve"> </w:t>
      </w:r>
      <w:r w:rsidR="00AC73CC" w:rsidRPr="00D90F82">
        <w:rPr>
          <w:rFonts w:ascii="Arial" w:hAnsi="Arial" w:cs="Arial"/>
          <w:color w:val="000000" w:themeColor="text1"/>
          <w:lang w:val="es-ES_tradnl"/>
        </w:rPr>
        <w:t xml:space="preserve">El </w:t>
      </w:r>
      <w:r w:rsidRPr="00D90F82">
        <w:rPr>
          <w:rFonts w:ascii="Arial" w:hAnsi="Arial" w:cs="Arial"/>
          <w:color w:val="000000" w:themeColor="text1"/>
          <w:lang w:val="es-ES_tradnl"/>
        </w:rPr>
        <w:t>material fotográfico</w:t>
      </w:r>
      <w:r w:rsidR="00AC73CC" w:rsidRPr="00D90F82">
        <w:rPr>
          <w:rFonts w:ascii="Arial" w:hAnsi="Arial" w:cs="Arial"/>
          <w:color w:val="000000" w:themeColor="text1"/>
          <w:lang w:val="es-ES_tradnl"/>
        </w:rPr>
        <w:t xml:space="preserve"> está </w:t>
      </w:r>
      <w:r w:rsidRPr="00D90F82">
        <w:rPr>
          <w:rFonts w:ascii="Arial" w:hAnsi="Arial" w:cs="Arial"/>
          <w:color w:val="000000" w:themeColor="text1"/>
          <w:lang w:val="es-ES_tradnl"/>
        </w:rPr>
        <w:t>disponible en</w:t>
      </w:r>
      <w:r w:rsidR="005D5536">
        <w:rPr>
          <w:rFonts w:ascii="Arial" w:hAnsi="Arial" w:cs="Arial"/>
          <w:color w:val="000000" w:themeColor="text1"/>
          <w:lang w:val="es-ES_tradnl"/>
        </w:rPr>
        <w:t xml:space="preserve"> </w:t>
      </w:r>
      <w:hyperlink r:id="rId30" w:history="1">
        <w:r w:rsidR="005D5536" w:rsidRPr="005E688B">
          <w:rPr>
            <w:rStyle w:val="Hyperlink"/>
            <w:rFonts w:ascii="Arial" w:hAnsi="Arial" w:cs="Arial"/>
            <w:lang w:val="es-ES_tradnl"/>
          </w:rPr>
          <w:t>http:newsroom.porsche.com/en</w:t>
        </w:r>
      </w:hyperlink>
      <w:r w:rsidR="00554F45">
        <w:rPr>
          <w:rStyle w:val="Hyperlink"/>
          <w:rFonts w:ascii="Arial" w:hAnsi="Arial" w:cs="Arial"/>
          <w:lang w:val="es-ES_tradnl"/>
        </w:rPr>
        <w:t xml:space="preserve"> </w:t>
      </w:r>
      <w:r w:rsidR="005D5536">
        <w:rPr>
          <w:rFonts w:ascii="Arial" w:hAnsi="Arial" w:cs="Arial"/>
          <w:color w:val="000000" w:themeColor="text1"/>
          <w:lang w:val="es-ES_tradnl"/>
        </w:rPr>
        <w:t xml:space="preserve">y </w:t>
      </w:r>
      <w:r w:rsidRPr="00D90F82">
        <w:rPr>
          <w:rFonts w:ascii="Arial" w:hAnsi="Arial" w:cs="Arial"/>
          <w:color w:val="000000" w:themeColor="text1"/>
          <w:lang w:val="es-ES_tradnl"/>
        </w:rPr>
        <w:t xml:space="preserve"> la Base de Prensa de Porsche en el sitio </w:t>
      </w:r>
      <w:hyperlink r:id="rId31" w:history="1">
        <w:r w:rsidRPr="00D90F82">
          <w:rPr>
            <w:rStyle w:val="Hyperlink"/>
            <w:rFonts w:ascii="Arial" w:hAnsi="Arial" w:cs="Arial"/>
            <w:lang w:val="es-ES_tradnl"/>
          </w:rPr>
          <w:t>http://press.pla.porsche.com</w:t>
        </w:r>
      </w:hyperlink>
      <w:r w:rsidRPr="00D90F82">
        <w:rPr>
          <w:rFonts w:ascii="Arial" w:hAnsi="Arial" w:cs="Arial"/>
          <w:color w:val="000000" w:themeColor="text1"/>
          <w:lang w:val="es-ES_tradnl"/>
        </w:rPr>
        <w:t>.</w:t>
      </w:r>
    </w:p>
    <w:sectPr w:rsidR="006120B0" w:rsidSect="003E5E96">
      <w:headerReference w:type="default" r:id="rId32"/>
      <w:footerReference w:type="default" r:id="rId33"/>
      <w:headerReference w:type="first" r:id="rId34"/>
      <w:footerReference w:type="first" r:id="rId35"/>
      <w:pgSz w:w="12240" w:h="15840" w:code="1"/>
      <w:pgMar w:top="1179" w:right="1418" w:bottom="1701" w:left="1418" w:header="964" w:footer="53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156DC" w14:textId="77777777" w:rsidR="00500032" w:rsidRDefault="00500032">
      <w:r>
        <w:separator/>
      </w:r>
    </w:p>
  </w:endnote>
  <w:endnote w:type="continuationSeparator" w:id="0">
    <w:p w14:paraId="4BD19649" w14:textId="77777777" w:rsidR="00500032" w:rsidRDefault="00500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ews Gothic">
    <w:altName w:val="Courier New"/>
    <w:charset w:val="00"/>
    <w:family w:val="auto"/>
    <w:pitch w:val="variable"/>
    <w:sig w:usb0="00000003" w:usb1="00000000" w:usb2="00000000" w:usb3="00000000" w:csb0="00000001" w:csb1="00000000"/>
  </w:font>
  <w:font w:name="Arial MT">
    <w:altName w:val="Arial Unicode M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oto Sans CJK SC">
    <w:altName w:val="Arial Unicode MS"/>
    <w:charset w:val="86"/>
    <w:family w:val="auto"/>
    <w:pitch w:val="default"/>
    <w:sig w:usb0="00000000" w:usb1="2BDF3C10" w:usb2="00000016" w:usb3="00000000" w:csb0="602E0107" w:csb1="00000000"/>
  </w:font>
  <w:font w:name="Porsche Next TT">
    <w:panose1 w:val="020B0504020101010102"/>
    <w:charset w:val="00"/>
    <w:family w:val="swiss"/>
    <w:pitch w:val="variable"/>
    <w:sig w:usb0="A10002FF" w:usb1="4000607B" w:usb2="00000008"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AA365" w14:textId="60BD1AEF" w:rsidR="00500032" w:rsidRPr="00745EC6" w:rsidRDefault="00500032" w:rsidP="003E5E96">
    <w:pPr>
      <w:pStyle w:val="Presse-Fuzeile"/>
      <w:pBdr>
        <w:top w:val="single" w:sz="2" w:space="1" w:color="auto"/>
        <w:bottom w:val="none" w:sz="0" w:space="0" w:color="auto"/>
      </w:pBdr>
      <w:tabs>
        <w:tab w:val="clear" w:pos="9072"/>
        <w:tab w:val="left" w:pos="4680"/>
        <w:tab w:val="right" w:pos="9360"/>
      </w:tabs>
      <w:rPr>
        <w:rFonts w:ascii="Arial" w:hAnsi="Arial" w:cs="Arial"/>
        <w:lang w:val="es-CO"/>
      </w:rPr>
    </w:pPr>
    <w:r w:rsidRPr="00745EC6">
      <w:rPr>
        <w:rFonts w:ascii="Arial" w:hAnsi="Arial" w:cs="Arial"/>
        <w:lang w:val="es-CO"/>
      </w:rPr>
      <w:t xml:space="preserve">Porsche </w:t>
    </w:r>
    <w:proofErr w:type="spellStart"/>
    <w:r w:rsidRPr="00745EC6">
      <w:rPr>
        <w:rFonts w:ascii="Arial" w:hAnsi="Arial" w:cs="Arial"/>
        <w:lang w:val="es-CO"/>
      </w:rPr>
      <w:t>Latin</w:t>
    </w:r>
    <w:proofErr w:type="spellEnd"/>
    <w:r w:rsidRPr="00745EC6">
      <w:rPr>
        <w:rFonts w:ascii="Arial" w:hAnsi="Arial" w:cs="Arial"/>
        <w:lang w:val="es-CO"/>
      </w:rPr>
      <w:t xml:space="preserve"> </w:t>
    </w:r>
    <w:proofErr w:type="spellStart"/>
    <w:r w:rsidRPr="00745EC6">
      <w:rPr>
        <w:rFonts w:ascii="Arial" w:hAnsi="Arial" w:cs="Arial"/>
        <w:lang w:val="es-CO"/>
      </w:rPr>
      <w:t>America</w:t>
    </w:r>
    <w:proofErr w:type="spellEnd"/>
    <w:r w:rsidRPr="00745EC6">
      <w:rPr>
        <w:rFonts w:ascii="Arial" w:hAnsi="Arial" w:cs="Arial"/>
        <w:lang w:val="es-CO"/>
      </w:rPr>
      <w:t>, Inc.</w:t>
    </w:r>
    <w:r w:rsidRPr="00745EC6">
      <w:rPr>
        <w:lang w:val="es-CO"/>
      </w:rPr>
      <w:tab/>
    </w:r>
    <w:r w:rsidRPr="00745EC6">
      <w:rPr>
        <w:rFonts w:ascii="Arial" w:hAnsi="Arial" w:cs="Arial"/>
      </w:rPr>
      <w:fldChar w:fldCharType="begin"/>
    </w:r>
    <w:r w:rsidRPr="00745EC6">
      <w:rPr>
        <w:rFonts w:ascii="Arial" w:hAnsi="Arial" w:cs="Arial"/>
        <w:lang w:val="es-CO"/>
      </w:rPr>
      <w:instrText xml:space="preserve"> PAGE </w:instrText>
    </w:r>
    <w:r w:rsidRPr="00745EC6">
      <w:rPr>
        <w:rFonts w:ascii="Arial" w:hAnsi="Arial" w:cs="Arial"/>
      </w:rPr>
      <w:fldChar w:fldCharType="separate"/>
    </w:r>
    <w:r w:rsidR="003F0E52">
      <w:rPr>
        <w:rFonts w:ascii="Arial" w:hAnsi="Arial" w:cs="Arial"/>
        <w:noProof/>
        <w:lang w:val="es-CO"/>
      </w:rPr>
      <w:t>9</w:t>
    </w:r>
    <w:r w:rsidRPr="00745EC6">
      <w:rPr>
        <w:rFonts w:ascii="Arial" w:hAnsi="Arial" w:cs="Arial"/>
      </w:rPr>
      <w:fldChar w:fldCharType="end"/>
    </w:r>
    <w:r w:rsidRPr="00745EC6">
      <w:rPr>
        <w:rFonts w:ascii="Arial" w:hAnsi="Arial"/>
        <w:lang w:val="es-CO"/>
      </w:rPr>
      <w:t xml:space="preserve"> de </w:t>
    </w:r>
    <w:r w:rsidRPr="00745EC6">
      <w:rPr>
        <w:rFonts w:ascii="Arial" w:hAnsi="Arial" w:cs="Arial"/>
      </w:rPr>
      <w:fldChar w:fldCharType="begin"/>
    </w:r>
    <w:r w:rsidRPr="00745EC6">
      <w:rPr>
        <w:rFonts w:ascii="Arial" w:hAnsi="Arial" w:cs="Arial"/>
        <w:lang w:val="es-CO"/>
      </w:rPr>
      <w:instrText xml:space="preserve"> NUMPAGES </w:instrText>
    </w:r>
    <w:r w:rsidRPr="00745EC6">
      <w:rPr>
        <w:rFonts w:ascii="Arial" w:hAnsi="Arial" w:cs="Arial"/>
      </w:rPr>
      <w:fldChar w:fldCharType="separate"/>
    </w:r>
    <w:r w:rsidR="003F0E52">
      <w:rPr>
        <w:rFonts w:ascii="Arial" w:hAnsi="Arial" w:cs="Arial"/>
        <w:noProof/>
        <w:lang w:val="es-CO"/>
      </w:rPr>
      <w:t>9</w:t>
    </w:r>
    <w:r w:rsidRPr="00745EC6">
      <w:rPr>
        <w:rFonts w:ascii="Arial" w:hAnsi="Arial" w:cs="Arial"/>
      </w:rPr>
      <w:fldChar w:fldCharType="end"/>
    </w:r>
    <w:r w:rsidRPr="00745EC6">
      <w:rPr>
        <w:lang w:val="es-CO"/>
      </w:rPr>
      <w:tab/>
    </w:r>
    <w:r w:rsidRPr="00745EC6">
      <w:rPr>
        <w:rFonts w:ascii="Arial" w:hAnsi="Arial" w:cs="Arial"/>
        <w:lang w:val="es-CO"/>
      </w:rPr>
      <w:t xml:space="preserve">   </w:t>
    </w:r>
    <w:r w:rsidRPr="00745EC6">
      <w:rPr>
        <w:rFonts w:ascii="Arial" w:hAnsi="Arial" w:cs="Arial"/>
        <w:lang w:val="uz-Cyrl-UZ"/>
      </w:rPr>
      <w:t>Relaciones Públicas &amp; Prensa</w:t>
    </w:r>
  </w:p>
  <w:p w14:paraId="228B4CEF" w14:textId="77777777" w:rsidR="00500032" w:rsidRPr="00170ED3" w:rsidRDefault="00500032" w:rsidP="003E5E96">
    <w:pPr>
      <w:pStyle w:val="Presse-Fuzeile"/>
      <w:pBdr>
        <w:top w:val="single" w:sz="2" w:space="1" w:color="auto"/>
        <w:bottom w:val="none" w:sz="0" w:space="0" w:color="auto"/>
      </w:pBdr>
      <w:tabs>
        <w:tab w:val="clear" w:pos="9072"/>
        <w:tab w:val="right" w:pos="9360"/>
      </w:tabs>
      <w:rPr>
        <w:rFonts w:ascii="Arial" w:hAnsi="Arial" w:cs="Arial"/>
        <w:lang w:val="en-US"/>
      </w:rPr>
    </w:pPr>
    <w:r w:rsidRPr="00170ED3">
      <w:rPr>
        <w:rFonts w:ascii="Arial" w:hAnsi="Arial" w:cs="Arial"/>
        <w:lang w:val="en-US"/>
      </w:rPr>
      <w:t>200 S Biscayne Blvd. Suite 462</w:t>
    </w:r>
    <w:r w:rsidRPr="00170ED3">
      <w:rPr>
        <w:rFonts w:ascii="Arial" w:hAnsi="Arial" w:cs="Arial"/>
        <w:lang w:val="en-US"/>
      </w:rPr>
      <w:tab/>
      <w:t>Tim Bravo</w:t>
    </w:r>
  </w:p>
  <w:p w14:paraId="55132E63" w14:textId="44230B8F" w:rsidR="00500032" w:rsidRPr="00745EC6" w:rsidRDefault="00500032" w:rsidP="003E5E96">
    <w:pPr>
      <w:pStyle w:val="Presse-Fuzeile"/>
      <w:pBdr>
        <w:bottom w:val="none" w:sz="0" w:space="0" w:color="auto"/>
      </w:pBdr>
      <w:tabs>
        <w:tab w:val="clear" w:pos="9072"/>
        <w:tab w:val="right" w:pos="9360"/>
      </w:tabs>
      <w:rPr>
        <w:rFonts w:ascii="Arial" w:hAnsi="Arial" w:cs="Arial"/>
        <w:lang w:val="es-CO"/>
      </w:rPr>
    </w:pPr>
    <w:r w:rsidRPr="00745EC6">
      <w:rPr>
        <w:rFonts w:ascii="Arial" w:hAnsi="Arial" w:cs="Arial"/>
        <w:lang w:val="es-CO"/>
      </w:rPr>
      <w:t>Miami, FL 33131</w:t>
    </w:r>
    <w:r w:rsidRPr="00745EC6">
      <w:rPr>
        <w:rFonts w:ascii="Arial" w:hAnsi="Arial" w:cs="Arial"/>
        <w:lang w:val="es-CO"/>
      </w:rPr>
      <w:tab/>
      <w:t>Teléfono: +1 770 290 8305</w:t>
    </w:r>
  </w:p>
  <w:p w14:paraId="4C3C25E8" w14:textId="625FB90F" w:rsidR="00500032" w:rsidRPr="00DB04B3" w:rsidRDefault="00500032" w:rsidP="003E5E96">
    <w:pPr>
      <w:pStyle w:val="Presse-Fuzeile"/>
      <w:pBdr>
        <w:bottom w:val="none" w:sz="0" w:space="0" w:color="auto"/>
      </w:pBdr>
      <w:tabs>
        <w:tab w:val="clear" w:pos="9072"/>
        <w:tab w:val="right" w:pos="9360"/>
      </w:tabs>
      <w:rPr>
        <w:rFonts w:ascii="Arial" w:hAnsi="Arial" w:cs="Arial"/>
        <w:lang w:val="es-CO"/>
      </w:rPr>
    </w:pPr>
    <w:r w:rsidRPr="00745EC6">
      <w:rPr>
        <w:rFonts w:ascii="Arial" w:hAnsi="Arial" w:cs="Arial"/>
        <w:lang w:val="es-CO"/>
      </w:rPr>
      <w:tab/>
    </w:r>
    <w:r w:rsidRPr="00745EC6">
      <w:rPr>
        <w:rFonts w:ascii="Arial" w:hAnsi="Arial" w:cs="Arial"/>
        <w:lang w:val="uz-Cyrl-UZ"/>
      </w:rPr>
      <w:t>Correo electrónico</w:t>
    </w:r>
    <w:r w:rsidRPr="00745EC6">
      <w:rPr>
        <w:rFonts w:ascii="Arial" w:hAnsi="Arial" w:cs="Arial"/>
        <w:lang w:val="es-CO"/>
      </w:rPr>
      <w:t>: tim.bravo@porschelatinamerica.com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701E8" w14:textId="5618A66F" w:rsidR="00500032" w:rsidRPr="00745EC6" w:rsidRDefault="00500032" w:rsidP="003E5E96">
    <w:pPr>
      <w:pStyle w:val="Presse-Fuzeile"/>
      <w:pBdr>
        <w:top w:val="single" w:sz="2" w:space="1" w:color="auto"/>
        <w:bottom w:val="none" w:sz="0" w:space="0" w:color="auto"/>
      </w:pBdr>
      <w:tabs>
        <w:tab w:val="clear" w:pos="9072"/>
        <w:tab w:val="left" w:pos="4680"/>
        <w:tab w:val="right" w:pos="9360"/>
      </w:tabs>
      <w:rPr>
        <w:rFonts w:ascii="Arial" w:hAnsi="Arial" w:cs="Arial"/>
        <w:lang w:val="es-CO"/>
      </w:rPr>
    </w:pPr>
    <w:r w:rsidRPr="00745EC6">
      <w:rPr>
        <w:rFonts w:ascii="Arial" w:hAnsi="Arial" w:cs="Arial"/>
        <w:lang w:val="es-CO"/>
      </w:rPr>
      <w:t xml:space="preserve">Porsche </w:t>
    </w:r>
    <w:proofErr w:type="spellStart"/>
    <w:r w:rsidRPr="00745EC6">
      <w:rPr>
        <w:rFonts w:ascii="Arial" w:hAnsi="Arial" w:cs="Arial"/>
        <w:lang w:val="es-CO"/>
      </w:rPr>
      <w:t>Latin</w:t>
    </w:r>
    <w:proofErr w:type="spellEnd"/>
    <w:r w:rsidRPr="00745EC6">
      <w:rPr>
        <w:rFonts w:ascii="Arial" w:hAnsi="Arial" w:cs="Arial"/>
        <w:lang w:val="es-CO"/>
      </w:rPr>
      <w:t xml:space="preserve"> </w:t>
    </w:r>
    <w:proofErr w:type="spellStart"/>
    <w:r w:rsidRPr="00745EC6">
      <w:rPr>
        <w:rFonts w:ascii="Arial" w:hAnsi="Arial" w:cs="Arial"/>
        <w:lang w:val="es-CO"/>
      </w:rPr>
      <w:t>America</w:t>
    </w:r>
    <w:proofErr w:type="spellEnd"/>
    <w:r w:rsidRPr="00745EC6">
      <w:rPr>
        <w:rFonts w:ascii="Arial" w:hAnsi="Arial" w:cs="Arial"/>
        <w:lang w:val="es-CO"/>
      </w:rPr>
      <w:t>, Inc.</w:t>
    </w:r>
    <w:r w:rsidRPr="00745EC6">
      <w:rPr>
        <w:rFonts w:ascii="Arial" w:hAnsi="Arial" w:cs="Arial"/>
        <w:lang w:val="es-CO"/>
      </w:rPr>
      <w:tab/>
    </w:r>
    <w:r w:rsidRPr="00745EC6">
      <w:rPr>
        <w:rFonts w:ascii="Arial" w:hAnsi="Arial" w:cs="Arial"/>
      </w:rPr>
      <w:fldChar w:fldCharType="begin"/>
    </w:r>
    <w:r w:rsidRPr="00745EC6">
      <w:rPr>
        <w:rFonts w:ascii="Arial" w:hAnsi="Arial" w:cs="Arial"/>
        <w:lang w:val="es-CO"/>
      </w:rPr>
      <w:instrText xml:space="preserve"> PAGE </w:instrText>
    </w:r>
    <w:r w:rsidRPr="00745EC6">
      <w:rPr>
        <w:rFonts w:ascii="Arial" w:hAnsi="Arial" w:cs="Arial"/>
      </w:rPr>
      <w:fldChar w:fldCharType="separate"/>
    </w:r>
    <w:r w:rsidR="003F0E52">
      <w:rPr>
        <w:rFonts w:ascii="Arial" w:hAnsi="Arial" w:cs="Arial"/>
        <w:noProof/>
        <w:lang w:val="es-CO"/>
      </w:rPr>
      <w:t>1</w:t>
    </w:r>
    <w:r w:rsidRPr="00745EC6">
      <w:rPr>
        <w:rFonts w:ascii="Arial" w:hAnsi="Arial" w:cs="Arial"/>
      </w:rPr>
      <w:fldChar w:fldCharType="end"/>
    </w:r>
    <w:r w:rsidRPr="00745EC6">
      <w:rPr>
        <w:rFonts w:ascii="Arial" w:hAnsi="Arial" w:cs="Arial"/>
        <w:lang w:val="es-CO"/>
      </w:rPr>
      <w:t xml:space="preserve"> de</w:t>
    </w:r>
    <w:r w:rsidR="003F0E52">
      <w:rPr>
        <w:rFonts w:ascii="Arial" w:hAnsi="Arial" w:cs="Arial"/>
        <w:lang w:val="es-CO"/>
      </w:rPr>
      <w:t xml:space="preserve"> 9</w:t>
    </w:r>
    <w:r w:rsidRPr="00745EC6">
      <w:rPr>
        <w:rFonts w:ascii="Arial" w:hAnsi="Arial" w:cs="Arial"/>
        <w:lang w:val="es-CO"/>
      </w:rPr>
      <w:tab/>
      <w:t xml:space="preserve">   </w:t>
    </w:r>
    <w:r w:rsidRPr="00745EC6">
      <w:rPr>
        <w:rFonts w:ascii="Arial" w:hAnsi="Arial" w:cs="Arial"/>
        <w:lang w:val="uz-Cyrl-UZ"/>
      </w:rPr>
      <w:t>Relaciones Públicas &amp; Prensa</w:t>
    </w:r>
  </w:p>
  <w:p w14:paraId="4DB10409" w14:textId="41F2433D" w:rsidR="00500032" w:rsidRPr="00170ED3" w:rsidRDefault="00500032" w:rsidP="003E5E96">
    <w:pPr>
      <w:pStyle w:val="Presse-Fuzeile"/>
      <w:pBdr>
        <w:top w:val="single" w:sz="2" w:space="1" w:color="auto"/>
        <w:bottom w:val="none" w:sz="0" w:space="0" w:color="auto"/>
      </w:pBdr>
      <w:tabs>
        <w:tab w:val="clear" w:pos="9072"/>
        <w:tab w:val="right" w:pos="9360"/>
      </w:tabs>
      <w:rPr>
        <w:rFonts w:ascii="Arial" w:hAnsi="Arial" w:cs="Arial"/>
        <w:lang w:val="en-US"/>
      </w:rPr>
    </w:pPr>
    <w:r w:rsidRPr="00170ED3">
      <w:rPr>
        <w:rFonts w:ascii="Arial" w:hAnsi="Arial" w:cs="Arial"/>
        <w:lang w:val="en-US"/>
      </w:rPr>
      <w:t>200 S Biscayne Blvd. Suite 462</w:t>
    </w:r>
    <w:r w:rsidRPr="00170ED3">
      <w:rPr>
        <w:rFonts w:ascii="Arial" w:hAnsi="Arial" w:cs="Arial"/>
        <w:lang w:val="en-US"/>
      </w:rPr>
      <w:tab/>
      <w:t>Tim Bravo</w:t>
    </w:r>
  </w:p>
  <w:p w14:paraId="1E6001D1" w14:textId="5CC73E1B" w:rsidR="00500032" w:rsidRPr="00745EC6" w:rsidRDefault="00500032" w:rsidP="00C205BC">
    <w:pPr>
      <w:pStyle w:val="Presse-Fuzeile"/>
      <w:pBdr>
        <w:bottom w:val="none" w:sz="0" w:space="0" w:color="auto"/>
      </w:pBdr>
      <w:tabs>
        <w:tab w:val="clear" w:pos="9072"/>
        <w:tab w:val="right" w:pos="9360"/>
      </w:tabs>
      <w:rPr>
        <w:rFonts w:ascii="Arial" w:hAnsi="Arial" w:cs="Arial"/>
        <w:lang w:val="es-CO"/>
      </w:rPr>
    </w:pPr>
    <w:r w:rsidRPr="00745EC6">
      <w:rPr>
        <w:rFonts w:ascii="Arial" w:hAnsi="Arial" w:cs="Arial"/>
        <w:lang w:val="es-CO"/>
      </w:rPr>
      <w:t>Miami, FL 33131</w:t>
    </w:r>
    <w:r w:rsidRPr="00745EC6">
      <w:rPr>
        <w:rFonts w:ascii="Arial" w:hAnsi="Arial" w:cs="Arial"/>
        <w:lang w:val="es-CO"/>
      </w:rPr>
      <w:tab/>
      <w:t>Teléfono: +1 770 290 8305</w:t>
    </w:r>
  </w:p>
  <w:p w14:paraId="0B7704E2" w14:textId="05B76471" w:rsidR="00500032" w:rsidRPr="0048093E" w:rsidRDefault="00500032" w:rsidP="003E5E96">
    <w:pPr>
      <w:pStyle w:val="Presse-Fuzeile"/>
      <w:pBdr>
        <w:bottom w:val="none" w:sz="0" w:space="0" w:color="auto"/>
      </w:pBdr>
      <w:tabs>
        <w:tab w:val="clear" w:pos="9072"/>
        <w:tab w:val="right" w:pos="9360"/>
      </w:tabs>
      <w:rPr>
        <w:rFonts w:ascii="Arial" w:hAnsi="Arial" w:cs="Arial"/>
        <w:lang w:val="es-CO"/>
      </w:rPr>
    </w:pPr>
    <w:r w:rsidRPr="00745EC6">
      <w:rPr>
        <w:rFonts w:ascii="Arial" w:hAnsi="Arial" w:cs="Arial"/>
        <w:lang w:val="es-CO"/>
      </w:rPr>
      <w:tab/>
    </w:r>
    <w:r w:rsidRPr="00745EC6">
      <w:rPr>
        <w:rFonts w:ascii="Arial" w:hAnsi="Arial" w:cs="Arial"/>
        <w:lang w:val="uz-Cyrl-UZ"/>
      </w:rPr>
      <w:t>Correo electrónico</w:t>
    </w:r>
    <w:r w:rsidRPr="00745EC6">
      <w:rPr>
        <w:rFonts w:ascii="Arial" w:hAnsi="Arial" w:cs="Arial"/>
        <w:lang w:val="es-CO"/>
      </w:rPr>
      <w:t>: tim.bravo@porschelatinamerica.com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C3539" w14:textId="77777777" w:rsidR="00500032" w:rsidRDefault="00500032">
      <w:r>
        <w:separator/>
      </w:r>
    </w:p>
  </w:footnote>
  <w:footnote w:type="continuationSeparator" w:id="0">
    <w:p w14:paraId="72BCE801" w14:textId="77777777" w:rsidR="00500032" w:rsidRDefault="00500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BAE59" w14:textId="6A7649C9" w:rsidR="00500032" w:rsidRPr="00E8765E" w:rsidRDefault="00500032" w:rsidP="009570F4">
    <w:pPr>
      <w:pStyle w:val="Presse-Information"/>
      <w:pBdr>
        <w:bottom w:val="single" w:sz="2" w:space="1" w:color="auto"/>
      </w:pBdr>
      <w:tabs>
        <w:tab w:val="clear" w:pos="9072"/>
        <w:tab w:val="left" w:pos="6386"/>
        <w:tab w:val="right" w:pos="9360"/>
      </w:tabs>
      <w:rPr>
        <w:rFonts w:ascii="Arial" w:hAnsi="Arial" w:cs="Arial"/>
        <w:lang w:val="es-CO"/>
      </w:rPr>
    </w:pPr>
    <w:r>
      <w:rPr>
        <w:rFonts w:ascii="Arial" w:hAnsi="Arial"/>
        <w:sz w:val="24"/>
        <w:lang w:val="es-CO"/>
      </w:rPr>
      <w:t>Comunicado de prensa</w:t>
    </w:r>
    <w:r w:rsidRPr="00E8765E">
      <w:rPr>
        <w:lang w:val="es-CO"/>
      </w:rPr>
      <w:tab/>
    </w:r>
    <w:r>
      <w:rPr>
        <w:lang w:val="es-CO"/>
      </w:rPr>
      <w:tab/>
    </w:r>
    <w:r w:rsidR="0010446E">
      <w:rPr>
        <w:rFonts w:ascii="Arial" w:hAnsi="Arial"/>
        <w:b/>
        <w:sz w:val="24"/>
        <w:lang w:val="es-CO"/>
      </w:rPr>
      <w:t>7</w:t>
    </w:r>
    <w:r w:rsidR="00170ED3">
      <w:rPr>
        <w:rFonts w:ascii="Arial" w:hAnsi="Arial"/>
        <w:b/>
        <w:sz w:val="24"/>
        <w:lang w:val="es-CO"/>
      </w:rPr>
      <w:t xml:space="preserve"> de mayo</w:t>
    </w:r>
    <w:r>
      <w:rPr>
        <w:rFonts w:ascii="Arial" w:hAnsi="Arial"/>
        <w:b/>
        <w:sz w:val="24"/>
        <w:lang w:val="es-CO"/>
      </w:rPr>
      <w:t xml:space="preserve"> </w:t>
    </w:r>
    <w:r w:rsidRPr="00E8765E">
      <w:rPr>
        <w:rFonts w:ascii="Arial" w:hAnsi="Arial"/>
        <w:b/>
        <w:sz w:val="24"/>
        <w:lang w:val="es-CO"/>
      </w:rPr>
      <w:t>de 2018</w:t>
    </w:r>
  </w:p>
  <w:p w14:paraId="7AAC419A" w14:textId="77777777" w:rsidR="00500032" w:rsidRPr="00E8765E" w:rsidRDefault="00500032" w:rsidP="002D7607">
    <w:pPr>
      <w:pStyle w:val="Presse-Titel"/>
      <w:jc w:val="right"/>
      <w:rPr>
        <w:rFonts w:ascii="Arial" w:hAnsi="Arial" w:cs="Arial"/>
        <w:lang w:val="es-C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B9910" w14:textId="35BB4758" w:rsidR="00500032" w:rsidRDefault="005D5536">
    <w:pPr>
      <w:pStyle w:val="Presse-Information"/>
      <w:pBdr>
        <w:bottom w:val="none" w:sz="0" w:space="0" w:color="auto"/>
      </w:pBdr>
      <w:rPr>
        <w:u w:val="single"/>
      </w:rPr>
    </w:pPr>
    <w:r>
      <w:rPr>
        <w:noProof/>
        <w:u w:val="single"/>
        <w:lang w:val="en-US" w:eastAsia="en-US" w:bidi="ar-SA"/>
      </w:rPr>
      <w:drawing>
        <wp:anchor distT="0" distB="0" distL="114300" distR="114300" simplePos="0" relativeHeight="251657728" behindDoc="0" locked="0" layoutInCell="1" allowOverlap="1" wp14:anchorId="2FC804B6" wp14:editId="79546533">
          <wp:simplePos x="0" y="0"/>
          <wp:positionH relativeFrom="column">
            <wp:posOffset>2155190</wp:posOffset>
          </wp:positionH>
          <wp:positionV relativeFrom="paragraph">
            <wp:posOffset>76200</wp:posOffset>
          </wp:positionV>
          <wp:extent cx="1668145" cy="889000"/>
          <wp:effectExtent l="0" t="0" r="825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a:stretch>
                    <a:fillRect/>
                  </a:stretch>
                </pic:blipFill>
                <pic:spPr bwMode="auto">
                  <a:xfrm>
                    <a:off x="0" y="0"/>
                    <a:ext cx="1668145" cy="889000"/>
                  </a:xfrm>
                  <a:prstGeom prst="rect">
                    <a:avLst/>
                  </a:prstGeom>
                  <a:noFill/>
                </pic:spPr>
              </pic:pic>
            </a:graphicData>
          </a:graphic>
          <wp14:sizeRelH relativeFrom="page">
            <wp14:pctWidth>0</wp14:pctWidth>
          </wp14:sizeRelH>
          <wp14:sizeRelV relativeFrom="page">
            <wp14:pctHeight>0</wp14:pctHeight>
          </wp14:sizeRelV>
        </wp:anchor>
      </w:drawing>
    </w:r>
  </w:p>
  <w:p w14:paraId="7CFBEA01" w14:textId="77777777" w:rsidR="00500032" w:rsidRDefault="00500032" w:rsidP="00C205BC">
    <w:pPr>
      <w:pStyle w:val="Presse-Information"/>
      <w:pBdr>
        <w:bottom w:val="none" w:sz="0" w:space="0" w:color="auto"/>
      </w:pBdr>
      <w:tabs>
        <w:tab w:val="clear" w:pos="9072"/>
      </w:tabs>
      <w:rPr>
        <w:u w:val="single"/>
      </w:rPr>
    </w:pPr>
  </w:p>
  <w:p w14:paraId="674D177B" w14:textId="77777777" w:rsidR="00500032" w:rsidRDefault="00500032">
    <w:pPr>
      <w:pStyle w:val="Presse-Information"/>
      <w:pBdr>
        <w:bottom w:val="none" w:sz="0" w:space="0" w:color="auto"/>
      </w:pBdr>
      <w:rPr>
        <w:u w:val="single"/>
      </w:rPr>
    </w:pPr>
  </w:p>
  <w:p w14:paraId="138AB1E9" w14:textId="77777777" w:rsidR="00500032" w:rsidRPr="00377D4F" w:rsidRDefault="00500032">
    <w:pPr>
      <w:pStyle w:val="Presse-Information"/>
      <w:pBdr>
        <w:bottom w:val="none" w:sz="0" w:space="0" w:color="auto"/>
      </w:pBdr>
      <w:rPr>
        <w:rFonts w:ascii="Arial" w:hAnsi="Arial" w:cs="Arial"/>
        <w:u w:val="single"/>
      </w:rPr>
    </w:pPr>
  </w:p>
  <w:p w14:paraId="4AD80485" w14:textId="77777777" w:rsidR="00500032" w:rsidRPr="00377D4F" w:rsidRDefault="00500032">
    <w:pPr>
      <w:pStyle w:val="Presse-Information"/>
      <w:pBdr>
        <w:bottom w:val="none" w:sz="0" w:space="0" w:color="auto"/>
      </w:pBdr>
      <w:rPr>
        <w:rFonts w:ascii="Arial" w:hAnsi="Arial" w:cs="Arial"/>
        <w:u w:val="single"/>
      </w:rPr>
    </w:pPr>
  </w:p>
  <w:p w14:paraId="5C324A17" w14:textId="77777777" w:rsidR="00500032" w:rsidRPr="00377D4F" w:rsidRDefault="00500032">
    <w:pPr>
      <w:pStyle w:val="Presse-Information"/>
      <w:pBdr>
        <w:bottom w:val="none" w:sz="0" w:space="0" w:color="auto"/>
      </w:pBdr>
      <w:rPr>
        <w:rFonts w:ascii="Arial" w:hAnsi="Arial" w:cs="Arial"/>
        <w:u w:val="single"/>
      </w:rPr>
    </w:pPr>
  </w:p>
  <w:p w14:paraId="10514427" w14:textId="1BC6035D" w:rsidR="00500032" w:rsidRPr="00E8765E" w:rsidRDefault="00500032" w:rsidP="00E8765E">
    <w:pPr>
      <w:pStyle w:val="Presse-Information"/>
      <w:pBdr>
        <w:bottom w:val="single" w:sz="2" w:space="1" w:color="auto"/>
      </w:pBdr>
      <w:tabs>
        <w:tab w:val="clear" w:pos="9072"/>
        <w:tab w:val="right" w:pos="9360"/>
      </w:tabs>
      <w:rPr>
        <w:rFonts w:ascii="Arial" w:hAnsi="Arial" w:cs="Arial"/>
        <w:lang w:val="uz-Cyrl-UZ"/>
      </w:rPr>
    </w:pPr>
    <w:r>
      <w:rPr>
        <w:rFonts w:ascii="Arial" w:hAnsi="Arial"/>
        <w:lang w:val="es-CO"/>
      </w:rPr>
      <w:t>Comunicado de prensa</w:t>
    </w:r>
    <w:r w:rsidRPr="00E8765E">
      <w:rPr>
        <w:lang w:val="es-CO"/>
      </w:rPr>
      <w:tab/>
    </w:r>
    <w:r w:rsidR="0010446E">
      <w:rPr>
        <w:rFonts w:ascii="Arial" w:hAnsi="Arial"/>
        <w:b/>
        <w:sz w:val="24"/>
        <w:lang w:val="es-CO"/>
      </w:rPr>
      <w:t>7</w:t>
    </w:r>
    <w:r w:rsidR="00170ED3" w:rsidRPr="00170ED3">
      <w:rPr>
        <w:rFonts w:ascii="Arial" w:hAnsi="Arial"/>
        <w:b/>
        <w:sz w:val="24"/>
        <w:lang w:val="es-CO"/>
      </w:rPr>
      <w:t xml:space="preserve"> de mayo</w:t>
    </w:r>
    <w:r w:rsidRPr="00E8765E">
      <w:rPr>
        <w:rFonts w:ascii="Arial" w:hAnsi="Arial"/>
        <w:b/>
        <w:sz w:val="24"/>
        <w:lang w:val="uz-Cyrl-UZ"/>
      </w:rPr>
      <w:t xml:space="preserve"> de 2018</w:t>
    </w:r>
  </w:p>
  <w:p w14:paraId="18B03FF2" w14:textId="77777777" w:rsidR="00500032" w:rsidRPr="00F64F5E" w:rsidRDefault="00500032">
    <w:pPr>
      <w:pStyle w:val="Presse-Titel"/>
      <w:jc w:val="right"/>
      <w:rPr>
        <w:lang w:val="uz-Cyrl-UZ"/>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4C05"/>
    <w:multiLevelType w:val="hybridMultilevel"/>
    <w:tmpl w:val="95F084A0"/>
    <w:lvl w:ilvl="0" w:tplc="80A25BD2">
      <w:start w:val="1"/>
      <w:numFmt w:val="decimal"/>
      <w:lvlText w:val="%1."/>
      <w:lvlJc w:val="left"/>
      <w:pPr>
        <w:ind w:left="720" w:hanging="360"/>
      </w:pPr>
      <w:rPr>
        <w:rFonts w:ascii="Times New Roman" w:eastAsia="Times New Roman"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13111D5"/>
    <w:multiLevelType w:val="hybridMultilevel"/>
    <w:tmpl w:val="E8E086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12FAE"/>
    <w:multiLevelType w:val="hybridMultilevel"/>
    <w:tmpl w:val="EC901216"/>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01A07"/>
    <w:multiLevelType w:val="hybridMultilevel"/>
    <w:tmpl w:val="0A0A7A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BC49FE"/>
    <w:multiLevelType w:val="hybridMultilevel"/>
    <w:tmpl w:val="4D6E0C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45279B1"/>
    <w:multiLevelType w:val="hybridMultilevel"/>
    <w:tmpl w:val="CDA81D82"/>
    <w:lvl w:ilvl="0" w:tplc="5282B044">
      <w:start w:val="1"/>
      <w:numFmt w:val="decimal"/>
      <w:lvlText w:val="%1."/>
      <w:lvlJc w:val="left"/>
      <w:pPr>
        <w:ind w:left="720" w:hanging="360"/>
      </w:pPr>
      <w:rPr>
        <w:rFonts w:ascii="Arial" w:eastAsia="Times New Roman"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491293D"/>
    <w:multiLevelType w:val="hybridMultilevel"/>
    <w:tmpl w:val="034CDD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E3D4C88"/>
    <w:multiLevelType w:val="hybridMultilevel"/>
    <w:tmpl w:val="BB7AE4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1"/>
  </w:num>
  <w:num w:numId="5">
    <w:abstractNumId w:val="4"/>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135"/>
    <w:rsid w:val="0000659A"/>
    <w:rsid w:val="00006D2F"/>
    <w:rsid w:val="00010C0A"/>
    <w:rsid w:val="000116FC"/>
    <w:rsid w:val="000117ED"/>
    <w:rsid w:val="0001339D"/>
    <w:rsid w:val="000158AB"/>
    <w:rsid w:val="00022293"/>
    <w:rsid w:val="00025336"/>
    <w:rsid w:val="00026173"/>
    <w:rsid w:val="00027C18"/>
    <w:rsid w:val="000301B5"/>
    <w:rsid w:val="000308A4"/>
    <w:rsid w:val="0003518B"/>
    <w:rsid w:val="000364B9"/>
    <w:rsid w:val="00042143"/>
    <w:rsid w:val="000447A8"/>
    <w:rsid w:val="00044983"/>
    <w:rsid w:val="00044E1B"/>
    <w:rsid w:val="000456AE"/>
    <w:rsid w:val="00047280"/>
    <w:rsid w:val="00056AB4"/>
    <w:rsid w:val="00056C3C"/>
    <w:rsid w:val="000608D0"/>
    <w:rsid w:val="000771E5"/>
    <w:rsid w:val="00077CBE"/>
    <w:rsid w:val="0008222F"/>
    <w:rsid w:val="00086115"/>
    <w:rsid w:val="000863B9"/>
    <w:rsid w:val="00086493"/>
    <w:rsid w:val="000868BC"/>
    <w:rsid w:val="000906A6"/>
    <w:rsid w:val="000944F1"/>
    <w:rsid w:val="000955E4"/>
    <w:rsid w:val="000A298C"/>
    <w:rsid w:val="000A75B2"/>
    <w:rsid w:val="000B05E8"/>
    <w:rsid w:val="000B15A3"/>
    <w:rsid w:val="000B3026"/>
    <w:rsid w:val="000B4C5C"/>
    <w:rsid w:val="000B4E64"/>
    <w:rsid w:val="000B5FF5"/>
    <w:rsid w:val="000C0F0D"/>
    <w:rsid w:val="000C1A6C"/>
    <w:rsid w:val="000C3088"/>
    <w:rsid w:val="000D09BD"/>
    <w:rsid w:val="000D23D9"/>
    <w:rsid w:val="000E0A12"/>
    <w:rsid w:val="000E271F"/>
    <w:rsid w:val="000E388E"/>
    <w:rsid w:val="000E6ABD"/>
    <w:rsid w:val="000F064F"/>
    <w:rsid w:val="000F68D1"/>
    <w:rsid w:val="000F79CB"/>
    <w:rsid w:val="0010446E"/>
    <w:rsid w:val="0010642B"/>
    <w:rsid w:val="00115E05"/>
    <w:rsid w:val="00116C48"/>
    <w:rsid w:val="001204CC"/>
    <w:rsid w:val="00120685"/>
    <w:rsid w:val="00121A82"/>
    <w:rsid w:val="00124054"/>
    <w:rsid w:val="00126616"/>
    <w:rsid w:val="00132100"/>
    <w:rsid w:val="00133B79"/>
    <w:rsid w:val="00133D2F"/>
    <w:rsid w:val="001352B4"/>
    <w:rsid w:val="00137E8C"/>
    <w:rsid w:val="001400A7"/>
    <w:rsid w:val="0014154B"/>
    <w:rsid w:val="00142DE8"/>
    <w:rsid w:val="00146BBB"/>
    <w:rsid w:val="00150BE7"/>
    <w:rsid w:val="001631C0"/>
    <w:rsid w:val="00163F23"/>
    <w:rsid w:val="001703EC"/>
    <w:rsid w:val="00170ED3"/>
    <w:rsid w:val="00175EF0"/>
    <w:rsid w:val="001769A7"/>
    <w:rsid w:val="001816C7"/>
    <w:rsid w:val="00182BE3"/>
    <w:rsid w:val="00190426"/>
    <w:rsid w:val="0019042A"/>
    <w:rsid w:val="001A286D"/>
    <w:rsid w:val="001A4621"/>
    <w:rsid w:val="001A72F1"/>
    <w:rsid w:val="001B0D08"/>
    <w:rsid w:val="001B6887"/>
    <w:rsid w:val="001B7983"/>
    <w:rsid w:val="001D5703"/>
    <w:rsid w:val="001D6E42"/>
    <w:rsid w:val="001E3B41"/>
    <w:rsid w:val="001E3F51"/>
    <w:rsid w:val="001E7B1C"/>
    <w:rsid w:val="001F3214"/>
    <w:rsid w:val="001F386E"/>
    <w:rsid w:val="001F3B14"/>
    <w:rsid w:val="00200A40"/>
    <w:rsid w:val="0020130B"/>
    <w:rsid w:val="0020233C"/>
    <w:rsid w:val="0020247B"/>
    <w:rsid w:val="00202CBC"/>
    <w:rsid w:val="00202F11"/>
    <w:rsid w:val="002041C3"/>
    <w:rsid w:val="00205BD4"/>
    <w:rsid w:val="0020768C"/>
    <w:rsid w:val="00207EDC"/>
    <w:rsid w:val="00211531"/>
    <w:rsid w:val="0021533A"/>
    <w:rsid w:val="0022108F"/>
    <w:rsid w:val="00222F58"/>
    <w:rsid w:val="00223612"/>
    <w:rsid w:val="0022519D"/>
    <w:rsid w:val="00227BE3"/>
    <w:rsid w:val="002311C5"/>
    <w:rsid w:val="002372C2"/>
    <w:rsid w:val="00241DA6"/>
    <w:rsid w:val="00246650"/>
    <w:rsid w:val="0024783E"/>
    <w:rsid w:val="0025404B"/>
    <w:rsid w:val="002540BB"/>
    <w:rsid w:val="0025473D"/>
    <w:rsid w:val="00256814"/>
    <w:rsid w:val="002601E7"/>
    <w:rsid w:val="0026131F"/>
    <w:rsid w:val="00264051"/>
    <w:rsid w:val="00266980"/>
    <w:rsid w:val="00271E16"/>
    <w:rsid w:val="002752A9"/>
    <w:rsid w:val="002807B1"/>
    <w:rsid w:val="00281CA9"/>
    <w:rsid w:val="002821F5"/>
    <w:rsid w:val="00283FC8"/>
    <w:rsid w:val="002862DE"/>
    <w:rsid w:val="00286590"/>
    <w:rsid w:val="002946E5"/>
    <w:rsid w:val="0029475A"/>
    <w:rsid w:val="00294BD6"/>
    <w:rsid w:val="002A0832"/>
    <w:rsid w:val="002A2355"/>
    <w:rsid w:val="002A4F1D"/>
    <w:rsid w:val="002A74A9"/>
    <w:rsid w:val="002A75B2"/>
    <w:rsid w:val="002A7798"/>
    <w:rsid w:val="002B0632"/>
    <w:rsid w:val="002B1F9A"/>
    <w:rsid w:val="002B2B85"/>
    <w:rsid w:val="002B445D"/>
    <w:rsid w:val="002B63D0"/>
    <w:rsid w:val="002B7549"/>
    <w:rsid w:val="002C3B74"/>
    <w:rsid w:val="002C545A"/>
    <w:rsid w:val="002C5766"/>
    <w:rsid w:val="002C5F59"/>
    <w:rsid w:val="002C7D11"/>
    <w:rsid w:val="002D7607"/>
    <w:rsid w:val="002D7BE1"/>
    <w:rsid w:val="002E02D5"/>
    <w:rsid w:val="002E09A1"/>
    <w:rsid w:val="002E23DF"/>
    <w:rsid w:val="002E2EF1"/>
    <w:rsid w:val="002E5326"/>
    <w:rsid w:val="002E7A11"/>
    <w:rsid w:val="002F333E"/>
    <w:rsid w:val="002F6DD5"/>
    <w:rsid w:val="002F7E5F"/>
    <w:rsid w:val="00303A23"/>
    <w:rsid w:val="00304CB9"/>
    <w:rsid w:val="00304DB9"/>
    <w:rsid w:val="00305CCC"/>
    <w:rsid w:val="00306A13"/>
    <w:rsid w:val="0031731C"/>
    <w:rsid w:val="00317FDD"/>
    <w:rsid w:val="00323C1B"/>
    <w:rsid w:val="00324E3C"/>
    <w:rsid w:val="003250D2"/>
    <w:rsid w:val="0032590B"/>
    <w:rsid w:val="003301BF"/>
    <w:rsid w:val="00331435"/>
    <w:rsid w:val="0033330C"/>
    <w:rsid w:val="00333AFB"/>
    <w:rsid w:val="003376AD"/>
    <w:rsid w:val="0034307E"/>
    <w:rsid w:val="00352C70"/>
    <w:rsid w:val="00353B1B"/>
    <w:rsid w:val="003563D8"/>
    <w:rsid w:val="003607C8"/>
    <w:rsid w:val="0036243F"/>
    <w:rsid w:val="00362446"/>
    <w:rsid w:val="003715B0"/>
    <w:rsid w:val="00372DDA"/>
    <w:rsid w:val="00373545"/>
    <w:rsid w:val="00373FA4"/>
    <w:rsid w:val="00374DA3"/>
    <w:rsid w:val="00382185"/>
    <w:rsid w:val="003843DD"/>
    <w:rsid w:val="00385C6E"/>
    <w:rsid w:val="0038623A"/>
    <w:rsid w:val="00387608"/>
    <w:rsid w:val="003919DF"/>
    <w:rsid w:val="003920AD"/>
    <w:rsid w:val="003937A6"/>
    <w:rsid w:val="0039442C"/>
    <w:rsid w:val="00396053"/>
    <w:rsid w:val="003A09BE"/>
    <w:rsid w:val="003A1B63"/>
    <w:rsid w:val="003A299D"/>
    <w:rsid w:val="003A7DE0"/>
    <w:rsid w:val="003B054A"/>
    <w:rsid w:val="003B1667"/>
    <w:rsid w:val="003B43C3"/>
    <w:rsid w:val="003B4FDF"/>
    <w:rsid w:val="003B52DF"/>
    <w:rsid w:val="003B72B5"/>
    <w:rsid w:val="003B78C0"/>
    <w:rsid w:val="003C2D43"/>
    <w:rsid w:val="003C4828"/>
    <w:rsid w:val="003D1B12"/>
    <w:rsid w:val="003D289E"/>
    <w:rsid w:val="003D3169"/>
    <w:rsid w:val="003D440B"/>
    <w:rsid w:val="003E078E"/>
    <w:rsid w:val="003E5520"/>
    <w:rsid w:val="003E5E96"/>
    <w:rsid w:val="003F0E52"/>
    <w:rsid w:val="003F15C8"/>
    <w:rsid w:val="003F25BC"/>
    <w:rsid w:val="003F2FD6"/>
    <w:rsid w:val="003F3B70"/>
    <w:rsid w:val="003F419B"/>
    <w:rsid w:val="00407F5E"/>
    <w:rsid w:val="00410B31"/>
    <w:rsid w:val="00411711"/>
    <w:rsid w:val="00414B6F"/>
    <w:rsid w:val="004223A7"/>
    <w:rsid w:val="0043055D"/>
    <w:rsid w:val="00431D3F"/>
    <w:rsid w:val="004353EC"/>
    <w:rsid w:val="004354B9"/>
    <w:rsid w:val="00436127"/>
    <w:rsid w:val="00436B16"/>
    <w:rsid w:val="00446B42"/>
    <w:rsid w:val="0044717F"/>
    <w:rsid w:val="004564AD"/>
    <w:rsid w:val="0045719D"/>
    <w:rsid w:val="00462DAB"/>
    <w:rsid w:val="00462F68"/>
    <w:rsid w:val="0046445E"/>
    <w:rsid w:val="00466757"/>
    <w:rsid w:val="00467B72"/>
    <w:rsid w:val="00467F79"/>
    <w:rsid w:val="00470486"/>
    <w:rsid w:val="0047163F"/>
    <w:rsid w:val="0047285A"/>
    <w:rsid w:val="004728D0"/>
    <w:rsid w:val="0047307C"/>
    <w:rsid w:val="0048093E"/>
    <w:rsid w:val="00480B21"/>
    <w:rsid w:val="004811AA"/>
    <w:rsid w:val="00482B6F"/>
    <w:rsid w:val="00484DAE"/>
    <w:rsid w:val="00485788"/>
    <w:rsid w:val="004867C0"/>
    <w:rsid w:val="0048788B"/>
    <w:rsid w:val="00491544"/>
    <w:rsid w:val="00493351"/>
    <w:rsid w:val="004A259E"/>
    <w:rsid w:val="004A2A9F"/>
    <w:rsid w:val="004A43E7"/>
    <w:rsid w:val="004B28C9"/>
    <w:rsid w:val="004B7E4F"/>
    <w:rsid w:val="004C2520"/>
    <w:rsid w:val="004C30B0"/>
    <w:rsid w:val="004C60C8"/>
    <w:rsid w:val="004C70B2"/>
    <w:rsid w:val="004C7519"/>
    <w:rsid w:val="004D1413"/>
    <w:rsid w:val="004D4D4E"/>
    <w:rsid w:val="004D6068"/>
    <w:rsid w:val="004E0A75"/>
    <w:rsid w:val="004E26A9"/>
    <w:rsid w:val="004E2BB2"/>
    <w:rsid w:val="004E3B04"/>
    <w:rsid w:val="004E5FC4"/>
    <w:rsid w:val="004E7AC1"/>
    <w:rsid w:val="004F1D33"/>
    <w:rsid w:val="004F56F4"/>
    <w:rsid w:val="004F766E"/>
    <w:rsid w:val="004F7B2A"/>
    <w:rsid w:val="00500032"/>
    <w:rsid w:val="00500E27"/>
    <w:rsid w:val="005019D2"/>
    <w:rsid w:val="00502BA4"/>
    <w:rsid w:val="00503F6C"/>
    <w:rsid w:val="005114D6"/>
    <w:rsid w:val="00517357"/>
    <w:rsid w:val="005179E4"/>
    <w:rsid w:val="005203A2"/>
    <w:rsid w:val="005208E4"/>
    <w:rsid w:val="00521331"/>
    <w:rsid w:val="00522565"/>
    <w:rsid w:val="00523AD9"/>
    <w:rsid w:val="0052735D"/>
    <w:rsid w:val="00530D54"/>
    <w:rsid w:val="00537F89"/>
    <w:rsid w:val="00541F84"/>
    <w:rsid w:val="00546AAE"/>
    <w:rsid w:val="00546EBD"/>
    <w:rsid w:val="00553141"/>
    <w:rsid w:val="00553DD7"/>
    <w:rsid w:val="00554181"/>
    <w:rsid w:val="005548C2"/>
    <w:rsid w:val="00554F45"/>
    <w:rsid w:val="0055504E"/>
    <w:rsid w:val="00555502"/>
    <w:rsid w:val="00564E97"/>
    <w:rsid w:val="0056544B"/>
    <w:rsid w:val="00565568"/>
    <w:rsid w:val="00566FE7"/>
    <w:rsid w:val="00573218"/>
    <w:rsid w:val="005749FA"/>
    <w:rsid w:val="00574C50"/>
    <w:rsid w:val="00576869"/>
    <w:rsid w:val="0057688D"/>
    <w:rsid w:val="00580124"/>
    <w:rsid w:val="005807D8"/>
    <w:rsid w:val="00583154"/>
    <w:rsid w:val="00585CC0"/>
    <w:rsid w:val="005863C8"/>
    <w:rsid w:val="00587D1B"/>
    <w:rsid w:val="005932EC"/>
    <w:rsid w:val="005938F8"/>
    <w:rsid w:val="00594B42"/>
    <w:rsid w:val="0059504A"/>
    <w:rsid w:val="005961F2"/>
    <w:rsid w:val="005A5B44"/>
    <w:rsid w:val="005A6AFE"/>
    <w:rsid w:val="005B01CB"/>
    <w:rsid w:val="005B4339"/>
    <w:rsid w:val="005B54FA"/>
    <w:rsid w:val="005B7520"/>
    <w:rsid w:val="005C1A60"/>
    <w:rsid w:val="005C49DB"/>
    <w:rsid w:val="005C68FD"/>
    <w:rsid w:val="005D15E1"/>
    <w:rsid w:val="005D4CAC"/>
    <w:rsid w:val="005D5536"/>
    <w:rsid w:val="005D6AF9"/>
    <w:rsid w:val="005D6C10"/>
    <w:rsid w:val="005E2911"/>
    <w:rsid w:val="005E4257"/>
    <w:rsid w:val="005E5AFD"/>
    <w:rsid w:val="005E7ED3"/>
    <w:rsid w:val="005F35BD"/>
    <w:rsid w:val="0060042E"/>
    <w:rsid w:val="00601DC6"/>
    <w:rsid w:val="00602D90"/>
    <w:rsid w:val="00605A3F"/>
    <w:rsid w:val="00606EB9"/>
    <w:rsid w:val="00606FDC"/>
    <w:rsid w:val="006107E3"/>
    <w:rsid w:val="006120B0"/>
    <w:rsid w:val="0061215B"/>
    <w:rsid w:val="0061303E"/>
    <w:rsid w:val="00631B2E"/>
    <w:rsid w:val="00640780"/>
    <w:rsid w:val="00640860"/>
    <w:rsid w:val="00640D9D"/>
    <w:rsid w:val="00642E6B"/>
    <w:rsid w:val="00643C3F"/>
    <w:rsid w:val="00647DE7"/>
    <w:rsid w:val="006500B6"/>
    <w:rsid w:val="00650613"/>
    <w:rsid w:val="00650624"/>
    <w:rsid w:val="006509D6"/>
    <w:rsid w:val="00654BAC"/>
    <w:rsid w:val="006553BF"/>
    <w:rsid w:val="00656FBA"/>
    <w:rsid w:val="0066606F"/>
    <w:rsid w:val="00670F8E"/>
    <w:rsid w:val="0067418B"/>
    <w:rsid w:val="006746DD"/>
    <w:rsid w:val="006771ED"/>
    <w:rsid w:val="0067739A"/>
    <w:rsid w:val="00684A3C"/>
    <w:rsid w:val="006866FF"/>
    <w:rsid w:val="00690AF8"/>
    <w:rsid w:val="00694E0C"/>
    <w:rsid w:val="00696A3C"/>
    <w:rsid w:val="006972AD"/>
    <w:rsid w:val="00697481"/>
    <w:rsid w:val="00697937"/>
    <w:rsid w:val="006A08FD"/>
    <w:rsid w:val="006A5AE4"/>
    <w:rsid w:val="006A62BF"/>
    <w:rsid w:val="006B13CC"/>
    <w:rsid w:val="006B660F"/>
    <w:rsid w:val="006C183C"/>
    <w:rsid w:val="006C2250"/>
    <w:rsid w:val="006C4162"/>
    <w:rsid w:val="006D0F71"/>
    <w:rsid w:val="006D1E0D"/>
    <w:rsid w:val="006D55AE"/>
    <w:rsid w:val="006D6EA1"/>
    <w:rsid w:val="006E7A5E"/>
    <w:rsid w:val="006F09F1"/>
    <w:rsid w:val="006F39EF"/>
    <w:rsid w:val="006F4236"/>
    <w:rsid w:val="006F4467"/>
    <w:rsid w:val="006F68F9"/>
    <w:rsid w:val="006F7835"/>
    <w:rsid w:val="00700C23"/>
    <w:rsid w:val="007014BE"/>
    <w:rsid w:val="007030D1"/>
    <w:rsid w:val="00704B42"/>
    <w:rsid w:val="007067F8"/>
    <w:rsid w:val="00710589"/>
    <w:rsid w:val="00712BE7"/>
    <w:rsid w:val="0071649A"/>
    <w:rsid w:val="00716BB4"/>
    <w:rsid w:val="007170E4"/>
    <w:rsid w:val="007172ED"/>
    <w:rsid w:val="007203D5"/>
    <w:rsid w:val="00722B7A"/>
    <w:rsid w:val="007242EA"/>
    <w:rsid w:val="0072492E"/>
    <w:rsid w:val="007352A1"/>
    <w:rsid w:val="00735F5A"/>
    <w:rsid w:val="007423D3"/>
    <w:rsid w:val="00744C0D"/>
    <w:rsid w:val="00745BED"/>
    <w:rsid w:val="00745EC6"/>
    <w:rsid w:val="0075004A"/>
    <w:rsid w:val="007517C2"/>
    <w:rsid w:val="00751F3A"/>
    <w:rsid w:val="00752D90"/>
    <w:rsid w:val="00753D2E"/>
    <w:rsid w:val="0075704E"/>
    <w:rsid w:val="00764330"/>
    <w:rsid w:val="007662B1"/>
    <w:rsid w:val="00766EA0"/>
    <w:rsid w:val="0076785C"/>
    <w:rsid w:val="0077024B"/>
    <w:rsid w:val="00773024"/>
    <w:rsid w:val="00777F97"/>
    <w:rsid w:val="00783D30"/>
    <w:rsid w:val="00784C9E"/>
    <w:rsid w:val="00790724"/>
    <w:rsid w:val="00791184"/>
    <w:rsid w:val="00791EA6"/>
    <w:rsid w:val="0079420C"/>
    <w:rsid w:val="00794E62"/>
    <w:rsid w:val="00797A26"/>
    <w:rsid w:val="00797E5F"/>
    <w:rsid w:val="007A006E"/>
    <w:rsid w:val="007B4A84"/>
    <w:rsid w:val="007B5FCE"/>
    <w:rsid w:val="007C032D"/>
    <w:rsid w:val="007C0658"/>
    <w:rsid w:val="007C1111"/>
    <w:rsid w:val="007C6E4B"/>
    <w:rsid w:val="007D1882"/>
    <w:rsid w:val="007D2684"/>
    <w:rsid w:val="007D3F00"/>
    <w:rsid w:val="007D60F0"/>
    <w:rsid w:val="007D62A3"/>
    <w:rsid w:val="007D64F8"/>
    <w:rsid w:val="007D7EB2"/>
    <w:rsid w:val="007E1880"/>
    <w:rsid w:val="007E376E"/>
    <w:rsid w:val="007E44AE"/>
    <w:rsid w:val="007E7FD6"/>
    <w:rsid w:val="00802785"/>
    <w:rsid w:val="008030E9"/>
    <w:rsid w:val="0080496D"/>
    <w:rsid w:val="00811177"/>
    <w:rsid w:val="0081518D"/>
    <w:rsid w:val="00815759"/>
    <w:rsid w:val="00823BA5"/>
    <w:rsid w:val="00824492"/>
    <w:rsid w:val="00835ABC"/>
    <w:rsid w:val="00840726"/>
    <w:rsid w:val="00840940"/>
    <w:rsid w:val="00840C18"/>
    <w:rsid w:val="00840E22"/>
    <w:rsid w:val="00845C1A"/>
    <w:rsid w:val="008478FB"/>
    <w:rsid w:val="00850DA6"/>
    <w:rsid w:val="00857BC0"/>
    <w:rsid w:val="00857E67"/>
    <w:rsid w:val="008627D4"/>
    <w:rsid w:val="008628FB"/>
    <w:rsid w:val="00867097"/>
    <w:rsid w:val="00873586"/>
    <w:rsid w:val="00873638"/>
    <w:rsid w:val="00874EF4"/>
    <w:rsid w:val="008817BF"/>
    <w:rsid w:val="008849AE"/>
    <w:rsid w:val="00885299"/>
    <w:rsid w:val="00891915"/>
    <w:rsid w:val="0089329D"/>
    <w:rsid w:val="00893CAD"/>
    <w:rsid w:val="00894F1F"/>
    <w:rsid w:val="00895FCE"/>
    <w:rsid w:val="0089620C"/>
    <w:rsid w:val="00897C42"/>
    <w:rsid w:val="008B3132"/>
    <w:rsid w:val="008B4ECB"/>
    <w:rsid w:val="008B564F"/>
    <w:rsid w:val="008B5BCB"/>
    <w:rsid w:val="008B6622"/>
    <w:rsid w:val="008B70A8"/>
    <w:rsid w:val="008C025C"/>
    <w:rsid w:val="008C03A5"/>
    <w:rsid w:val="008C070C"/>
    <w:rsid w:val="008C212C"/>
    <w:rsid w:val="008C6B79"/>
    <w:rsid w:val="008D0B6F"/>
    <w:rsid w:val="008D4FA0"/>
    <w:rsid w:val="008D7E6F"/>
    <w:rsid w:val="008E17E2"/>
    <w:rsid w:val="008E1EA3"/>
    <w:rsid w:val="008E5E8E"/>
    <w:rsid w:val="008E7326"/>
    <w:rsid w:val="008E74DF"/>
    <w:rsid w:val="008F3284"/>
    <w:rsid w:val="0090353F"/>
    <w:rsid w:val="00906738"/>
    <w:rsid w:val="00907247"/>
    <w:rsid w:val="0091791E"/>
    <w:rsid w:val="00923A99"/>
    <w:rsid w:val="00926177"/>
    <w:rsid w:val="00930416"/>
    <w:rsid w:val="009326F4"/>
    <w:rsid w:val="00933B1B"/>
    <w:rsid w:val="00942B4A"/>
    <w:rsid w:val="00943CD3"/>
    <w:rsid w:val="00946764"/>
    <w:rsid w:val="00950C9F"/>
    <w:rsid w:val="0095483D"/>
    <w:rsid w:val="009561CE"/>
    <w:rsid w:val="00956EB1"/>
    <w:rsid w:val="009570F4"/>
    <w:rsid w:val="00957254"/>
    <w:rsid w:val="00957CC3"/>
    <w:rsid w:val="00963462"/>
    <w:rsid w:val="00966F36"/>
    <w:rsid w:val="009676CE"/>
    <w:rsid w:val="00971454"/>
    <w:rsid w:val="00972ECE"/>
    <w:rsid w:val="0097344C"/>
    <w:rsid w:val="009747A6"/>
    <w:rsid w:val="00976160"/>
    <w:rsid w:val="00982D2D"/>
    <w:rsid w:val="009856CA"/>
    <w:rsid w:val="00986110"/>
    <w:rsid w:val="00986BF4"/>
    <w:rsid w:val="009917B6"/>
    <w:rsid w:val="00991DCF"/>
    <w:rsid w:val="009935E7"/>
    <w:rsid w:val="00995100"/>
    <w:rsid w:val="009A23D3"/>
    <w:rsid w:val="009A4665"/>
    <w:rsid w:val="009B05F9"/>
    <w:rsid w:val="009B3D23"/>
    <w:rsid w:val="009C2D42"/>
    <w:rsid w:val="009D2456"/>
    <w:rsid w:val="009D4542"/>
    <w:rsid w:val="009D4F9E"/>
    <w:rsid w:val="009D53EC"/>
    <w:rsid w:val="009D548F"/>
    <w:rsid w:val="009D58CE"/>
    <w:rsid w:val="009E55EC"/>
    <w:rsid w:val="009F1D1D"/>
    <w:rsid w:val="009F344F"/>
    <w:rsid w:val="009F3523"/>
    <w:rsid w:val="009F5A9F"/>
    <w:rsid w:val="009F614A"/>
    <w:rsid w:val="009F7017"/>
    <w:rsid w:val="00A03F20"/>
    <w:rsid w:val="00A0405C"/>
    <w:rsid w:val="00A10B71"/>
    <w:rsid w:val="00A13750"/>
    <w:rsid w:val="00A17C31"/>
    <w:rsid w:val="00A17CF3"/>
    <w:rsid w:val="00A243B6"/>
    <w:rsid w:val="00A246D6"/>
    <w:rsid w:val="00A2598D"/>
    <w:rsid w:val="00A311D2"/>
    <w:rsid w:val="00A32648"/>
    <w:rsid w:val="00A32C0F"/>
    <w:rsid w:val="00A341E6"/>
    <w:rsid w:val="00A44B73"/>
    <w:rsid w:val="00A47CCA"/>
    <w:rsid w:val="00A47F15"/>
    <w:rsid w:val="00A50DB3"/>
    <w:rsid w:val="00A51508"/>
    <w:rsid w:val="00A526B9"/>
    <w:rsid w:val="00A609E0"/>
    <w:rsid w:val="00A66F57"/>
    <w:rsid w:val="00A70716"/>
    <w:rsid w:val="00A72089"/>
    <w:rsid w:val="00A72B18"/>
    <w:rsid w:val="00A75AB8"/>
    <w:rsid w:val="00A76620"/>
    <w:rsid w:val="00A84DD1"/>
    <w:rsid w:val="00A9433A"/>
    <w:rsid w:val="00A97486"/>
    <w:rsid w:val="00A97E86"/>
    <w:rsid w:val="00AA07DA"/>
    <w:rsid w:val="00AA35CC"/>
    <w:rsid w:val="00AA47C6"/>
    <w:rsid w:val="00AA6680"/>
    <w:rsid w:val="00AB0583"/>
    <w:rsid w:val="00AB091E"/>
    <w:rsid w:val="00AB1D53"/>
    <w:rsid w:val="00AB3618"/>
    <w:rsid w:val="00AB5F58"/>
    <w:rsid w:val="00AC1EB0"/>
    <w:rsid w:val="00AC27B4"/>
    <w:rsid w:val="00AC53DE"/>
    <w:rsid w:val="00AC73CC"/>
    <w:rsid w:val="00AD3145"/>
    <w:rsid w:val="00AD6861"/>
    <w:rsid w:val="00AD7BB3"/>
    <w:rsid w:val="00AE4B31"/>
    <w:rsid w:val="00AE5680"/>
    <w:rsid w:val="00AF0854"/>
    <w:rsid w:val="00AF24D9"/>
    <w:rsid w:val="00AF2721"/>
    <w:rsid w:val="00AF2C0E"/>
    <w:rsid w:val="00AF36DC"/>
    <w:rsid w:val="00AF412F"/>
    <w:rsid w:val="00AF4EEB"/>
    <w:rsid w:val="00AF50F3"/>
    <w:rsid w:val="00AF71D7"/>
    <w:rsid w:val="00B021DA"/>
    <w:rsid w:val="00B16FE0"/>
    <w:rsid w:val="00B171EC"/>
    <w:rsid w:val="00B2248C"/>
    <w:rsid w:val="00B25898"/>
    <w:rsid w:val="00B36C9D"/>
    <w:rsid w:val="00B37013"/>
    <w:rsid w:val="00B37B68"/>
    <w:rsid w:val="00B40106"/>
    <w:rsid w:val="00B43901"/>
    <w:rsid w:val="00B456F0"/>
    <w:rsid w:val="00B50A85"/>
    <w:rsid w:val="00B523F5"/>
    <w:rsid w:val="00B54F03"/>
    <w:rsid w:val="00B56EE0"/>
    <w:rsid w:val="00B57037"/>
    <w:rsid w:val="00B6001C"/>
    <w:rsid w:val="00B6550C"/>
    <w:rsid w:val="00B65872"/>
    <w:rsid w:val="00B743FA"/>
    <w:rsid w:val="00B76A8C"/>
    <w:rsid w:val="00B77390"/>
    <w:rsid w:val="00B776E5"/>
    <w:rsid w:val="00B80C49"/>
    <w:rsid w:val="00B862FE"/>
    <w:rsid w:val="00B9100E"/>
    <w:rsid w:val="00B91657"/>
    <w:rsid w:val="00B97A90"/>
    <w:rsid w:val="00B97C46"/>
    <w:rsid w:val="00BA41F5"/>
    <w:rsid w:val="00BB2333"/>
    <w:rsid w:val="00BB3D11"/>
    <w:rsid w:val="00BB4799"/>
    <w:rsid w:val="00BC0996"/>
    <w:rsid w:val="00BC09BC"/>
    <w:rsid w:val="00BC0FA2"/>
    <w:rsid w:val="00BC2916"/>
    <w:rsid w:val="00BC29EE"/>
    <w:rsid w:val="00BC4571"/>
    <w:rsid w:val="00BC5BF5"/>
    <w:rsid w:val="00BD1235"/>
    <w:rsid w:val="00BD3086"/>
    <w:rsid w:val="00BE191C"/>
    <w:rsid w:val="00BE2C99"/>
    <w:rsid w:val="00BE60CB"/>
    <w:rsid w:val="00BE61C9"/>
    <w:rsid w:val="00BF0E7B"/>
    <w:rsid w:val="00BF1309"/>
    <w:rsid w:val="00BF1C65"/>
    <w:rsid w:val="00BF264C"/>
    <w:rsid w:val="00BF6162"/>
    <w:rsid w:val="00C033AC"/>
    <w:rsid w:val="00C03FD8"/>
    <w:rsid w:val="00C10D18"/>
    <w:rsid w:val="00C118B7"/>
    <w:rsid w:val="00C1236E"/>
    <w:rsid w:val="00C1272B"/>
    <w:rsid w:val="00C13CA3"/>
    <w:rsid w:val="00C15666"/>
    <w:rsid w:val="00C205BC"/>
    <w:rsid w:val="00C22AE1"/>
    <w:rsid w:val="00C23C14"/>
    <w:rsid w:val="00C24C4B"/>
    <w:rsid w:val="00C27584"/>
    <w:rsid w:val="00C279FE"/>
    <w:rsid w:val="00C3016E"/>
    <w:rsid w:val="00C31A05"/>
    <w:rsid w:val="00C3409D"/>
    <w:rsid w:val="00C4358F"/>
    <w:rsid w:val="00C45A5B"/>
    <w:rsid w:val="00C4627D"/>
    <w:rsid w:val="00C473F3"/>
    <w:rsid w:val="00C5290F"/>
    <w:rsid w:val="00C5365B"/>
    <w:rsid w:val="00C53B43"/>
    <w:rsid w:val="00C5684A"/>
    <w:rsid w:val="00C60248"/>
    <w:rsid w:val="00C61DF8"/>
    <w:rsid w:val="00C62512"/>
    <w:rsid w:val="00C64D5B"/>
    <w:rsid w:val="00C64E5F"/>
    <w:rsid w:val="00C67BBD"/>
    <w:rsid w:val="00C70DA2"/>
    <w:rsid w:val="00C7295B"/>
    <w:rsid w:val="00C73297"/>
    <w:rsid w:val="00C8047F"/>
    <w:rsid w:val="00C82CB1"/>
    <w:rsid w:val="00C82E3F"/>
    <w:rsid w:val="00C92FCA"/>
    <w:rsid w:val="00C93293"/>
    <w:rsid w:val="00C95E8B"/>
    <w:rsid w:val="00CA1225"/>
    <w:rsid w:val="00CA156E"/>
    <w:rsid w:val="00CA41D9"/>
    <w:rsid w:val="00CA56B8"/>
    <w:rsid w:val="00CA6D63"/>
    <w:rsid w:val="00CB13AB"/>
    <w:rsid w:val="00CB14F3"/>
    <w:rsid w:val="00CB289D"/>
    <w:rsid w:val="00CB3A2D"/>
    <w:rsid w:val="00CB5488"/>
    <w:rsid w:val="00CB6CDE"/>
    <w:rsid w:val="00CB71C6"/>
    <w:rsid w:val="00CC32C4"/>
    <w:rsid w:val="00CD3863"/>
    <w:rsid w:val="00CD51A3"/>
    <w:rsid w:val="00CD55AD"/>
    <w:rsid w:val="00CE0402"/>
    <w:rsid w:val="00CE1A6D"/>
    <w:rsid w:val="00CE23B0"/>
    <w:rsid w:val="00CE2A51"/>
    <w:rsid w:val="00CE37BB"/>
    <w:rsid w:val="00CE4D75"/>
    <w:rsid w:val="00CE602E"/>
    <w:rsid w:val="00CE731D"/>
    <w:rsid w:val="00CE75F2"/>
    <w:rsid w:val="00CE7E92"/>
    <w:rsid w:val="00CF3060"/>
    <w:rsid w:val="00D00B48"/>
    <w:rsid w:val="00D01E77"/>
    <w:rsid w:val="00D03C29"/>
    <w:rsid w:val="00D04B15"/>
    <w:rsid w:val="00D07963"/>
    <w:rsid w:val="00D11EFF"/>
    <w:rsid w:val="00D13513"/>
    <w:rsid w:val="00D21934"/>
    <w:rsid w:val="00D22AEE"/>
    <w:rsid w:val="00D24135"/>
    <w:rsid w:val="00D30807"/>
    <w:rsid w:val="00D32AC8"/>
    <w:rsid w:val="00D37237"/>
    <w:rsid w:val="00D37896"/>
    <w:rsid w:val="00D40D8F"/>
    <w:rsid w:val="00D412C3"/>
    <w:rsid w:val="00D428EF"/>
    <w:rsid w:val="00D4564C"/>
    <w:rsid w:val="00D4685F"/>
    <w:rsid w:val="00D47ACD"/>
    <w:rsid w:val="00D51DD3"/>
    <w:rsid w:val="00D522EB"/>
    <w:rsid w:val="00D54F3C"/>
    <w:rsid w:val="00D55083"/>
    <w:rsid w:val="00D554C3"/>
    <w:rsid w:val="00D62712"/>
    <w:rsid w:val="00D6397E"/>
    <w:rsid w:val="00D67FFC"/>
    <w:rsid w:val="00D70CF0"/>
    <w:rsid w:val="00D72639"/>
    <w:rsid w:val="00D74D97"/>
    <w:rsid w:val="00D85849"/>
    <w:rsid w:val="00D8673D"/>
    <w:rsid w:val="00D87939"/>
    <w:rsid w:val="00D87972"/>
    <w:rsid w:val="00D90F82"/>
    <w:rsid w:val="00D912BB"/>
    <w:rsid w:val="00D9147D"/>
    <w:rsid w:val="00D94A9B"/>
    <w:rsid w:val="00D96746"/>
    <w:rsid w:val="00DA1378"/>
    <w:rsid w:val="00DA2582"/>
    <w:rsid w:val="00DA2A93"/>
    <w:rsid w:val="00DA2E3F"/>
    <w:rsid w:val="00DA4B66"/>
    <w:rsid w:val="00DA6012"/>
    <w:rsid w:val="00DA6D46"/>
    <w:rsid w:val="00DA70DA"/>
    <w:rsid w:val="00DB04B3"/>
    <w:rsid w:val="00DB3659"/>
    <w:rsid w:val="00DB4502"/>
    <w:rsid w:val="00DB57AA"/>
    <w:rsid w:val="00DC168C"/>
    <w:rsid w:val="00DC26EA"/>
    <w:rsid w:val="00DC7188"/>
    <w:rsid w:val="00DD0EB7"/>
    <w:rsid w:val="00DD3E5C"/>
    <w:rsid w:val="00DE1DFE"/>
    <w:rsid w:val="00DE6E77"/>
    <w:rsid w:val="00DF0A28"/>
    <w:rsid w:val="00DF2B09"/>
    <w:rsid w:val="00DF35F9"/>
    <w:rsid w:val="00DF37F6"/>
    <w:rsid w:val="00DF45DF"/>
    <w:rsid w:val="00DF4690"/>
    <w:rsid w:val="00DF4EA0"/>
    <w:rsid w:val="00DF796A"/>
    <w:rsid w:val="00E01E12"/>
    <w:rsid w:val="00E06C13"/>
    <w:rsid w:val="00E10466"/>
    <w:rsid w:val="00E10F0A"/>
    <w:rsid w:val="00E11278"/>
    <w:rsid w:val="00E11A5B"/>
    <w:rsid w:val="00E17147"/>
    <w:rsid w:val="00E17244"/>
    <w:rsid w:val="00E20C51"/>
    <w:rsid w:val="00E25528"/>
    <w:rsid w:val="00E27CDC"/>
    <w:rsid w:val="00E37FCF"/>
    <w:rsid w:val="00E401FC"/>
    <w:rsid w:val="00E420D7"/>
    <w:rsid w:val="00E42D4D"/>
    <w:rsid w:val="00E42E86"/>
    <w:rsid w:val="00E43A9F"/>
    <w:rsid w:val="00E50BD0"/>
    <w:rsid w:val="00E52ED1"/>
    <w:rsid w:val="00E5594E"/>
    <w:rsid w:val="00E57E17"/>
    <w:rsid w:val="00E61F70"/>
    <w:rsid w:val="00E63A97"/>
    <w:rsid w:val="00E65465"/>
    <w:rsid w:val="00E666D8"/>
    <w:rsid w:val="00E703AC"/>
    <w:rsid w:val="00E70F07"/>
    <w:rsid w:val="00E7184B"/>
    <w:rsid w:val="00E72C33"/>
    <w:rsid w:val="00E75E01"/>
    <w:rsid w:val="00E76314"/>
    <w:rsid w:val="00E776AA"/>
    <w:rsid w:val="00E810D2"/>
    <w:rsid w:val="00E81F8D"/>
    <w:rsid w:val="00E86B23"/>
    <w:rsid w:val="00E8765E"/>
    <w:rsid w:val="00E910EA"/>
    <w:rsid w:val="00E95661"/>
    <w:rsid w:val="00E96D82"/>
    <w:rsid w:val="00E96F73"/>
    <w:rsid w:val="00EA680A"/>
    <w:rsid w:val="00EA7C24"/>
    <w:rsid w:val="00EB144D"/>
    <w:rsid w:val="00EB2C74"/>
    <w:rsid w:val="00EC5C75"/>
    <w:rsid w:val="00EC6E53"/>
    <w:rsid w:val="00ED00AE"/>
    <w:rsid w:val="00EE043F"/>
    <w:rsid w:val="00EE1AC7"/>
    <w:rsid w:val="00EE1BAC"/>
    <w:rsid w:val="00EE2889"/>
    <w:rsid w:val="00EE34BC"/>
    <w:rsid w:val="00EE4F97"/>
    <w:rsid w:val="00EF00F5"/>
    <w:rsid w:val="00EF0B10"/>
    <w:rsid w:val="00F0049C"/>
    <w:rsid w:val="00F01179"/>
    <w:rsid w:val="00F019EB"/>
    <w:rsid w:val="00F03454"/>
    <w:rsid w:val="00F057A6"/>
    <w:rsid w:val="00F05D81"/>
    <w:rsid w:val="00F12937"/>
    <w:rsid w:val="00F1411A"/>
    <w:rsid w:val="00F14EF7"/>
    <w:rsid w:val="00F20C97"/>
    <w:rsid w:val="00F22E6B"/>
    <w:rsid w:val="00F246DF"/>
    <w:rsid w:val="00F36375"/>
    <w:rsid w:val="00F417EE"/>
    <w:rsid w:val="00F46358"/>
    <w:rsid w:val="00F53729"/>
    <w:rsid w:val="00F5433B"/>
    <w:rsid w:val="00F55765"/>
    <w:rsid w:val="00F5662C"/>
    <w:rsid w:val="00F56821"/>
    <w:rsid w:val="00F57AE5"/>
    <w:rsid w:val="00F57C7A"/>
    <w:rsid w:val="00F616B0"/>
    <w:rsid w:val="00F63F58"/>
    <w:rsid w:val="00F64F5E"/>
    <w:rsid w:val="00F70B44"/>
    <w:rsid w:val="00F753A9"/>
    <w:rsid w:val="00F80A6E"/>
    <w:rsid w:val="00F848CB"/>
    <w:rsid w:val="00F84C09"/>
    <w:rsid w:val="00F87623"/>
    <w:rsid w:val="00F9156A"/>
    <w:rsid w:val="00F91D44"/>
    <w:rsid w:val="00F91FAC"/>
    <w:rsid w:val="00F962FA"/>
    <w:rsid w:val="00F9781B"/>
    <w:rsid w:val="00FA4DBF"/>
    <w:rsid w:val="00FA7F99"/>
    <w:rsid w:val="00FB4114"/>
    <w:rsid w:val="00FB549E"/>
    <w:rsid w:val="00FC3326"/>
    <w:rsid w:val="00FD0A44"/>
    <w:rsid w:val="00FD3BE5"/>
    <w:rsid w:val="00FD59E8"/>
    <w:rsid w:val="00FE0B5A"/>
    <w:rsid w:val="00FF049D"/>
    <w:rsid w:val="00FF13F4"/>
    <w:rsid w:val="00FF260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74435EA"/>
  <w15:docId w15:val="{68999A09-BD3B-4A31-85F3-DA629D405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en-GB"/>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135"/>
    <w:rPr>
      <w:rFonts w:ascii="News Gothic" w:eastAsia="Times New Roman" w:hAnsi="New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24135"/>
    <w:pPr>
      <w:tabs>
        <w:tab w:val="center" w:pos="4820"/>
        <w:tab w:val="right" w:pos="9639"/>
      </w:tabs>
    </w:pPr>
    <w:rPr>
      <w:sz w:val="12"/>
    </w:rPr>
  </w:style>
  <w:style w:type="character" w:customStyle="1" w:styleId="FooterChar">
    <w:name w:val="Footer Char"/>
    <w:link w:val="Footer"/>
    <w:rsid w:val="00D24135"/>
    <w:rPr>
      <w:rFonts w:ascii="News Gothic" w:eastAsia="Times New Roman" w:hAnsi="News Gothic" w:cs="Times New Roman"/>
      <w:sz w:val="12"/>
      <w:szCs w:val="20"/>
      <w:lang w:eastAsia="en-GB"/>
    </w:rPr>
  </w:style>
  <w:style w:type="paragraph" w:customStyle="1" w:styleId="Presse-Titel">
    <w:name w:val="Presse-Titel"/>
    <w:basedOn w:val="Normal"/>
    <w:next w:val="Presse-Standard"/>
    <w:rsid w:val="00D24135"/>
    <w:pPr>
      <w:spacing w:line="720" w:lineRule="auto"/>
      <w:jc w:val="both"/>
    </w:pPr>
    <w:rPr>
      <w:rFonts w:ascii="Arial MT" w:hAnsi="Arial MT"/>
      <w:b/>
      <w:sz w:val="24"/>
    </w:rPr>
  </w:style>
  <w:style w:type="paragraph" w:customStyle="1" w:styleId="Presse-Information">
    <w:name w:val="Presse-Information"/>
    <w:basedOn w:val="Normal"/>
    <w:rsid w:val="00D24135"/>
    <w:pPr>
      <w:pBdr>
        <w:bottom w:val="single" w:sz="4" w:space="1" w:color="auto"/>
      </w:pBdr>
      <w:tabs>
        <w:tab w:val="right" w:pos="9072"/>
      </w:tabs>
    </w:pPr>
    <w:rPr>
      <w:rFonts w:ascii="Arial MT" w:hAnsi="Arial MT"/>
      <w:sz w:val="32"/>
    </w:rPr>
  </w:style>
  <w:style w:type="paragraph" w:customStyle="1" w:styleId="Presse-Fuzeile">
    <w:name w:val="Presse-Fußzeile"/>
    <w:basedOn w:val="Normal"/>
    <w:rsid w:val="00D24135"/>
    <w:pPr>
      <w:pBdr>
        <w:bottom w:val="single" w:sz="4" w:space="1" w:color="auto"/>
      </w:pBdr>
      <w:tabs>
        <w:tab w:val="right" w:pos="9072"/>
      </w:tabs>
    </w:pPr>
    <w:rPr>
      <w:rFonts w:ascii="Arial MT" w:hAnsi="Arial MT"/>
      <w:sz w:val="14"/>
    </w:rPr>
  </w:style>
  <w:style w:type="paragraph" w:customStyle="1" w:styleId="Presse-Standard">
    <w:name w:val="Presse-Standard"/>
    <w:basedOn w:val="Normal"/>
    <w:link w:val="Presse-StandardChar"/>
    <w:qFormat/>
    <w:rsid w:val="00D24135"/>
    <w:pPr>
      <w:spacing w:line="360" w:lineRule="auto"/>
      <w:jc w:val="both"/>
    </w:pPr>
    <w:rPr>
      <w:rFonts w:ascii="Arial" w:hAnsi="Arial" w:cs="Arial"/>
      <w:bCs/>
      <w:sz w:val="24"/>
    </w:rPr>
  </w:style>
  <w:style w:type="paragraph" w:customStyle="1" w:styleId="Presse-Untertitel">
    <w:name w:val="Presse-Untertitel"/>
    <w:basedOn w:val="Normal"/>
    <w:next w:val="Presse-Titel"/>
    <w:rsid w:val="00D24135"/>
    <w:pPr>
      <w:spacing w:line="720" w:lineRule="auto"/>
      <w:jc w:val="both"/>
    </w:pPr>
    <w:rPr>
      <w:rFonts w:ascii="Arial MT" w:hAnsi="Arial MT"/>
      <w:u w:val="single"/>
    </w:rPr>
  </w:style>
  <w:style w:type="character" w:styleId="Hyperlink">
    <w:name w:val="Hyperlink"/>
    <w:uiPriority w:val="99"/>
    <w:rsid w:val="00D24135"/>
    <w:rPr>
      <w:color w:val="0000FF"/>
      <w:u w:val="single"/>
    </w:rPr>
  </w:style>
  <w:style w:type="paragraph" w:styleId="Header">
    <w:name w:val="header"/>
    <w:basedOn w:val="Normal"/>
    <w:link w:val="HeaderChar"/>
    <w:uiPriority w:val="99"/>
    <w:unhideWhenUsed/>
    <w:rsid w:val="00A0405C"/>
    <w:pPr>
      <w:tabs>
        <w:tab w:val="center" w:pos="4536"/>
        <w:tab w:val="right" w:pos="9072"/>
      </w:tabs>
    </w:pPr>
  </w:style>
  <w:style w:type="character" w:customStyle="1" w:styleId="HeaderChar">
    <w:name w:val="Header Char"/>
    <w:basedOn w:val="DefaultParagraphFont"/>
    <w:link w:val="Header"/>
    <w:uiPriority w:val="99"/>
    <w:rsid w:val="00A0405C"/>
    <w:rPr>
      <w:rFonts w:ascii="News Gothic" w:eastAsia="Times New Roman" w:hAnsi="News Gothic"/>
    </w:rPr>
  </w:style>
  <w:style w:type="character" w:styleId="CommentReference">
    <w:name w:val="annotation reference"/>
    <w:basedOn w:val="DefaultParagraphFont"/>
    <w:uiPriority w:val="99"/>
    <w:semiHidden/>
    <w:unhideWhenUsed/>
    <w:rsid w:val="000906A6"/>
    <w:rPr>
      <w:sz w:val="16"/>
      <w:szCs w:val="16"/>
    </w:rPr>
  </w:style>
  <w:style w:type="paragraph" w:styleId="CommentText">
    <w:name w:val="annotation text"/>
    <w:basedOn w:val="Normal"/>
    <w:link w:val="CommentTextChar"/>
    <w:uiPriority w:val="99"/>
    <w:semiHidden/>
    <w:unhideWhenUsed/>
    <w:rsid w:val="000906A6"/>
  </w:style>
  <w:style w:type="character" w:customStyle="1" w:styleId="CommentTextChar">
    <w:name w:val="Comment Text Char"/>
    <w:basedOn w:val="DefaultParagraphFont"/>
    <w:link w:val="CommentText"/>
    <w:uiPriority w:val="99"/>
    <w:semiHidden/>
    <w:rsid w:val="000906A6"/>
    <w:rPr>
      <w:rFonts w:ascii="News Gothic" w:eastAsia="Times New Roman" w:hAnsi="News Gothic"/>
    </w:rPr>
  </w:style>
  <w:style w:type="paragraph" w:styleId="CommentSubject">
    <w:name w:val="annotation subject"/>
    <w:basedOn w:val="CommentText"/>
    <w:next w:val="CommentText"/>
    <w:link w:val="CommentSubjectChar"/>
    <w:uiPriority w:val="99"/>
    <w:semiHidden/>
    <w:unhideWhenUsed/>
    <w:rsid w:val="000906A6"/>
    <w:rPr>
      <w:b/>
      <w:bCs/>
    </w:rPr>
  </w:style>
  <w:style w:type="character" w:customStyle="1" w:styleId="CommentSubjectChar">
    <w:name w:val="Comment Subject Char"/>
    <w:basedOn w:val="CommentTextChar"/>
    <w:link w:val="CommentSubject"/>
    <w:uiPriority w:val="99"/>
    <w:semiHidden/>
    <w:rsid w:val="000906A6"/>
    <w:rPr>
      <w:rFonts w:ascii="News Gothic" w:eastAsia="Times New Roman" w:hAnsi="News Gothic"/>
      <w:b/>
      <w:bCs/>
    </w:rPr>
  </w:style>
  <w:style w:type="paragraph" w:styleId="BalloonText">
    <w:name w:val="Balloon Text"/>
    <w:basedOn w:val="Normal"/>
    <w:link w:val="BalloonTextChar"/>
    <w:uiPriority w:val="99"/>
    <w:semiHidden/>
    <w:unhideWhenUsed/>
    <w:rsid w:val="000906A6"/>
    <w:rPr>
      <w:rFonts w:ascii="Tahoma" w:hAnsi="Tahoma" w:cs="Tahoma"/>
      <w:sz w:val="16"/>
      <w:szCs w:val="16"/>
    </w:rPr>
  </w:style>
  <w:style w:type="character" w:customStyle="1" w:styleId="BalloonTextChar">
    <w:name w:val="Balloon Text Char"/>
    <w:basedOn w:val="DefaultParagraphFont"/>
    <w:link w:val="BalloonText"/>
    <w:uiPriority w:val="99"/>
    <w:semiHidden/>
    <w:rsid w:val="000906A6"/>
    <w:rPr>
      <w:rFonts w:ascii="Tahoma" w:eastAsia="Times New Roman" w:hAnsi="Tahoma" w:cs="Tahoma"/>
      <w:sz w:val="16"/>
      <w:szCs w:val="16"/>
    </w:rPr>
  </w:style>
  <w:style w:type="paragraph" w:styleId="ListParagraph">
    <w:name w:val="List Paragraph"/>
    <w:basedOn w:val="Normal"/>
    <w:uiPriority w:val="34"/>
    <w:qFormat/>
    <w:rsid w:val="00A17C31"/>
    <w:pPr>
      <w:ind w:left="720"/>
      <w:contextualSpacing/>
    </w:pPr>
  </w:style>
  <w:style w:type="character" w:customStyle="1" w:styleId="apple-converted-space">
    <w:name w:val="apple-converted-space"/>
    <w:basedOn w:val="DefaultParagraphFont"/>
    <w:rsid w:val="002E09A1"/>
  </w:style>
  <w:style w:type="paragraph" w:styleId="FootnoteText">
    <w:name w:val="footnote text"/>
    <w:basedOn w:val="Normal"/>
    <w:link w:val="FootnoteTextChar"/>
    <w:uiPriority w:val="99"/>
    <w:semiHidden/>
    <w:unhideWhenUsed/>
    <w:rsid w:val="000868BC"/>
  </w:style>
  <w:style w:type="character" w:customStyle="1" w:styleId="FootnoteTextChar">
    <w:name w:val="Footnote Text Char"/>
    <w:basedOn w:val="DefaultParagraphFont"/>
    <w:link w:val="FootnoteText"/>
    <w:uiPriority w:val="99"/>
    <w:semiHidden/>
    <w:rsid w:val="000868BC"/>
    <w:rPr>
      <w:rFonts w:ascii="News Gothic" w:eastAsia="Times New Roman" w:hAnsi="News Gothic"/>
    </w:rPr>
  </w:style>
  <w:style w:type="character" w:styleId="FootnoteReference">
    <w:name w:val="footnote reference"/>
    <w:basedOn w:val="DefaultParagraphFont"/>
    <w:uiPriority w:val="99"/>
    <w:semiHidden/>
    <w:unhideWhenUsed/>
    <w:rsid w:val="000868BC"/>
    <w:rPr>
      <w:vertAlign w:val="superscript"/>
    </w:rPr>
  </w:style>
  <w:style w:type="character" w:styleId="PageNumber">
    <w:name w:val="page number"/>
    <w:semiHidden/>
    <w:rsid w:val="00C31A05"/>
    <w:rPr>
      <w:rFonts w:ascii="News Gothic" w:hAnsi="News Gothic"/>
      <w:sz w:val="16"/>
    </w:rPr>
  </w:style>
  <w:style w:type="character" w:styleId="PlaceholderText">
    <w:name w:val="Placeholder Text"/>
    <w:basedOn w:val="DefaultParagraphFont"/>
    <w:uiPriority w:val="99"/>
    <w:unhideWhenUsed/>
    <w:rsid w:val="005C1A60"/>
    <w:rPr>
      <w:color w:val="808080"/>
    </w:rPr>
  </w:style>
  <w:style w:type="character" w:customStyle="1" w:styleId="Presse-StandardChar">
    <w:name w:val="Presse-Standard Char"/>
    <w:basedOn w:val="DefaultParagraphFont"/>
    <w:link w:val="Presse-Standard"/>
    <w:rsid w:val="0046445E"/>
    <w:rPr>
      <w:rFonts w:ascii="Arial" w:eastAsia="Times New Roman" w:hAnsi="Arial" w:cs="Arial"/>
      <w:bCs/>
      <w:sz w:val="24"/>
    </w:rPr>
  </w:style>
  <w:style w:type="character" w:customStyle="1" w:styleId="Presse-StandardZchn">
    <w:name w:val="Presse-Standard Zchn"/>
    <w:rsid w:val="00BC5BF5"/>
    <w:rPr>
      <w:rFonts w:ascii="Arial" w:eastAsia="Noto Sans CJK SC" w:hAnsi="Arial" w:cs="Arial"/>
      <w:bCs/>
      <w:kern w:val="1"/>
      <w:sz w:val="24"/>
      <w:szCs w:val="24"/>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77286">
      <w:bodyDiv w:val="1"/>
      <w:marLeft w:val="0"/>
      <w:marRight w:val="0"/>
      <w:marTop w:val="0"/>
      <w:marBottom w:val="0"/>
      <w:divBdr>
        <w:top w:val="none" w:sz="0" w:space="0" w:color="auto"/>
        <w:left w:val="none" w:sz="0" w:space="0" w:color="auto"/>
        <w:bottom w:val="none" w:sz="0" w:space="0" w:color="auto"/>
        <w:right w:val="none" w:sz="0" w:space="0" w:color="auto"/>
      </w:divBdr>
    </w:div>
    <w:div w:id="545802223">
      <w:bodyDiv w:val="1"/>
      <w:marLeft w:val="0"/>
      <w:marRight w:val="0"/>
      <w:marTop w:val="0"/>
      <w:marBottom w:val="0"/>
      <w:divBdr>
        <w:top w:val="none" w:sz="0" w:space="0" w:color="auto"/>
        <w:left w:val="none" w:sz="0" w:space="0" w:color="auto"/>
        <w:bottom w:val="none" w:sz="0" w:space="0" w:color="auto"/>
        <w:right w:val="none" w:sz="0" w:space="0" w:color="auto"/>
      </w:divBdr>
    </w:div>
    <w:div w:id="584610730">
      <w:bodyDiv w:val="1"/>
      <w:marLeft w:val="0"/>
      <w:marRight w:val="0"/>
      <w:marTop w:val="0"/>
      <w:marBottom w:val="0"/>
      <w:divBdr>
        <w:top w:val="none" w:sz="0" w:space="0" w:color="auto"/>
        <w:left w:val="none" w:sz="0" w:space="0" w:color="auto"/>
        <w:bottom w:val="none" w:sz="0" w:space="0" w:color="auto"/>
        <w:right w:val="none" w:sz="0" w:space="0" w:color="auto"/>
      </w:divBdr>
    </w:div>
    <w:div w:id="649596272">
      <w:bodyDiv w:val="1"/>
      <w:marLeft w:val="0"/>
      <w:marRight w:val="0"/>
      <w:marTop w:val="0"/>
      <w:marBottom w:val="0"/>
      <w:divBdr>
        <w:top w:val="none" w:sz="0" w:space="0" w:color="auto"/>
        <w:left w:val="none" w:sz="0" w:space="0" w:color="auto"/>
        <w:bottom w:val="none" w:sz="0" w:space="0" w:color="auto"/>
        <w:right w:val="none" w:sz="0" w:space="0" w:color="auto"/>
      </w:divBdr>
    </w:div>
    <w:div w:id="922033015">
      <w:bodyDiv w:val="1"/>
      <w:marLeft w:val="0"/>
      <w:marRight w:val="0"/>
      <w:marTop w:val="0"/>
      <w:marBottom w:val="0"/>
      <w:divBdr>
        <w:top w:val="none" w:sz="0" w:space="0" w:color="auto"/>
        <w:left w:val="none" w:sz="0" w:space="0" w:color="auto"/>
        <w:bottom w:val="none" w:sz="0" w:space="0" w:color="auto"/>
        <w:right w:val="none" w:sz="0" w:space="0" w:color="auto"/>
      </w:divBdr>
    </w:div>
    <w:div w:id="1177767842">
      <w:bodyDiv w:val="1"/>
      <w:marLeft w:val="0"/>
      <w:marRight w:val="0"/>
      <w:marTop w:val="0"/>
      <w:marBottom w:val="0"/>
      <w:divBdr>
        <w:top w:val="none" w:sz="0" w:space="0" w:color="auto"/>
        <w:left w:val="none" w:sz="0" w:space="0" w:color="auto"/>
        <w:bottom w:val="none" w:sz="0" w:space="0" w:color="auto"/>
        <w:right w:val="none" w:sz="0" w:space="0" w:color="auto"/>
      </w:divBdr>
    </w:div>
    <w:div w:id="1546022301">
      <w:bodyDiv w:val="1"/>
      <w:marLeft w:val="0"/>
      <w:marRight w:val="0"/>
      <w:marTop w:val="0"/>
      <w:marBottom w:val="0"/>
      <w:divBdr>
        <w:top w:val="none" w:sz="0" w:space="0" w:color="auto"/>
        <w:left w:val="none" w:sz="0" w:space="0" w:color="auto"/>
        <w:bottom w:val="none" w:sz="0" w:space="0" w:color="auto"/>
        <w:right w:val="none" w:sz="0" w:space="0" w:color="auto"/>
      </w:divBdr>
    </w:div>
    <w:div w:id="1929578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press.pla.porsch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newsroom.porsche.com/en"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F8BE4-DDA1-4E16-8746-2EA081971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9</Pages>
  <Words>1779</Words>
  <Characters>9283</Characters>
  <Application>Microsoft Office Word</Application>
  <DocSecurity>0</DocSecurity>
  <Lines>77</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Dr. Ing. h. c. F. Porsche AG</Company>
  <LinksUpToDate>false</LinksUpToDate>
  <CharactersWithSpaces>11040</CharactersWithSpaces>
  <SharedDoc>false</SharedDoc>
  <HLinks>
    <vt:vector size="12" baseType="variant">
      <vt:variant>
        <vt:i4>6029325</vt:i4>
      </vt:variant>
      <vt:variant>
        <vt:i4>3</vt:i4>
      </vt:variant>
      <vt:variant>
        <vt:i4>0</vt:i4>
      </vt:variant>
      <vt:variant>
        <vt:i4>5</vt:i4>
      </vt:variant>
      <vt:variant>
        <vt:lpwstr>http://presse.porsche.de/</vt:lpwstr>
      </vt:variant>
      <vt:variant>
        <vt:lpwstr/>
      </vt:variant>
      <vt:variant>
        <vt:i4>4063357</vt:i4>
      </vt:variant>
      <vt:variant>
        <vt:i4>0</vt:i4>
      </vt:variant>
      <vt:variant>
        <vt:i4>0</vt:i4>
      </vt:variant>
      <vt:variant>
        <vt:i4>5</vt:i4>
      </vt:variant>
      <vt:variant>
        <vt:lpwstr>http://newsroom.porsche.de/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Rolf Antrecht</dc:creator>
  <cp:lastModifiedBy>Carlos Munera</cp:lastModifiedBy>
  <cp:revision>25</cp:revision>
  <cp:lastPrinted>2018-01-15T22:59:00Z</cp:lastPrinted>
  <dcterms:created xsi:type="dcterms:W3CDTF">2018-04-24T16:52:00Z</dcterms:created>
  <dcterms:modified xsi:type="dcterms:W3CDTF">2018-05-07T14:58:00Z</dcterms:modified>
</cp:coreProperties>
</file>