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CB1B" w14:textId="6AF6CD10" w:rsidR="00347A3D" w:rsidRPr="00C970CF" w:rsidRDefault="00BD04C7" w:rsidP="00C970CF">
      <w:pPr>
        <w:pStyle w:val="Heading1"/>
        <w:rPr>
          <w:rFonts w:asciiTheme="minorHAnsi" w:hAnsiTheme="minorHAnsi"/>
        </w:rPr>
      </w:pPr>
      <w:r w:rsidRPr="00C970CF">
        <w:rPr>
          <w:rFonts w:asciiTheme="minorHAnsi" w:hAnsiTheme="minorHAnsi"/>
        </w:rPr>
        <w:t>AES NY 2022: Sennheiser</w:t>
      </w:r>
      <w:r w:rsidR="00C970CF">
        <w:rPr>
          <w:rFonts w:asciiTheme="minorHAnsi" w:hAnsiTheme="minorHAnsi"/>
        </w:rPr>
        <w:t xml:space="preserve"> / N</w:t>
      </w:r>
      <w:r w:rsidRPr="00C970CF">
        <w:rPr>
          <w:rFonts w:asciiTheme="minorHAnsi" w:hAnsiTheme="minorHAnsi"/>
        </w:rPr>
        <w:t xml:space="preserve">eumann </w:t>
      </w:r>
      <w:r w:rsidR="00915A62" w:rsidRPr="00C970CF">
        <w:rPr>
          <w:rFonts w:asciiTheme="minorHAnsi" w:hAnsiTheme="minorHAnsi"/>
        </w:rPr>
        <w:t xml:space="preserve">demo room to feature immersive presentations by </w:t>
      </w:r>
      <w:r w:rsidR="00C970CF">
        <w:rPr>
          <w:rFonts w:asciiTheme="minorHAnsi" w:hAnsiTheme="minorHAnsi"/>
        </w:rPr>
        <w:t>G</w:t>
      </w:r>
      <w:r w:rsidR="00915A62" w:rsidRPr="00C970CF">
        <w:rPr>
          <w:rFonts w:asciiTheme="minorHAnsi" w:hAnsiTheme="minorHAnsi"/>
        </w:rPr>
        <w:t>rammy award</w:t>
      </w:r>
      <w:r w:rsidR="00C970CF">
        <w:rPr>
          <w:rFonts w:asciiTheme="minorHAnsi" w:hAnsiTheme="minorHAnsi"/>
        </w:rPr>
        <w:t>-</w:t>
      </w:r>
      <w:r w:rsidR="00915A62" w:rsidRPr="00C970CF">
        <w:rPr>
          <w:rFonts w:asciiTheme="minorHAnsi" w:hAnsiTheme="minorHAnsi"/>
        </w:rPr>
        <w:t xml:space="preserve">winning producers and engineers </w:t>
      </w:r>
    </w:p>
    <w:p w14:paraId="5AE5023F" w14:textId="77777777" w:rsidR="00C970CF" w:rsidRDefault="00915A62">
      <w:pPr>
        <w:tabs>
          <w:tab w:val="left" w:pos="7560"/>
        </w:tabs>
        <w:ind w:right="-130"/>
        <w:rPr>
          <w:rFonts w:asciiTheme="minorHAnsi" w:hAnsiTheme="minorHAnsi"/>
          <w:b/>
        </w:rPr>
      </w:pPr>
      <w:r w:rsidRPr="00C970CF">
        <w:rPr>
          <w:rFonts w:asciiTheme="minorHAnsi" w:hAnsiTheme="minorHAnsi"/>
          <w:b/>
        </w:rPr>
        <w:t>Nine accomplished guests to present during two-day conference</w:t>
      </w:r>
    </w:p>
    <w:p w14:paraId="14033158" w14:textId="77777777" w:rsidR="00347A3D" w:rsidRPr="00C970CF" w:rsidRDefault="00347A3D">
      <w:pPr>
        <w:rPr>
          <w:rFonts w:asciiTheme="minorHAnsi" w:hAnsiTheme="minorHAnsi"/>
        </w:rPr>
      </w:pPr>
    </w:p>
    <w:p w14:paraId="5988BAB5" w14:textId="7526CC27" w:rsidR="00347A3D" w:rsidRPr="00C970CF" w:rsidRDefault="00AC5394">
      <w:pPr>
        <w:rPr>
          <w:rFonts w:asciiTheme="minorHAnsi" w:hAnsiTheme="minorHAnsi"/>
          <w:b/>
        </w:rPr>
      </w:pPr>
      <w:r w:rsidRPr="00C970CF">
        <w:rPr>
          <w:rFonts w:asciiTheme="minorHAnsi" w:hAnsiTheme="minorHAnsi"/>
          <w:b/>
          <w:i/>
        </w:rPr>
        <w:t xml:space="preserve">Old Lyme, </w:t>
      </w:r>
      <w:r w:rsidR="00915A62" w:rsidRPr="00C970CF">
        <w:rPr>
          <w:rFonts w:asciiTheme="minorHAnsi" w:hAnsiTheme="minorHAnsi"/>
          <w:b/>
          <w:i/>
        </w:rPr>
        <w:t>October 11</w:t>
      </w:r>
      <w:r w:rsidRPr="00C970CF">
        <w:rPr>
          <w:rFonts w:asciiTheme="minorHAnsi" w:hAnsiTheme="minorHAnsi"/>
          <w:b/>
          <w:i/>
        </w:rPr>
        <w:t xml:space="preserve">, 2022 </w:t>
      </w:r>
      <w:r w:rsidRPr="00C970CF">
        <w:rPr>
          <w:rFonts w:asciiTheme="minorHAnsi" w:hAnsiTheme="minorHAnsi"/>
          <w:b/>
        </w:rPr>
        <w:t xml:space="preserve">– </w:t>
      </w:r>
      <w:r w:rsidR="001B17BF" w:rsidRPr="00C970CF">
        <w:rPr>
          <w:rFonts w:asciiTheme="minorHAnsi" w:hAnsiTheme="minorHAnsi"/>
          <w:b/>
        </w:rPr>
        <w:t xml:space="preserve">Visitors to AES NY 2022 are invited to experience the latest solutions from Neumann, Dear Reality and Merging Technologies at demo room 3D01. The two-day exhibition will feature </w:t>
      </w:r>
      <w:r w:rsidR="00C970CF">
        <w:rPr>
          <w:rFonts w:asciiTheme="minorHAnsi" w:hAnsiTheme="minorHAnsi"/>
          <w:b/>
        </w:rPr>
        <w:t>nine</w:t>
      </w:r>
      <w:r w:rsidR="001B17BF" w:rsidRPr="00C970CF">
        <w:rPr>
          <w:rFonts w:asciiTheme="minorHAnsi" w:hAnsiTheme="minorHAnsi"/>
          <w:b/>
        </w:rPr>
        <w:t xml:space="preserve"> guest</w:t>
      </w:r>
      <w:r w:rsidR="007276C5" w:rsidRPr="00C970CF">
        <w:rPr>
          <w:rFonts w:asciiTheme="minorHAnsi" w:hAnsiTheme="minorHAnsi"/>
          <w:b/>
        </w:rPr>
        <w:t>s</w:t>
      </w:r>
      <w:r w:rsidR="00CE72D1" w:rsidRPr="00C970CF">
        <w:rPr>
          <w:rFonts w:asciiTheme="minorHAnsi" w:hAnsiTheme="minorHAnsi"/>
          <w:b/>
        </w:rPr>
        <w:t xml:space="preserve"> who will discuss their own works as well as the immersive audio medium</w:t>
      </w:r>
      <w:r w:rsidR="00925E6B" w:rsidRPr="00C970CF">
        <w:rPr>
          <w:rFonts w:asciiTheme="minorHAnsi" w:hAnsiTheme="minorHAnsi"/>
          <w:b/>
        </w:rPr>
        <w:t xml:space="preserve"> —</w:t>
      </w:r>
      <w:r>
        <w:rPr>
          <w:rFonts w:asciiTheme="minorHAnsi" w:hAnsiTheme="minorHAnsi"/>
          <w:b/>
        </w:rPr>
        <w:t xml:space="preserve"> </w:t>
      </w:r>
      <w:r w:rsidR="001B17BF" w:rsidRPr="00C970CF">
        <w:rPr>
          <w:rFonts w:asciiTheme="minorHAnsi" w:hAnsiTheme="minorHAnsi"/>
          <w:b/>
        </w:rPr>
        <w:t>including Grammy Award-winning producers and engineers</w:t>
      </w:r>
      <w:r w:rsidR="00267AC7" w:rsidRPr="00C970CF">
        <w:rPr>
          <w:rFonts w:asciiTheme="minorHAnsi" w:hAnsiTheme="minorHAnsi"/>
          <w:b/>
        </w:rPr>
        <w:t xml:space="preserve">. Sennheiser and Neumann will also have </w:t>
      </w:r>
      <w:r w:rsidR="00925E6B" w:rsidRPr="00C970CF">
        <w:rPr>
          <w:rFonts w:asciiTheme="minorHAnsi" w:hAnsiTheme="minorHAnsi"/>
          <w:b/>
        </w:rPr>
        <w:t xml:space="preserve">product experts </w:t>
      </w:r>
      <w:r w:rsidR="00267AC7" w:rsidRPr="00C970CF">
        <w:rPr>
          <w:rFonts w:asciiTheme="minorHAnsi" w:hAnsiTheme="minorHAnsi"/>
          <w:b/>
        </w:rPr>
        <w:t>on hand</w:t>
      </w:r>
      <w:r w:rsidR="00925E6B" w:rsidRPr="00C970CF">
        <w:rPr>
          <w:rFonts w:asciiTheme="minorHAnsi" w:hAnsiTheme="minorHAnsi"/>
          <w:b/>
        </w:rPr>
        <w:t xml:space="preserve"> to discuss the latest solutions from Sennheiser, Neumann, Dear Reality and Merging Technologies. </w:t>
      </w:r>
    </w:p>
    <w:p w14:paraId="6D6FA55E" w14:textId="77777777" w:rsidR="00347A3D" w:rsidRPr="00C970CF" w:rsidRDefault="00347A3D">
      <w:pPr>
        <w:rPr>
          <w:rFonts w:asciiTheme="minorHAnsi" w:hAnsiTheme="minorHAnsi"/>
          <w:b/>
        </w:rPr>
      </w:pPr>
    </w:p>
    <w:p w14:paraId="697EA9C1" w14:textId="74E3F5D0" w:rsidR="00347A3D" w:rsidRPr="00C970CF" w:rsidRDefault="00925E6B">
      <w:pPr>
        <w:rPr>
          <w:rFonts w:asciiTheme="minorHAnsi" w:hAnsiTheme="minorHAnsi"/>
        </w:rPr>
      </w:pPr>
      <w:r w:rsidRPr="00C970CF">
        <w:rPr>
          <w:rFonts w:asciiTheme="minorHAnsi" w:hAnsiTheme="minorHAnsi"/>
        </w:rPr>
        <w:t>On Thursday, October 20th at 10:00 a.m., Ulrike Schwarz and Jim Anderson of Anderson Audio New York will present Nataly Dawn’s [</w:t>
      </w:r>
      <w:proofErr w:type="spellStart"/>
      <w:r w:rsidRPr="00C970CF">
        <w:rPr>
          <w:rFonts w:asciiTheme="minorHAnsi" w:hAnsiTheme="minorHAnsi"/>
        </w:rPr>
        <w:t>Pomplamoose</w:t>
      </w:r>
      <w:proofErr w:type="spellEnd"/>
      <w:r w:rsidRPr="00C970CF">
        <w:rPr>
          <w:rFonts w:asciiTheme="minorHAnsi" w:hAnsiTheme="minorHAnsi"/>
        </w:rPr>
        <w:t xml:space="preserve">] latest solo project </w:t>
      </w:r>
      <w:proofErr w:type="spellStart"/>
      <w:r w:rsidRPr="00C970CF">
        <w:rPr>
          <w:rFonts w:asciiTheme="minorHAnsi" w:hAnsiTheme="minorHAnsi"/>
          <w:i/>
          <w:iCs/>
        </w:rPr>
        <w:t>Gardenview</w:t>
      </w:r>
      <w:proofErr w:type="spellEnd"/>
      <w:r w:rsidRPr="00C970CF">
        <w:rPr>
          <w:rFonts w:asciiTheme="minorHAnsi" w:hAnsiTheme="minorHAnsi"/>
          <w:i/>
          <w:iCs/>
        </w:rPr>
        <w:t xml:space="preserve"> - Immersive Edition</w:t>
      </w:r>
      <w:r w:rsidRPr="00C970CF">
        <w:rPr>
          <w:rFonts w:asciiTheme="minorHAnsi" w:hAnsiTheme="minorHAnsi"/>
        </w:rPr>
        <w:t xml:space="preserve">, which was mixed at Skywalker Sound and features </w:t>
      </w:r>
      <w:r w:rsidR="00C970CF">
        <w:rPr>
          <w:rFonts w:asciiTheme="minorHAnsi" w:hAnsiTheme="minorHAnsi"/>
        </w:rPr>
        <w:t>five</w:t>
      </w:r>
      <w:r w:rsidRPr="00C970CF">
        <w:rPr>
          <w:rFonts w:asciiTheme="minorHAnsi" w:hAnsiTheme="minorHAnsi"/>
        </w:rPr>
        <w:t xml:space="preserve"> songs from </w:t>
      </w:r>
      <w:r w:rsidR="004E141F" w:rsidRPr="00C970CF">
        <w:rPr>
          <w:rFonts w:asciiTheme="minorHAnsi" w:hAnsiTheme="minorHAnsi"/>
        </w:rPr>
        <w:t xml:space="preserve">her </w:t>
      </w:r>
      <w:r w:rsidRPr="00C970CF">
        <w:rPr>
          <w:rFonts w:asciiTheme="minorHAnsi" w:hAnsiTheme="minorHAnsi"/>
        </w:rPr>
        <w:t xml:space="preserve">latest album. </w:t>
      </w:r>
      <w:r w:rsidR="004E141F" w:rsidRPr="00C970CF">
        <w:rPr>
          <w:rFonts w:asciiTheme="minorHAnsi" w:hAnsiTheme="minorHAnsi"/>
        </w:rPr>
        <w:t>Additionally, Schwarz and Anderson will present a</w:t>
      </w:r>
      <w:r w:rsidRPr="00C970CF">
        <w:rPr>
          <w:rFonts w:asciiTheme="minorHAnsi" w:hAnsiTheme="minorHAnsi"/>
        </w:rPr>
        <w:t xml:space="preserve"> Grammy</w:t>
      </w:r>
      <w:r w:rsidR="00C970CF">
        <w:rPr>
          <w:rFonts w:asciiTheme="minorHAnsi" w:hAnsiTheme="minorHAnsi"/>
        </w:rPr>
        <w:t>-</w:t>
      </w:r>
      <w:r w:rsidRPr="00C970CF">
        <w:rPr>
          <w:rFonts w:asciiTheme="minorHAnsi" w:hAnsiTheme="minorHAnsi"/>
        </w:rPr>
        <w:t xml:space="preserve">nominated recording </w:t>
      </w:r>
      <w:r w:rsidR="004E141F" w:rsidRPr="00C970CF">
        <w:rPr>
          <w:rFonts w:asciiTheme="minorHAnsi" w:hAnsiTheme="minorHAnsi"/>
        </w:rPr>
        <w:t>of</w:t>
      </w:r>
      <w:r w:rsidR="004C6375" w:rsidRPr="00C970CF">
        <w:rPr>
          <w:rFonts w:asciiTheme="minorHAnsi" w:hAnsiTheme="minorHAnsi"/>
        </w:rPr>
        <w:t xml:space="preserve"> </w:t>
      </w:r>
      <w:r w:rsidRPr="00C970CF">
        <w:rPr>
          <w:rFonts w:asciiTheme="minorHAnsi" w:hAnsiTheme="minorHAnsi"/>
        </w:rPr>
        <w:t>“Clique” featuring Patricia Barber and her working band from Chicago playing “Barbered” standards as only she can interpret them</w:t>
      </w:r>
      <w:r w:rsidR="00A2107E">
        <w:rPr>
          <w:rFonts w:asciiTheme="minorHAnsi" w:hAnsiTheme="minorHAnsi"/>
        </w:rPr>
        <w:t xml:space="preserve">. </w:t>
      </w:r>
      <w:r w:rsidR="00A2107E" w:rsidRPr="007B1722">
        <w:rPr>
          <w:rFonts w:asciiTheme="minorHAnsi" w:hAnsiTheme="minorHAnsi"/>
        </w:rPr>
        <w:t>as well as tracks from Jane Ira Bloom’s “Picturing the Invisible: Focus 1”.</w:t>
      </w:r>
    </w:p>
    <w:p w14:paraId="5D1469A6" w14:textId="77777777" w:rsidR="00925E6B" w:rsidRPr="00C970CF" w:rsidRDefault="00925E6B">
      <w:pPr>
        <w:rPr>
          <w:rFonts w:asciiTheme="minorHAnsi" w:hAnsiTheme="minorHAnsi"/>
        </w:rPr>
      </w:pPr>
    </w:p>
    <w:tbl>
      <w:tblPr>
        <w:tblStyle w:val="a"/>
        <w:tblW w:w="7880" w:type="dxa"/>
        <w:tblLayout w:type="fixed"/>
        <w:tblLook w:val="0400" w:firstRow="0" w:lastRow="0" w:firstColumn="0" w:lastColumn="0" w:noHBand="0" w:noVBand="1"/>
      </w:tblPr>
      <w:tblGrid>
        <w:gridCol w:w="2689"/>
        <w:gridCol w:w="5191"/>
      </w:tblGrid>
      <w:tr w:rsidR="00347A3D" w:rsidRPr="00C970CF" w14:paraId="4FBCC2D6" w14:textId="77777777" w:rsidTr="00284103">
        <w:tc>
          <w:tcPr>
            <w:tcW w:w="2689" w:type="dxa"/>
          </w:tcPr>
          <w:p w14:paraId="3B433B23" w14:textId="14D7AC79" w:rsidR="00347A3D" w:rsidRPr="00C970CF" w:rsidRDefault="004C6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C970CF">
              <w:rPr>
                <w:rFonts w:asciiTheme="minorHAnsi" w:hAnsiTheme="minorHAnsi"/>
                <w:color w:val="000000"/>
                <w:sz w:val="15"/>
                <w:szCs w:val="15"/>
              </w:rPr>
              <w:t xml:space="preserve">Jim Anderson and Ulrike Schwarz mixing at Skywalker Sound (photo courtesy Anderson Audio New York) </w:t>
            </w:r>
            <w:r w:rsidRPr="00C970CF">
              <w:rPr>
                <w:rFonts w:asciiTheme="minorHAnsi" w:hAnsiTheme="minorHAnsi"/>
                <w:color w:val="000000"/>
                <w:sz w:val="15"/>
                <w:szCs w:val="15"/>
              </w:rPr>
              <w:br/>
            </w:r>
          </w:p>
        </w:tc>
        <w:tc>
          <w:tcPr>
            <w:tcW w:w="5191" w:type="dxa"/>
          </w:tcPr>
          <w:p w14:paraId="1D408861" w14:textId="05400D28" w:rsidR="00347A3D" w:rsidRPr="00C970CF" w:rsidRDefault="004C6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C970CF">
              <w:rPr>
                <w:rFonts w:asciiTheme="minorHAnsi" w:hAnsiTheme="minorHAnsi"/>
                <w:noProof/>
                <w:color w:val="000000"/>
                <w:sz w:val="15"/>
                <w:szCs w:val="15"/>
              </w:rPr>
              <w:drawing>
                <wp:inline distT="0" distB="0" distL="0" distR="0" wp14:anchorId="05456D1C" wp14:editId="48C3BB6F">
                  <wp:extent cx="3324225" cy="2201778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961" cy="220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B5E2B" w14:textId="77777777" w:rsidR="00347A3D" w:rsidRPr="00C970CF" w:rsidRDefault="00347A3D">
      <w:pPr>
        <w:rPr>
          <w:rFonts w:asciiTheme="minorHAnsi" w:hAnsiTheme="minorHAnsi"/>
        </w:rPr>
      </w:pPr>
    </w:p>
    <w:p w14:paraId="6369A042" w14:textId="4C3BB7E0" w:rsidR="004C6375" w:rsidRPr="00C970CF" w:rsidRDefault="0086287B" w:rsidP="0086287B">
      <w:pPr>
        <w:rPr>
          <w:rFonts w:asciiTheme="minorHAnsi" w:hAnsiTheme="minorHAnsi"/>
        </w:rPr>
      </w:pPr>
      <w:r w:rsidRPr="00C970CF">
        <w:rPr>
          <w:rFonts w:asciiTheme="minorHAnsi" w:hAnsiTheme="minorHAnsi"/>
        </w:rPr>
        <w:t xml:space="preserve">The </w:t>
      </w:r>
      <w:r w:rsidR="00CB19E5" w:rsidRPr="00C970CF">
        <w:rPr>
          <w:rFonts w:asciiTheme="minorHAnsi" w:hAnsiTheme="minorHAnsi"/>
        </w:rPr>
        <w:t xml:space="preserve">Sennheiser / Neumann </w:t>
      </w:r>
      <w:r w:rsidRPr="00C970CF">
        <w:rPr>
          <w:rFonts w:asciiTheme="minorHAnsi" w:hAnsiTheme="minorHAnsi"/>
        </w:rPr>
        <w:t xml:space="preserve">demo room will be outfitted with a full 7.1.4 immersive system, including several stereo pairs of monitors for demonstrating </w:t>
      </w:r>
      <w:r w:rsidR="00CB19E5" w:rsidRPr="00C970CF">
        <w:rPr>
          <w:rFonts w:asciiTheme="minorHAnsi" w:hAnsiTheme="minorHAnsi"/>
        </w:rPr>
        <w:t xml:space="preserve">the new </w:t>
      </w:r>
      <w:r w:rsidRPr="00C970CF">
        <w:rPr>
          <w:rFonts w:asciiTheme="minorHAnsi" w:hAnsiTheme="minorHAnsi"/>
        </w:rPr>
        <w:t>AMBEO 2-Channel Spatial Audio</w:t>
      </w:r>
      <w:r w:rsidR="00CB19E5" w:rsidRPr="00C970CF">
        <w:rPr>
          <w:rFonts w:asciiTheme="minorHAnsi" w:hAnsiTheme="minorHAnsi"/>
        </w:rPr>
        <w:t>,</w:t>
      </w:r>
      <w:r w:rsidR="004C6375" w:rsidRPr="00C970CF">
        <w:rPr>
          <w:rFonts w:asciiTheme="minorHAnsi" w:hAnsiTheme="minorHAnsi"/>
        </w:rPr>
        <w:t xml:space="preserve"> complemented by products from Dear Reality and Merging Technologies. </w:t>
      </w:r>
      <w:r w:rsidR="00CB19E5" w:rsidRPr="00C970CF">
        <w:rPr>
          <w:rFonts w:asciiTheme="minorHAnsi" w:hAnsiTheme="minorHAnsi"/>
        </w:rPr>
        <w:t xml:space="preserve">Neumann monitors in use will include the </w:t>
      </w:r>
      <w:r w:rsidR="004C6375" w:rsidRPr="00C970CF">
        <w:rPr>
          <w:rFonts w:asciiTheme="minorHAnsi" w:hAnsiTheme="minorHAnsi"/>
        </w:rPr>
        <w:t xml:space="preserve">KH 310, KH </w:t>
      </w:r>
      <w:proofErr w:type="gramStart"/>
      <w:r w:rsidR="004C6375" w:rsidRPr="00C970CF">
        <w:rPr>
          <w:rFonts w:asciiTheme="minorHAnsi" w:hAnsiTheme="minorHAnsi"/>
        </w:rPr>
        <w:t>420</w:t>
      </w:r>
      <w:proofErr w:type="gramEnd"/>
      <w:r w:rsidR="004C6375" w:rsidRPr="00C970CF">
        <w:rPr>
          <w:rFonts w:asciiTheme="minorHAnsi" w:hAnsiTheme="minorHAnsi"/>
        </w:rPr>
        <w:t xml:space="preserve"> and KH 870 monitors</w:t>
      </w:r>
      <w:r w:rsidR="00CB19E5" w:rsidRPr="00C970CF">
        <w:rPr>
          <w:rFonts w:asciiTheme="minorHAnsi" w:hAnsiTheme="minorHAnsi"/>
        </w:rPr>
        <w:t xml:space="preserve"> in the 7.1.4 set up</w:t>
      </w:r>
      <w:r w:rsidR="004C6375" w:rsidRPr="00C970CF">
        <w:rPr>
          <w:rFonts w:asciiTheme="minorHAnsi" w:hAnsiTheme="minorHAnsi"/>
        </w:rPr>
        <w:t>, and stereo pairs including the KH 80, KH 120, KH 310 and the new KH 150 monitor</w:t>
      </w:r>
      <w:r w:rsidR="00CB19E5" w:rsidRPr="00C970CF">
        <w:rPr>
          <w:rFonts w:asciiTheme="minorHAnsi" w:hAnsiTheme="minorHAnsi"/>
        </w:rPr>
        <w:t>s</w:t>
      </w:r>
      <w:r w:rsidR="004C6375" w:rsidRPr="00C970CF">
        <w:rPr>
          <w:rFonts w:asciiTheme="minorHAnsi" w:hAnsiTheme="minorHAnsi"/>
        </w:rPr>
        <w:t xml:space="preserve">. </w:t>
      </w:r>
    </w:p>
    <w:p w14:paraId="228E9B70" w14:textId="77777777" w:rsidR="00347A3D" w:rsidRPr="00C970CF" w:rsidRDefault="00347A3D">
      <w:pPr>
        <w:rPr>
          <w:rFonts w:asciiTheme="minorHAnsi" w:hAnsiTheme="minorHAnsi"/>
        </w:rPr>
      </w:pPr>
    </w:p>
    <w:tbl>
      <w:tblPr>
        <w:tblStyle w:val="a0"/>
        <w:tblW w:w="93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6911"/>
      </w:tblGrid>
      <w:tr w:rsidR="00347A3D" w:rsidRPr="00C970CF" w14:paraId="245BB482" w14:textId="77777777">
        <w:trPr>
          <w:trHeight w:val="765"/>
        </w:trPr>
        <w:tc>
          <w:tcPr>
            <w:tcW w:w="2430" w:type="dxa"/>
          </w:tcPr>
          <w:p w14:paraId="53EDE6D0" w14:textId="43DB708D" w:rsidR="00347A3D" w:rsidRPr="00C970CF" w:rsidRDefault="004C6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3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C970CF">
              <w:rPr>
                <w:rFonts w:asciiTheme="minorHAnsi" w:hAnsiTheme="minorHAnsi"/>
                <w:color w:val="000000"/>
                <w:sz w:val="15"/>
                <w:szCs w:val="15"/>
              </w:rPr>
              <w:lastRenderedPageBreak/>
              <w:t>The bi-amplified, DSP-controlled Neumann KH 150 features the same high-resolution tweeter as all Neumann studio monitors and a newly developed 6.5” woofer with ultra-low distortion and high SPL capability</w:t>
            </w:r>
          </w:p>
        </w:tc>
        <w:tc>
          <w:tcPr>
            <w:tcW w:w="6911" w:type="dxa"/>
          </w:tcPr>
          <w:p w14:paraId="68BC8C35" w14:textId="4C682E9B" w:rsidR="00347A3D" w:rsidRPr="00C970CF" w:rsidRDefault="004C6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 w:firstLine="86"/>
              <w:rPr>
                <w:rFonts w:asciiTheme="minorHAnsi" w:hAnsiTheme="minorHAnsi"/>
                <w:color w:val="000000"/>
                <w:sz w:val="15"/>
                <w:szCs w:val="15"/>
              </w:rPr>
            </w:pPr>
            <w:r w:rsidRPr="00C970CF">
              <w:rPr>
                <w:rFonts w:asciiTheme="minorHAnsi" w:hAnsiTheme="minorHAnsi"/>
                <w:noProof/>
                <w:color w:val="000000"/>
                <w:sz w:val="15"/>
                <w:szCs w:val="15"/>
              </w:rPr>
              <w:drawing>
                <wp:inline distT="0" distB="0" distL="0" distR="0" wp14:anchorId="53D0BD42" wp14:editId="66E3E003">
                  <wp:extent cx="3527425" cy="2145595"/>
                  <wp:effectExtent l="0" t="0" r="3175" b="1270"/>
                  <wp:docPr id="2" name="Picture 2" descr="A picture containing electronics, microwave, indoor, loudspeak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electronics, microwave, indoor, loudspeake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429" cy="216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289E3D" w14:textId="77777777" w:rsidR="00347A3D" w:rsidRPr="00C970CF" w:rsidRDefault="00347A3D">
      <w:pPr>
        <w:rPr>
          <w:rFonts w:asciiTheme="minorHAnsi" w:hAnsiTheme="minorHAnsi"/>
        </w:rPr>
      </w:pPr>
    </w:p>
    <w:p w14:paraId="06078815" w14:textId="77777777" w:rsidR="00B511D2" w:rsidRDefault="0082494A" w:rsidP="00CB19E5">
      <w:pPr>
        <w:rPr>
          <w:rFonts w:asciiTheme="minorHAnsi" w:hAnsiTheme="minorHAnsi"/>
        </w:rPr>
      </w:pPr>
      <w:r w:rsidRPr="00C970CF">
        <w:rPr>
          <w:rFonts w:asciiTheme="minorHAnsi" w:hAnsiTheme="minorHAnsi"/>
        </w:rPr>
        <w:t>Demo room visitors will be able to gain insights from guests and presenters each hour between 9:00 a.m. and 6:00 p.m. through Neumann monitoring systems. There will also be select product demonstrations from Merging Technologies, Dear Reality and Sennheiser AMBEO.</w:t>
      </w:r>
      <w:r w:rsidR="00CB19E5" w:rsidRPr="00C970CF">
        <w:rPr>
          <w:rFonts w:asciiTheme="minorHAnsi" w:hAnsiTheme="minorHAnsi"/>
        </w:rPr>
        <w:t xml:space="preserve"> Dear Reality’s software tools </w:t>
      </w:r>
      <w:r w:rsidR="00C25CB7" w:rsidRPr="00C970CF">
        <w:rPr>
          <w:rFonts w:asciiTheme="minorHAnsi" w:hAnsiTheme="minorHAnsi"/>
        </w:rPr>
        <w:t xml:space="preserve">will be operating </w:t>
      </w:r>
      <w:r w:rsidR="00CB19E5" w:rsidRPr="00C970CF">
        <w:rPr>
          <w:rFonts w:asciiTheme="minorHAnsi" w:hAnsiTheme="minorHAnsi"/>
        </w:rPr>
        <w:t>in a fully-fledged studio environment with Neumann monitors.</w:t>
      </w:r>
      <w:r w:rsidR="00C970CF">
        <w:rPr>
          <w:rFonts w:asciiTheme="minorHAnsi" w:hAnsiTheme="minorHAnsi"/>
        </w:rPr>
        <w:t xml:space="preserve"> </w:t>
      </w:r>
    </w:p>
    <w:p w14:paraId="0E29712C" w14:textId="77777777" w:rsidR="00B511D2" w:rsidRDefault="00B511D2" w:rsidP="00CB19E5">
      <w:pPr>
        <w:rPr>
          <w:rFonts w:asciiTheme="minorHAnsi" w:hAnsiTheme="minorHAnsi"/>
        </w:rPr>
      </w:pPr>
    </w:p>
    <w:p w14:paraId="7FB1C9FD" w14:textId="74F597F2" w:rsidR="00CB19E5" w:rsidRPr="00C970CF" w:rsidRDefault="00CB19E5" w:rsidP="00CB19E5">
      <w:pPr>
        <w:rPr>
          <w:rFonts w:asciiTheme="minorHAnsi" w:hAnsiTheme="minorHAnsi"/>
        </w:rPr>
      </w:pPr>
      <w:r w:rsidRPr="00C970CF">
        <w:rPr>
          <w:rFonts w:asciiTheme="minorHAnsi" w:hAnsiTheme="minorHAnsi"/>
        </w:rPr>
        <w:t>Among th</w:t>
      </w:r>
      <w:r w:rsidR="00B511D2">
        <w:rPr>
          <w:rFonts w:asciiTheme="minorHAnsi" w:hAnsiTheme="minorHAnsi"/>
        </w:rPr>
        <w:t xml:space="preserve">e engineers and producers </w:t>
      </w:r>
      <w:r w:rsidRPr="00C970CF">
        <w:rPr>
          <w:rFonts w:asciiTheme="minorHAnsi" w:hAnsiTheme="minorHAnsi"/>
        </w:rPr>
        <w:t xml:space="preserve">presenting will be Richard King, Fab Dupont, J </w:t>
      </w:r>
      <w:r w:rsidRPr="00D6521A">
        <w:rPr>
          <w:rFonts w:asciiTheme="minorHAnsi" w:hAnsiTheme="minorHAnsi"/>
        </w:rPr>
        <w:t xml:space="preserve">Clark, F </w:t>
      </w:r>
      <w:r w:rsidRPr="00C970CF">
        <w:rPr>
          <w:rFonts w:asciiTheme="minorHAnsi" w:hAnsiTheme="minorHAnsi"/>
        </w:rPr>
        <w:t>Reid Shippen</w:t>
      </w:r>
      <w:r w:rsidR="00B511D2">
        <w:rPr>
          <w:rFonts w:asciiTheme="minorHAnsi" w:hAnsiTheme="minorHAnsi"/>
        </w:rPr>
        <w:t xml:space="preserve">, </w:t>
      </w:r>
      <w:r w:rsidRPr="00C970CF">
        <w:rPr>
          <w:rFonts w:asciiTheme="minorHAnsi" w:hAnsiTheme="minorHAnsi"/>
        </w:rPr>
        <w:t>Michael Roman</w:t>
      </w:r>
      <w:r w:rsidR="00CA6B67" w:rsidRPr="00C970CF">
        <w:rPr>
          <w:rFonts w:asciiTheme="minorHAnsi" w:hAnsiTheme="minorHAnsi"/>
        </w:rPr>
        <w:t>o</w:t>
      </w:r>
      <w:r w:rsidRPr="00C970CF">
        <w:rPr>
          <w:rFonts w:asciiTheme="minorHAnsi" w:hAnsiTheme="minorHAnsi"/>
        </w:rPr>
        <w:t>wski, George Massenburg, Eric Shilling</w:t>
      </w:r>
      <w:r w:rsidR="00B511D2">
        <w:rPr>
          <w:rFonts w:asciiTheme="minorHAnsi" w:hAnsiTheme="minorHAnsi"/>
        </w:rPr>
        <w:t xml:space="preserve">, </w:t>
      </w:r>
      <w:r w:rsidRPr="00C970CF">
        <w:rPr>
          <w:rFonts w:asciiTheme="minorHAnsi" w:hAnsiTheme="minorHAnsi"/>
        </w:rPr>
        <w:t>Darcy Proper</w:t>
      </w:r>
      <w:r w:rsidR="00B511D2">
        <w:rPr>
          <w:rFonts w:asciiTheme="minorHAnsi" w:hAnsiTheme="minorHAnsi"/>
        </w:rPr>
        <w:t xml:space="preserve"> and R</w:t>
      </w:r>
      <w:r w:rsidRPr="00C970CF">
        <w:rPr>
          <w:rFonts w:asciiTheme="minorHAnsi" w:hAnsiTheme="minorHAnsi"/>
        </w:rPr>
        <w:t xml:space="preserve">onald </w:t>
      </w:r>
      <w:proofErr w:type="spellStart"/>
      <w:r w:rsidRPr="00C970CF">
        <w:rPr>
          <w:rFonts w:asciiTheme="minorHAnsi" w:hAnsiTheme="minorHAnsi"/>
        </w:rPr>
        <w:t>Prent</w:t>
      </w:r>
      <w:proofErr w:type="spellEnd"/>
      <w:r w:rsidRPr="00C970CF">
        <w:rPr>
          <w:rFonts w:asciiTheme="minorHAnsi" w:hAnsiTheme="minorHAnsi"/>
        </w:rPr>
        <w:t>. For a complete demonstration schedule, please visit</w:t>
      </w:r>
      <w:r w:rsidR="00C970CF" w:rsidRPr="00C970CF">
        <w:rPr>
          <w:rFonts w:asciiTheme="minorHAnsi" w:hAnsiTheme="minorHAnsi"/>
        </w:rPr>
        <w:t xml:space="preserve"> </w:t>
      </w:r>
      <w:hyperlink r:id="rId9" w:history="1">
        <w:r w:rsidR="00C970CF" w:rsidRPr="00C970CF">
          <w:rPr>
            <w:rStyle w:val="Hyperlink"/>
            <w:rFonts w:asciiTheme="minorHAnsi" w:hAnsiTheme="minorHAnsi"/>
            <w:color w:val="0078D7"/>
            <w:lang w:val="en-US"/>
          </w:rPr>
          <w:t>https://en-de.neumann.com/aes-2022</w:t>
        </w:r>
      </w:hyperlink>
      <w:r w:rsidRPr="00C970CF">
        <w:rPr>
          <w:rFonts w:asciiTheme="minorHAnsi" w:hAnsiTheme="minorHAnsi"/>
        </w:rPr>
        <w:t xml:space="preserve">. Presentations are open to all AES attendees on a first-come, first-served basis. </w:t>
      </w:r>
    </w:p>
    <w:p w14:paraId="524C9515" w14:textId="09D5944D" w:rsidR="00347A3D" w:rsidRDefault="00347A3D">
      <w:pPr>
        <w:rPr>
          <w:rFonts w:asciiTheme="minorHAnsi" w:hAnsiTheme="minorHAnsi"/>
        </w:rPr>
      </w:pPr>
    </w:p>
    <w:p w14:paraId="61A7050B" w14:textId="77777777" w:rsidR="00B34384" w:rsidRPr="00C970CF" w:rsidRDefault="00B34384">
      <w:pPr>
        <w:rPr>
          <w:rFonts w:asciiTheme="minorHAnsi" w:hAnsiTheme="minorHAnsi"/>
        </w:rPr>
      </w:pPr>
    </w:p>
    <w:p w14:paraId="061F7CA0" w14:textId="77777777" w:rsidR="00347A3D" w:rsidRPr="00C970CF" w:rsidRDefault="00AC53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b/>
          <w:color w:val="000000"/>
        </w:rPr>
      </w:pPr>
      <w:r w:rsidRPr="00C970CF">
        <w:rPr>
          <w:rFonts w:asciiTheme="minorHAnsi" w:hAnsiTheme="minorHAnsi"/>
          <w:b/>
          <w:color w:val="000000"/>
        </w:rPr>
        <w:t>About the Sennheiser Group</w:t>
      </w:r>
    </w:p>
    <w:p w14:paraId="00FCAA2B" w14:textId="77777777" w:rsidR="00347A3D" w:rsidRPr="00C970CF" w:rsidRDefault="00AC53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  <w:r w:rsidRPr="00C970CF">
        <w:rPr>
          <w:rFonts w:asciiTheme="minorHAnsi" w:hAnsiTheme="minorHAnsi"/>
          <w:color w:val="000000"/>
        </w:rPr>
        <w:t xml:space="preserve">Building the future of audio and creating unique sound experiences for our customers - this is the aspiration that unites the employees of the Sennheiser Group worldwide. The independent family-owned company Sennheiser was founded in 1945. Today, it is managed in the third generation by </w:t>
      </w:r>
      <w:proofErr w:type="spellStart"/>
      <w:r w:rsidRPr="00C970CF">
        <w:rPr>
          <w:rFonts w:asciiTheme="minorHAnsi" w:hAnsiTheme="minorHAnsi"/>
          <w:color w:val="000000"/>
        </w:rPr>
        <w:t>Dr.</w:t>
      </w:r>
      <w:proofErr w:type="spellEnd"/>
      <w:r w:rsidRPr="00C970CF">
        <w:rPr>
          <w:rFonts w:asciiTheme="minorHAnsi" w:hAnsiTheme="minorHAnsi"/>
          <w:color w:val="000000"/>
        </w:rPr>
        <w:t xml:space="preserve"> Andreas Sennheiser and </w:t>
      </w:r>
      <w:proofErr w:type="gramStart"/>
      <w:r w:rsidRPr="00C970CF">
        <w:rPr>
          <w:rFonts w:asciiTheme="minorHAnsi" w:hAnsiTheme="minorHAnsi"/>
          <w:color w:val="000000"/>
        </w:rPr>
        <w:t>Daniel Sennheiser, and</w:t>
      </w:r>
      <w:proofErr w:type="gramEnd"/>
      <w:r w:rsidRPr="00C970CF">
        <w:rPr>
          <w:rFonts w:asciiTheme="minorHAnsi" w:hAnsiTheme="minorHAnsi"/>
          <w:color w:val="000000"/>
        </w:rPr>
        <w:t xml:space="preserve"> is one of the leading manufacturers in the field of professional audio technology. Within the Sennheiser Group are Georg Neumann GmbH (Berlin, Germany), manufacturer of studio-grade audio equipment; Dear Reality GmbH (Düsseldorf, Germany), known for its binaural, </w:t>
      </w:r>
      <w:proofErr w:type="spellStart"/>
      <w:r w:rsidRPr="00C970CF">
        <w:rPr>
          <w:rFonts w:asciiTheme="minorHAnsi" w:hAnsiTheme="minorHAnsi"/>
          <w:color w:val="000000"/>
        </w:rPr>
        <w:t>Ambisonics</w:t>
      </w:r>
      <w:proofErr w:type="spellEnd"/>
      <w:r w:rsidRPr="00C970CF">
        <w:rPr>
          <w:rFonts w:asciiTheme="minorHAnsi" w:hAnsiTheme="minorHAnsi"/>
          <w:color w:val="000000"/>
        </w:rPr>
        <w:t>, and multichannel encoders with realistic room virtualization; and Merging Technologies SA (</w:t>
      </w:r>
      <w:proofErr w:type="spellStart"/>
      <w:r w:rsidRPr="00C970CF">
        <w:rPr>
          <w:rFonts w:asciiTheme="minorHAnsi" w:hAnsiTheme="minorHAnsi"/>
          <w:color w:val="000000"/>
        </w:rPr>
        <w:t>Puidoux</w:t>
      </w:r>
      <w:proofErr w:type="spellEnd"/>
      <w:r w:rsidRPr="00C970CF">
        <w:rPr>
          <w:rFonts w:asciiTheme="minorHAnsi" w:hAnsiTheme="minorHAnsi"/>
          <w:color w:val="000000"/>
        </w:rPr>
        <w:t xml:space="preserve">, Switzerland), specialist in high-resolution digital audio recording systems. </w:t>
      </w:r>
    </w:p>
    <w:p w14:paraId="7818F541" w14:textId="77777777" w:rsidR="00347A3D" w:rsidRPr="00C970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  <w:hyperlink r:id="rId10">
        <w:r w:rsidR="00AC5394" w:rsidRPr="00C970CF">
          <w:rPr>
            <w:rFonts w:asciiTheme="minorHAnsi" w:hAnsiTheme="minorHAnsi"/>
            <w:color w:val="0095D5" w:themeColor="accent1"/>
          </w:rPr>
          <w:t>sennheiser.com</w:t>
        </w:r>
      </w:hyperlink>
      <w:r w:rsidR="00AC5394" w:rsidRPr="00C970CF">
        <w:rPr>
          <w:rFonts w:asciiTheme="minorHAnsi" w:hAnsiTheme="minorHAnsi"/>
          <w:color w:val="000000"/>
        </w:rPr>
        <w:t xml:space="preserve"> | </w:t>
      </w:r>
      <w:hyperlink r:id="rId11">
        <w:r w:rsidR="00AC5394" w:rsidRPr="00C970CF">
          <w:rPr>
            <w:rFonts w:asciiTheme="minorHAnsi" w:hAnsiTheme="minorHAnsi"/>
            <w:color w:val="0095D5" w:themeColor="accent1"/>
          </w:rPr>
          <w:t>neumann.com</w:t>
        </w:r>
      </w:hyperlink>
      <w:r w:rsidR="00AC5394" w:rsidRPr="00C970CF">
        <w:rPr>
          <w:rFonts w:asciiTheme="minorHAnsi" w:hAnsiTheme="minorHAnsi"/>
          <w:color w:val="000000"/>
        </w:rPr>
        <w:t xml:space="preserve"> | </w:t>
      </w:r>
      <w:hyperlink r:id="rId12">
        <w:r w:rsidR="00AC5394" w:rsidRPr="00C970CF">
          <w:rPr>
            <w:rFonts w:asciiTheme="minorHAnsi" w:hAnsiTheme="minorHAnsi"/>
            <w:color w:val="0095D5" w:themeColor="accent1"/>
          </w:rPr>
          <w:t>dear-reality.com</w:t>
        </w:r>
      </w:hyperlink>
      <w:r w:rsidR="00AC5394" w:rsidRPr="00C970CF">
        <w:rPr>
          <w:rFonts w:asciiTheme="minorHAnsi" w:hAnsiTheme="minorHAnsi"/>
          <w:color w:val="000000"/>
        </w:rPr>
        <w:t xml:space="preserve"> | </w:t>
      </w:r>
      <w:hyperlink r:id="rId13">
        <w:r w:rsidR="00AC5394" w:rsidRPr="00C970CF">
          <w:rPr>
            <w:rFonts w:asciiTheme="minorHAnsi" w:hAnsiTheme="minorHAnsi"/>
            <w:color w:val="0095D5" w:themeColor="accent1"/>
          </w:rPr>
          <w:t>merging.com</w:t>
        </w:r>
      </w:hyperlink>
    </w:p>
    <w:p w14:paraId="7085C34F" w14:textId="77777777" w:rsidR="00347A3D" w:rsidRPr="00C970CF" w:rsidRDefault="00347A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</w:p>
    <w:p w14:paraId="56A2AD73" w14:textId="77777777" w:rsidR="00347A3D" w:rsidRPr="00C970CF" w:rsidRDefault="00347A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000000"/>
        </w:rPr>
      </w:pPr>
    </w:p>
    <w:p w14:paraId="39E50971" w14:textId="77777777" w:rsidR="00347A3D" w:rsidRPr="00C970CF" w:rsidRDefault="00AC5394" w:rsidP="00C970CF">
      <w:pPr>
        <w:pStyle w:val="Contact"/>
        <w:rPr>
          <w:rFonts w:asciiTheme="minorHAnsi" w:hAnsiTheme="minorHAnsi"/>
          <w:b/>
          <w:bCs/>
        </w:rPr>
      </w:pPr>
      <w:r w:rsidRPr="00C970CF">
        <w:rPr>
          <w:rFonts w:asciiTheme="minorHAnsi" w:hAnsiTheme="minorHAnsi"/>
          <w:b/>
          <w:bCs/>
        </w:rPr>
        <w:t>Local Press Contact</w:t>
      </w:r>
    </w:p>
    <w:p w14:paraId="22A806C6" w14:textId="77777777" w:rsidR="00347A3D" w:rsidRPr="00C970CF" w:rsidRDefault="00AC5394" w:rsidP="00C970CF">
      <w:pPr>
        <w:pStyle w:val="Contact"/>
        <w:rPr>
          <w:rFonts w:asciiTheme="minorHAnsi" w:hAnsiTheme="minorHAnsi"/>
          <w:color w:val="0095D5" w:themeColor="accent1"/>
        </w:rPr>
      </w:pPr>
      <w:r w:rsidRPr="00C970CF">
        <w:rPr>
          <w:rFonts w:asciiTheme="minorHAnsi" w:hAnsiTheme="minorHAnsi"/>
          <w:color w:val="0095D5" w:themeColor="accent1"/>
        </w:rPr>
        <w:t>Jeff Touzeau</w:t>
      </w:r>
    </w:p>
    <w:p w14:paraId="2318A1CA" w14:textId="77777777" w:rsidR="00347A3D" w:rsidRPr="00C970CF" w:rsidRDefault="00AC5394" w:rsidP="00C970CF">
      <w:pPr>
        <w:pStyle w:val="Contact"/>
        <w:rPr>
          <w:rFonts w:asciiTheme="minorHAnsi" w:hAnsiTheme="minorHAnsi"/>
        </w:rPr>
      </w:pPr>
      <w:r w:rsidRPr="00C970CF">
        <w:rPr>
          <w:rFonts w:asciiTheme="minorHAnsi" w:hAnsiTheme="minorHAnsi"/>
        </w:rPr>
        <w:t>jeff@hummingbirdmedia.com</w:t>
      </w:r>
    </w:p>
    <w:p w14:paraId="21EE75CA" w14:textId="0B6D8A6A" w:rsidR="00347A3D" w:rsidRPr="00C970CF" w:rsidRDefault="00AC5394" w:rsidP="00C970CF">
      <w:pPr>
        <w:pStyle w:val="Contact"/>
        <w:rPr>
          <w:rFonts w:asciiTheme="minorHAnsi" w:hAnsiTheme="minorHAnsi"/>
        </w:rPr>
      </w:pPr>
      <w:r w:rsidRPr="00C970CF">
        <w:rPr>
          <w:rFonts w:asciiTheme="minorHAnsi" w:hAnsiTheme="minorHAnsi"/>
        </w:rPr>
        <w:t>+1 914 602 2913</w:t>
      </w:r>
    </w:p>
    <w:sectPr w:rsidR="00347A3D" w:rsidRPr="00C970CF">
      <w:headerReference w:type="default" r:id="rId14"/>
      <w:headerReference w:type="first" r:id="rId15"/>
      <w:footerReference w:type="first" r:id="rId16"/>
      <w:pgSz w:w="11906" w:h="16838"/>
      <w:pgMar w:top="2754" w:right="2608" w:bottom="1418" w:left="1418" w:header="629" w:footer="48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7367" w14:textId="77777777" w:rsidR="006A6CD6" w:rsidRDefault="006A6CD6">
      <w:pPr>
        <w:spacing w:line="240" w:lineRule="auto"/>
      </w:pPr>
      <w:r>
        <w:separator/>
      </w:r>
    </w:p>
  </w:endnote>
  <w:endnote w:type="continuationSeparator" w:id="0">
    <w:p w14:paraId="65CFC2EA" w14:textId="77777777" w:rsidR="006A6CD6" w:rsidRDefault="006A6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n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nheiser-Book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nnheiser Office">
    <w:altName w:val="Calibri"/>
    <w:panose1 w:val="020B0604020202020204"/>
    <w:charset w:val="00"/>
    <w:family w:val="swiss"/>
    <w:pitch w:val="variable"/>
    <w:sig w:usb0="A00000AF" w:usb1="500020D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2B19" w14:textId="77777777" w:rsidR="00347A3D" w:rsidRDefault="00AC5394">
    <w:pPr>
      <w:pBdr>
        <w:top w:val="nil"/>
        <w:left w:val="nil"/>
        <w:bottom w:val="nil"/>
        <w:right w:val="nil"/>
        <w:between w:val="nil"/>
      </w:pBdr>
      <w:rPr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6432" behindDoc="0" locked="0" layoutInCell="1" hidden="0" allowOverlap="1" wp14:anchorId="3038FF87" wp14:editId="15AFAE25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26000" cy="108000"/>
          <wp:effectExtent l="0" t="0" r="0" b="0"/>
          <wp:wrapNone/>
          <wp:docPr id="4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01CD" w14:textId="77777777" w:rsidR="006A6CD6" w:rsidRDefault="006A6CD6">
      <w:pPr>
        <w:spacing w:line="240" w:lineRule="auto"/>
      </w:pPr>
      <w:r>
        <w:separator/>
      </w:r>
    </w:p>
  </w:footnote>
  <w:footnote w:type="continuationSeparator" w:id="0">
    <w:p w14:paraId="5FB317CA" w14:textId="77777777" w:rsidR="006A6CD6" w:rsidRDefault="006A6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74FB" w14:textId="64E1EE95" w:rsidR="00347A3D" w:rsidRPr="00AC5394" w:rsidRDefault="00A65193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rFonts w:asciiTheme="minorHAnsi" w:hAnsiTheme="minorHAnsi"/>
        <w:smallCaps/>
        <w:color w:val="000000"/>
        <w:sz w:val="15"/>
        <w:szCs w:val="15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80768" behindDoc="0" locked="0" layoutInCell="1" allowOverlap="1" wp14:anchorId="4A8AAA30" wp14:editId="71E6E896">
          <wp:simplePos x="0" y="0"/>
          <wp:positionH relativeFrom="column">
            <wp:posOffset>3276600</wp:posOffset>
          </wp:positionH>
          <wp:positionV relativeFrom="paragraph">
            <wp:posOffset>-84455</wp:posOffset>
          </wp:positionV>
          <wp:extent cx="723900" cy="605444"/>
          <wp:effectExtent l="0" t="0" r="0" b="4445"/>
          <wp:wrapNone/>
          <wp:docPr id="11" name="Picture 11" descr="Shape, icon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Shape, icon,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05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7DB" w:rsidRPr="00AC5394">
      <w:rPr>
        <w:rFonts w:asciiTheme="minorHAnsi" w:hAnsiTheme="minorHAnsi"/>
        <w:noProof/>
      </w:rPr>
      <mc:AlternateContent>
        <mc:Choice Requires="wps">
          <w:drawing>
            <wp:anchor distT="0" distB="0" distL="114299" distR="114299" simplePos="0" relativeHeight="251677696" behindDoc="0" locked="0" layoutInCell="1" hidden="0" allowOverlap="1" wp14:anchorId="5FCEB6AF" wp14:editId="50479312">
              <wp:simplePos x="0" y="0"/>
              <wp:positionH relativeFrom="column">
                <wp:posOffset>3076575</wp:posOffset>
              </wp:positionH>
              <wp:positionV relativeFrom="paragraph">
                <wp:posOffset>-160655</wp:posOffset>
              </wp:positionV>
              <wp:extent cx="0" cy="800100"/>
              <wp:effectExtent l="0" t="0" r="0" b="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01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4AA8D3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242.25pt;margin-top:-12.65pt;width:0;height:63pt;z-index:251677696;visibility:visible;mso-wrap-style:square;mso-wrap-distance-left:3.17497mm;mso-wrap-distance-top:0;mso-wrap-distance-right:3.17497mm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" strokecolor="#7f7f7f">
              <v:stroke startarrowwidth="narrow" startarrowlength="short" endarrowwidth="narrow" endarrowlength="short"/>
            </v:shape>
          </w:pict>
        </mc:Fallback>
      </mc:AlternateContent>
    </w:r>
    <w:r w:rsidR="00FE57DB">
      <w:rPr>
        <w:noProof/>
      </w:rPr>
      <w:drawing>
        <wp:anchor distT="0" distB="0" distL="114300" distR="114300" simplePos="0" relativeHeight="251675648" behindDoc="0" locked="0" layoutInCell="1" allowOverlap="1" wp14:anchorId="43E13702" wp14:editId="7B69F211">
          <wp:simplePos x="0" y="0"/>
          <wp:positionH relativeFrom="column">
            <wp:posOffset>2219325</wp:posOffset>
          </wp:positionH>
          <wp:positionV relativeFrom="paragraph">
            <wp:posOffset>-125730</wp:posOffset>
          </wp:positionV>
          <wp:extent cx="741680" cy="741680"/>
          <wp:effectExtent l="0" t="0" r="1270" b="127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7DB" w:rsidRPr="00AC5394">
      <w:rPr>
        <w:rFonts w:asciiTheme="minorHAnsi" w:hAnsiTheme="minorHAnsi"/>
        <w:noProof/>
      </w:rPr>
      <mc:AlternateContent>
        <mc:Choice Requires="wps">
          <w:drawing>
            <wp:anchor distT="0" distB="0" distL="114299" distR="114299" simplePos="0" relativeHeight="251673600" behindDoc="0" locked="0" layoutInCell="1" hidden="0" allowOverlap="1" wp14:anchorId="2AC15F1D" wp14:editId="48BA79C5">
              <wp:simplePos x="0" y="0"/>
              <wp:positionH relativeFrom="column">
                <wp:posOffset>2038350</wp:posOffset>
              </wp:positionH>
              <wp:positionV relativeFrom="paragraph">
                <wp:posOffset>-160655</wp:posOffset>
              </wp:positionV>
              <wp:extent cx="0" cy="8001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01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99EBB8E" id="Straight Arrow Connector 6" o:spid="_x0000_s1026" type="#_x0000_t32" style="position:absolute;margin-left:160.5pt;margin-top:-12.65pt;width:0;height:63pt;z-index:251673600;visibility:visible;mso-wrap-style:square;mso-wrap-distance-left:3.17497mm;mso-wrap-distance-top:0;mso-wrap-distance-right:3.17497mm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" strokecolor="#7f7f7f">
              <v:stroke startarrowwidth="narrow" startarrowlength="short" endarrowwidth="narrow" endarrowlength="short"/>
            </v:shape>
          </w:pict>
        </mc:Fallback>
      </mc:AlternateContent>
    </w:r>
    <w:r w:rsidR="00AC5394" w:rsidRPr="00AC5394">
      <w:rPr>
        <w:rFonts w:asciiTheme="minorHAnsi" w:hAnsiTheme="minorHAnsi"/>
        <w:noProof/>
        <w:color w:val="0095D5" w:themeColor="accent1"/>
        <w:sz w:val="15"/>
        <w:szCs w:val="15"/>
      </w:rPr>
      <w:drawing>
        <wp:anchor distT="0" distB="0" distL="114300" distR="114300" simplePos="0" relativeHeight="251658240" behindDoc="0" locked="0" layoutInCell="1" hidden="0" allowOverlap="1" wp14:anchorId="6B5F8ADC" wp14:editId="35E72E13">
          <wp:simplePos x="0" y="0"/>
          <wp:positionH relativeFrom="page">
            <wp:posOffset>1982470</wp:posOffset>
          </wp:positionH>
          <wp:positionV relativeFrom="page">
            <wp:posOffset>269875</wp:posOffset>
          </wp:positionV>
          <wp:extent cx="727200" cy="720000"/>
          <wp:effectExtent l="0" t="0" r="0" b="4445"/>
          <wp:wrapNone/>
          <wp:docPr id="46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2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C5394" w:rsidRPr="00AC5394">
      <w:rPr>
        <w:rFonts w:asciiTheme="minorHAnsi" w:hAnsiTheme="minorHAnsi"/>
        <w:smallCaps/>
        <w:color w:val="0095D5" w:themeColor="accent1"/>
        <w:sz w:val="15"/>
        <w:szCs w:val="15"/>
      </w:rPr>
      <w:t>P</w:t>
    </w:r>
    <w:r w:rsidR="00AC5394" w:rsidRPr="00AC5394">
      <w:rPr>
        <w:rFonts w:asciiTheme="minorHAnsi" w:hAnsiTheme="minorHAnsi"/>
        <w:smallCaps/>
        <w:noProof/>
        <w:color w:val="0095D5" w:themeColor="accent1"/>
        <w:sz w:val="15"/>
        <w:szCs w:val="15"/>
      </w:rPr>
      <w:drawing>
        <wp:anchor distT="0" distB="0" distL="114300" distR="114300" simplePos="0" relativeHeight="251659264" behindDoc="0" locked="0" layoutInCell="1" hidden="0" allowOverlap="1" wp14:anchorId="159A8781" wp14:editId="644D0B52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0"/>
          <wp:wrapNone/>
          <wp:docPr id="46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C5394" w:rsidRPr="00AC5394">
      <w:rPr>
        <w:rFonts w:asciiTheme="minorHAnsi" w:hAnsiTheme="minorHAnsi"/>
        <w:smallCaps/>
        <w:noProof/>
        <w:color w:val="0095D5" w:themeColor="accent1"/>
        <w:sz w:val="15"/>
        <w:szCs w:val="15"/>
      </w:rPr>
      <w:drawing>
        <wp:anchor distT="0" distB="0" distL="114300" distR="114300" simplePos="0" relativeHeight="251660288" behindDoc="0" locked="0" layoutInCell="1" hidden="0" allowOverlap="1" wp14:anchorId="7AB8301D" wp14:editId="071AB4E3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0"/>
          <wp:wrapNone/>
          <wp:docPr id="47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C5394" w:rsidRPr="00AC5394">
      <w:rPr>
        <w:rFonts w:asciiTheme="minorHAnsi" w:hAnsiTheme="minorHAnsi"/>
        <w:smallCaps/>
        <w:noProof/>
        <w:color w:val="0095D5" w:themeColor="accent1"/>
        <w:sz w:val="15"/>
        <w:szCs w:val="15"/>
      </w:rPr>
      <mc:AlternateContent>
        <mc:Choice Requires="wps">
          <w:drawing>
            <wp:anchor distT="0" distB="0" distL="114299" distR="114299" simplePos="0" relativeHeight="251661312" behindDoc="0" locked="0" layoutInCell="1" hidden="0" allowOverlap="1" wp14:anchorId="269A0EC1" wp14:editId="7F34D4FB">
              <wp:simplePos x="0" y="0"/>
              <wp:positionH relativeFrom="column">
                <wp:posOffset>850899</wp:posOffset>
              </wp:positionH>
              <wp:positionV relativeFrom="paragraph">
                <wp:posOffset>-165099</wp:posOffset>
              </wp:positionV>
              <wp:extent cx="0" cy="800100"/>
              <wp:effectExtent l="0" t="0" r="0" b="0"/>
              <wp:wrapNone/>
              <wp:docPr id="458" name="Straight Arrow Connector 4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379950"/>
                        <a:ext cx="0" cy="8001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299" distR="114299" hidden="0" layoutInCell="1" locked="0" relativeHeight="0" simplePos="0">
              <wp:simplePos x="0" y="0"/>
              <wp:positionH relativeFrom="column">
                <wp:posOffset>850899</wp:posOffset>
              </wp:positionH>
              <wp:positionV relativeFrom="paragraph">
                <wp:posOffset>-165099</wp:posOffset>
              </wp:positionV>
              <wp:extent cx="0" cy="800100"/>
              <wp:effectExtent b="0" l="0" r="0" t="0"/>
              <wp:wrapNone/>
              <wp:docPr id="45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A97949" w:rsidRPr="00AC5394">
      <w:rPr>
        <w:rFonts w:asciiTheme="minorHAnsi" w:hAnsiTheme="minorHAnsi"/>
        <w:smallCaps/>
        <w:color w:val="0095D5" w:themeColor="accent1"/>
        <w:sz w:val="15"/>
        <w:szCs w:val="15"/>
      </w:rPr>
      <w:t>RESS RELEASE</w:t>
    </w:r>
  </w:p>
  <w:p w14:paraId="32FE842C" w14:textId="662D2A75" w:rsidR="00347A3D" w:rsidRPr="00AC5394" w:rsidRDefault="00AC5394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rFonts w:asciiTheme="minorHAnsi" w:hAnsiTheme="minorHAnsi"/>
        <w:smallCaps/>
        <w:color w:val="000000"/>
        <w:sz w:val="15"/>
        <w:szCs w:val="15"/>
      </w:rPr>
    </w:pPr>
    <w:r w:rsidRPr="00AC5394">
      <w:rPr>
        <w:rFonts w:asciiTheme="minorHAnsi" w:hAnsiTheme="minorHAnsi"/>
        <w:smallCaps/>
        <w:color w:val="000000"/>
        <w:sz w:val="15"/>
        <w:szCs w:val="15"/>
      </w:rPr>
      <w:fldChar w:fldCharType="begin"/>
    </w:r>
    <w:r w:rsidRPr="00AC5394">
      <w:rPr>
        <w:rFonts w:asciiTheme="minorHAnsi" w:hAnsiTheme="minorHAnsi"/>
        <w:smallCaps/>
        <w:color w:val="000000"/>
        <w:sz w:val="15"/>
        <w:szCs w:val="15"/>
      </w:rPr>
      <w:instrText>PAGE</w:instrText>
    </w:r>
    <w:r w:rsidRPr="00AC5394">
      <w:rPr>
        <w:rFonts w:asciiTheme="minorHAnsi" w:hAnsiTheme="minorHAnsi"/>
        <w:smallCaps/>
        <w:color w:val="000000"/>
        <w:sz w:val="15"/>
        <w:szCs w:val="15"/>
      </w:rPr>
      <w:fldChar w:fldCharType="separate"/>
    </w:r>
    <w:r w:rsidR="00BD04C7" w:rsidRPr="00AC5394">
      <w:rPr>
        <w:rFonts w:asciiTheme="minorHAnsi" w:hAnsiTheme="minorHAnsi"/>
        <w:smallCaps/>
        <w:noProof/>
        <w:color w:val="000000"/>
        <w:sz w:val="15"/>
        <w:szCs w:val="15"/>
      </w:rPr>
      <w:t>2</w:t>
    </w:r>
    <w:r w:rsidRPr="00AC5394">
      <w:rPr>
        <w:rFonts w:asciiTheme="minorHAnsi" w:hAnsiTheme="minorHAnsi"/>
        <w:smallCaps/>
        <w:color w:val="000000"/>
        <w:sz w:val="15"/>
        <w:szCs w:val="15"/>
      </w:rPr>
      <w:fldChar w:fldCharType="end"/>
    </w:r>
    <w:r w:rsidRPr="00AC5394">
      <w:rPr>
        <w:rFonts w:asciiTheme="minorHAnsi" w:hAnsiTheme="minorHAnsi"/>
        <w:smallCaps/>
        <w:color w:val="000000"/>
        <w:sz w:val="15"/>
        <w:szCs w:val="15"/>
      </w:rPr>
      <w:t>/</w:t>
    </w:r>
    <w:r w:rsidRPr="00AC5394">
      <w:rPr>
        <w:rFonts w:asciiTheme="minorHAnsi" w:hAnsiTheme="minorHAnsi"/>
        <w:smallCaps/>
        <w:color w:val="000000"/>
        <w:sz w:val="15"/>
        <w:szCs w:val="15"/>
      </w:rPr>
      <w:fldChar w:fldCharType="begin"/>
    </w:r>
    <w:r w:rsidRPr="00AC5394">
      <w:rPr>
        <w:rFonts w:asciiTheme="minorHAnsi" w:hAnsiTheme="minorHAnsi"/>
        <w:smallCaps/>
        <w:color w:val="000000"/>
        <w:sz w:val="15"/>
        <w:szCs w:val="15"/>
      </w:rPr>
      <w:instrText>NUMPAGES</w:instrText>
    </w:r>
    <w:r w:rsidRPr="00AC5394">
      <w:rPr>
        <w:rFonts w:asciiTheme="minorHAnsi" w:hAnsiTheme="minorHAnsi"/>
        <w:smallCaps/>
        <w:color w:val="000000"/>
        <w:sz w:val="15"/>
        <w:szCs w:val="15"/>
      </w:rPr>
      <w:fldChar w:fldCharType="separate"/>
    </w:r>
    <w:r w:rsidR="00BD04C7" w:rsidRPr="00AC5394">
      <w:rPr>
        <w:rFonts w:asciiTheme="minorHAnsi" w:hAnsiTheme="minorHAnsi"/>
        <w:smallCaps/>
        <w:noProof/>
        <w:color w:val="000000"/>
        <w:sz w:val="15"/>
        <w:szCs w:val="15"/>
      </w:rPr>
      <w:t>3</w:t>
    </w:r>
    <w:r w:rsidRPr="00AC5394">
      <w:rPr>
        <w:rFonts w:asciiTheme="minorHAnsi" w:hAnsiTheme="minorHAnsi"/>
        <w:smallCaps/>
        <w:color w:val="000000"/>
        <w:sz w:val="15"/>
        <w:szCs w:val="1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89EF" w14:textId="69305E7A" w:rsidR="00347A3D" w:rsidRPr="00AC5394" w:rsidRDefault="00FE57DB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rFonts w:asciiTheme="minorHAnsi" w:hAnsiTheme="minorHAnsi"/>
        <w:smallCaps/>
        <w:color w:val="0095D5"/>
        <w:sz w:val="15"/>
        <w:szCs w:val="15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78720" behindDoc="0" locked="0" layoutInCell="1" allowOverlap="1" wp14:anchorId="7FA55651" wp14:editId="0D9737CD">
          <wp:simplePos x="0" y="0"/>
          <wp:positionH relativeFrom="column">
            <wp:posOffset>3300095</wp:posOffset>
          </wp:positionH>
          <wp:positionV relativeFrom="paragraph">
            <wp:posOffset>-104140</wp:posOffset>
          </wp:positionV>
          <wp:extent cx="723900" cy="605444"/>
          <wp:effectExtent l="0" t="0" r="0" b="4445"/>
          <wp:wrapNone/>
          <wp:docPr id="9" name="Picture 9" descr="Shape, icon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Shape, icon,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76" cy="607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CBD" w:rsidRPr="00AC5394">
      <w:rPr>
        <w:rFonts w:asciiTheme="minorHAnsi" w:hAnsiTheme="minorHAnsi"/>
        <w:noProof/>
      </w:rPr>
      <mc:AlternateContent>
        <mc:Choice Requires="wps">
          <w:drawing>
            <wp:anchor distT="0" distB="0" distL="114299" distR="114299" simplePos="0" relativeHeight="251671552" behindDoc="0" locked="0" layoutInCell="1" hidden="0" allowOverlap="1" wp14:anchorId="4AACA9FC" wp14:editId="0D86F7F1">
              <wp:simplePos x="0" y="0"/>
              <wp:positionH relativeFrom="column">
                <wp:posOffset>3038475</wp:posOffset>
              </wp:positionH>
              <wp:positionV relativeFrom="paragraph">
                <wp:posOffset>-160655</wp:posOffset>
              </wp:positionV>
              <wp:extent cx="0" cy="8001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01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8E1837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239.25pt;margin-top:-12.65pt;width:0;height:63pt;z-index:251671552;visibility:visible;mso-wrap-style:square;mso-wrap-distance-left:3.17497mm;mso-wrap-distance-top:0;mso-wrap-distance-right:3.17497mm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" strokecolor="#7f7f7f">
              <v:stroke startarrowwidth="narrow" startarrowlength="short" endarrowwidth="narrow" endarrowlength="short"/>
            </v:shape>
          </w:pict>
        </mc:Fallback>
      </mc:AlternateContent>
    </w:r>
    <w:r w:rsidR="00A51CBD">
      <w:rPr>
        <w:noProof/>
      </w:rPr>
      <w:drawing>
        <wp:anchor distT="0" distB="0" distL="114300" distR="114300" simplePos="0" relativeHeight="251669504" behindDoc="0" locked="0" layoutInCell="1" allowOverlap="1" wp14:anchorId="254C30EA" wp14:editId="4701A740">
          <wp:simplePos x="0" y="0"/>
          <wp:positionH relativeFrom="column">
            <wp:posOffset>2185670</wp:posOffset>
          </wp:positionH>
          <wp:positionV relativeFrom="paragraph">
            <wp:posOffset>-139065</wp:posOffset>
          </wp:positionV>
          <wp:extent cx="741680" cy="741680"/>
          <wp:effectExtent l="0" t="0" r="1270" b="127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CBD" w:rsidRPr="00AC5394">
      <w:rPr>
        <w:rFonts w:asciiTheme="minorHAnsi" w:hAnsiTheme="minorHAnsi"/>
        <w:noProof/>
      </w:rPr>
      <mc:AlternateContent>
        <mc:Choice Requires="wps">
          <w:drawing>
            <wp:anchor distT="0" distB="0" distL="114299" distR="114299" simplePos="0" relativeHeight="251668480" behindDoc="0" locked="0" layoutInCell="1" hidden="0" allowOverlap="1" wp14:anchorId="7CF598E1" wp14:editId="5EB88745">
              <wp:simplePos x="0" y="0"/>
              <wp:positionH relativeFrom="column">
                <wp:posOffset>1990725</wp:posOffset>
              </wp:positionH>
              <wp:positionV relativeFrom="paragraph">
                <wp:posOffset>-160655</wp:posOffset>
              </wp:positionV>
              <wp:extent cx="0" cy="8001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01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4A62350" id="Straight Arrow Connector 4" o:spid="_x0000_s1026" type="#_x0000_t32" style="position:absolute;margin-left:156.75pt;margin-top:-12.65pt;width:0;height:63pt;z-index:251668480;visibility:visible;mso-wrap-style:square;mso-wrap-distance-left:3.17497mm;mso-wrap-distance-top:0;mso-wrap-distance-right:3.17497mm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" strokecolor="#7f7f7f">
              <v:stroke startarrowwidth="narrow" startarrowlength="short" endarrowwidth="narrow" endarrowlength="short"/>
            </v:shape>
          </w:pict>
        </mc:Fallback>
      </mc:AlternateContent>
    </w:r>
    <w:r w:rsidR="00AC5394" w:rsidRPr="00AC5394">
      <w:rPr>
        <w:rFonts w:asciiTheme="minorHAnsi" w:hAnsiTheme="minorHAnsi"/>
        <w:noProof/>
        <w:color w:val="414141"/>
        <w:sz w:val="15"/>
        <w:szCs w:val="15"/>
      </w:rPr>
      <w:drawing>
        <wp:anchor distT="0" distB="0" distL="114300" distR="114300" simplePos="0" relativeHeight="251665408" behindDoc="0" locked="0" layoutInCell="1" hidden="0" allowOverlap="1" wp14:anchorId="2ADAF57B" wp14:editId="5FB8D5D0">
          <wp:simplePos x="0" y="0"/>
          <wp:positionH relativeFrom="page">
            <wp:posOffset>1984804</wp:posOffset>
          </wp:positionH>
          <wp:positionV relativeFrom="page">
            <wp:posOffset>269875</wp:posOffset>
          </wp:positionV>
          <wp:extent cx="727075" cy="719455"/>
          <wp:effectExtent l="0" t="0" r="0" b="4445"/>
          <wp:wrapNone/>
          <wp:docPr id="4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07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97949" w:rsidRPr="00AC5394">
      <w:rPr>
        <w:rFonts w:asciiTheme="minorHAnsi" w:hAnsiTheme="minorHAnsi"/>
        <w:smallCaps/>
        <w:color w:val="0095D5"/>
        <w:sz w:val="15"/>
        <w:szCs w:val="15"/>
      </w:rPr>
      <w:t>PRESS RELEASE</w:t>
    </w:r>
    <w:r w:rsidR="00AC5394" w:rsidRPr="00AC5394">
      <w:rPr>
        <w:rFonts w:asciiTheme="minorHAnsi" w:hAnsiTheme="minorHAnsi"/>
        <w:smallCaps/>
        <w:noProof/>
        <w:color w:val="0095D5"/>
        <w:sz w:val="15"/>
        <w:szCs w:val="15"/>
      </w:rPr>
      <w:drawing>
        <wp:anchor distT="0" distB="0" distL="114300" distR="114300" simplePos="0" relativeHeight="251662336" behindDoc="0" locked="0" layoutInCell="1" hidden="0" allowOverlap="1" wp14:anchorId="28DB9D57" wp14:editId="0C2FEBB3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0"/>
          <wp:wrapNone/>
          <wp:docPr id="46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C5394" w:rsidRPr="00AC5394">
      <w:rPr>
        <w:rFonts w:asciiTheme="minorHAnsi" w:hAnsiTheme="minorHAnsi"/>
        <w:smallCaps/>
        <w:noProof/>
        <w:color w:val="0095D5"/>
        <w:sz w:val="15"/>
        <w:szCs w:val="15"/>
      </w:rPr>
      <w:drawing>
        <wp:anchor distT="0" distB="0" distL="114300" distR="114300" simplePos="0" relativeHeight="251663360" behindDoc="0" locked="0" layoutInCell="1" hidden="0" allowOverlap="1" wp14:anchorId="2571E462" wp14:editId="1D53397A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0"/>
          <wp:wrapNone/>
          <wp:docPr id="46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C5394" w:rsidRPr="00AC5394">
      <w:rPr>
        <w:rFonts w:asciiTheme="minorHAnsi" w:hAnsiTheme="minorHAnsi"/>
        <w:noProof/>
      </w:rPr>
      <mc:AlternateContent>
        <mc:Choice Requires="wps">
          <w:drawing>
            <wp:anchor distT="0" distB="0" distL="114299" distR="114299" simplePos="0" relativeHeight="251664384" behindDoc="0" locked="0" layoutInCell="1" hidden="0" allowOverlap="1" wp14:anchorId="1CD0C7CD" wp14:editId="108DCC15">
              <wp:simplePos x="0" y="0"/>
              <wp:positionH relativeFrom="column">
                <wp:posOffset>850899</wp:posOffset>
              </wp:positionH>
              <wp:positionV relativeFrom="paragraph">
                <wp:posOffset>-165099</wp:posOffset>
              </wp:positionV>
              <wp:extent cx="0" cy="800100"/>
              <wp:effectExtent l="0" t="0" r="0" b="0"/>
              <wp:wrapNone/>
              <wp:docPr id="459" name="Straight Arrow Connector 4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379950"/>
                        <a:ext cx="0" cy="8001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299" distR="114299" hidden="0" layoutInCell="1" locked="0" relativeHeight="0" simplePos="0">
              <wp:simplePos x="0" y="0"/>
              <wp:positionH relativeFrom="column">
                <wp:posOffset>850899</wp:posOffset>
              </wp:positionH>
              <wp:positionV relativeFrom="paragraph">
                <wp:posOffset>-165099</wp:posOffset>
              </wp:positionV>
              <wp:extent cx="0" cy="800100"/>
              <wp:effectExtent b="0" l="0" r="0" t="0"/>
              <wp:wrapNone/>
              <wp:docPr id="45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E4964DF" w14:textId="47AC9858" w:rsidR="00347A3D" w:rsidRPr="00AC5394" w:rsidRDefault="00AC5394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rFonts w:asciiTheme="minorHAnsi" w:hAnsiTheme="minorHAnsi"/>
        <w:smallCaps/>
        <w:color w:val="000000"/>
        <w:sz w:val="15"/>
        <w:szCs w:val="15"/>
      </w:rPr>
    </w:pPr>
    <w:r w:rsidRPr="00AC5394">
      <w:rPr>
        <w:rFonts w:asciiTheme="minorHAnsi" w:hAnsiTheme="minorHAnsi"/>
        <w:smallCaps/>
        <w:color w:val="000000"/>
        <w:sz w:val="15"/>
        <w:szCs w:val="15"/>
      </w:rPr>
      <w:fldChar w:fldCharType="begin"/>
    </w:r>
    <w:r w:rsidRPr="00AC5394">
      <w:rPr>
        <w:rFonts w:asciiTheme="minorHAnsi" w:hAnsiTheme="minorHAnsi"/>
        <w:smallCaps/>
        <w:color w:val="000000"/>
        <w:sz w:val="15"/>
        <w:szCs w:val="15"/>
      </w:rPr>
      <w:instrText>PAGE</w:instrText>
    </w:r>
    <w:r w:rsidRPr="00AC5394">
      <w:rPr>
        <w:rFonts w:asciiTheme="minorHAnsi" w:hAnsiTheme="minorHAnsi"/>
        <w:smallCaps/>
        <w:color w:val="000000"/>
        <w:sz w:val="15"/>
        <w:szCs w:val="15"/>
      </w:rPr>
      <w:fldChar w:fldCharType="separate"/>
    </w:r>
    <w:r w:rsidR="00BD04C7" w:rsidRPr="00AC5394">
      <w:rPr>
        <w:rFonts w:asciiTheme="minorHAnsi" w:hAnsiTheme="minorHAnsi"/>
        <w:smallCaps/>
        <w:noProof/>
        <w:color w:val="000000"/>
        <w:sz w:val="15"/>
        <w:szCs w:val="15"/>
      </w:rPr>
      <w:t>1</w:t>
    </w:r>
    <w:r w:rsidRPr="00AC5394">
      <w:rPr>
        <w:rFonts w:asciiTheme="minorHAnsi" w:hAnsiTheme="minorHAnsi"/>
        <w:smallCaps/>
        <w:color w:val="000000"/>
        <w:sz w:val="15"/>
        <w:szCs w:val="15"/>
      </w:rPr>
      <w:fldChar w:fldCharType="end"/>
    </w:r>
    <w:r w:rsidRPr="00AC5394">
      <w:rPr>
        <w:rFonts w:asciiTheme="minorHAnsi" w:hAnsiTheme="minorHAnsi"/>
        <w:smallCaps/>
        <w:color w:val="000000"/>
        <w:sz w:val="15"/>
        <w:szCs w:val="15"/>
      </w:rPr>
      <w:t>/</w:t>
    </w:r>
    <w:r w:rsidRPr="00AC5394">
      <w:rPr>
        <w:rFonts w:asciiTheme="minorHAnsi" w:hAnsiTheme="minorHAnsi"/>
        <w:smallCaps/>
        <w:color w:val="000000"/>
        <w:sz w:val="15"/>
        <w:szCs w:val="15"/>
      </w:rPr>
      <w:fldChar w:fldCharType="begin"/>
    </w:r>
    <w:r w:rsidRPr="00AC5394">
      <w:rPr>
        <w:rFonts w:asciiTheme="minorHAnsi" w:hAnsiTheme="minorHAnsi"/>
        <w:smallCaps/>
        <w:color w:val="000000"/>
        <w:sz w:val="15"/>
        <w:szCs w:val="15"/>
      </w:rPr>
      <w:instrText>NUMPAGES</w:instrText>
    </w:r>
    <w:r w:rsidRPr="00AC5394">
      <w:rPr>
        <w:rFonts w:asciiTheme="minorHAnsi" w:hAnsiTheme="minorHAnsi"/>
        <w:smallCaps/>
        <w:color w:val="000000"/>
        <w:sz w:val="15"/>
        <w:szCs w:val="15"/>
      </w:rPr>
      <w:fldChar w:fldCharType="separate"/>
    </w:r>
    <w:r w:rsidR="00BD04C7" w:rsidRPr="00AC5394">
      <w:rPr>
        <w:rFonts w:asciiTheme="minorHAnsi" w:hAnsiTheme="minorHAnsi"/>
        <w:smallCaps/>
        <w:noProof/>
        <w:color w:val="000000"/>
        <w:sz w:val="15"/>
        <w:szCs w:val="15"/>
      </w:rPr>
      <w:t>2</w:t>
    </w:r>
    <w:r w:rsidRPr="00AC5394">
      <w:rPr>
        <w:rFonts w:asciiTheme="minorHAnsi" w:hAnsiTheme="minorHAnsi"/>
        <w:smallCaps/>
        <w:color w:val="000000"/>
        <w:sz w:val="15"/>
        <w:szCs w:val="1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3D"/>
    <w:rsid w:val="00036243"/>
    <w:rsid w:val="001B17BF"/>
    <w:rsid w:val="00267AC7"/>
    <w:rsid w:val="00284103"/>
    <w:rsid w:val="00334366"/>
    <w:rsid w:val="00347A3D"/>
    <w:rsid w:val="0036609C"/>
    <w:rsid w:val="003816D9"/>
    <w:rsid w:val="004C6375"/>
    <w:rsid w:val="004E141F"/>
    <w:rsid w:val="00632350"/>
    <w:rsid w:val="006A6CD6"/>
    <w:rsid w:val="007276C5"/>
    <w:rsid w:val="00805098"/>
    <w:rsid w:val="0082494A"/>
    <w:rsid w:val="00843347"/>
    <w:rsid w:val="0086287B"/>
    <w:rsid w:val="00915A62"/>
    <w:rsid w:val="00925E6B"/>
    <w:rsid w:val="009565A4"/>
    <w:rsid w:val="00A2107E"/>
    <w:rsid w:val="00A51CBD"/>
    <w:rsid w:val="00A65193"/>
    <w:rsid w:val="00A97949"/>
    <w:rsid w:val="00AC5394"/>
    <w:rsid w:val="00B34384"/>
    <w:rsid w:val="00B511D2"/>
    <w:rsid w:val="00BD04C7"/>
    <w:rsid w:val="00C25CB7"/>
    <w:rsid w:val="00C970CF"/>
    <w:rsid w:val="00CA6B67"/>
    <w:rsid w:val="00CB19E5"/>
    <w:rsid w:val="00CB5522"/>
    <w:rsid w:val="00CE72D1"/>
    <w:rsid w:val="00D6521A"/>
    <w:rsid w:val="00D85706"/>
    <w:rsid w:val="00E751FB"/>
    <w:rsid w:val="00EA7266"/>
    <w:rsid w:val="00F026DD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A0189"/>
  <w15:docId w15:val="{0E073BAA-2AF3-5945-B8E4-181892DD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n" w:eastAsia="Sen" w:hAnsi="Sen" w:cs="Sen"/>
        <w:sz w:val="18"/>
        <w:szCs w:val="18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60"/>
  </w:style>
  <w:style w:type="paragraph" w:styleId="Heading1">
    <w:name w:val="heading 1"/>
    <w:basedOn w:val="Normal"/>
    <w:next w:val="Normal"/>
    <w:link w:val="Heading1Char"/>
    <w:uiPriority w:val="9"/>
    <w:qFormat/>
    <w:rsid w:val="00C970CF"/>
    <w:pPr>
      <w:outlineLvl w:val="0"/>
    </w:pPr>
    <w:rPr>
      <w:b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5A2"/>
    <w:p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4E77"/>
    <w:pPr>
      <w:spacing w:before="440" w:after="20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8E5D5C"/>
    <w:rPr>
      <w:caps/>
      <w:spacing w:val="12"/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iPriority w:val="59"/>
    <w:unhideWhenUsed/>
    <w:rsid w:val="005327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character" w:customStyle="1" w:styleId="TitleChar">
    <w:name w:val="Title Char"/>
    <w:basedOn w:val="DefaultParagraphFont"/>
    <w:link w:val="Title"/>
    <w:uiPriority w:val="10"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970CF"/>
    <w:rPr>
      <w:b/>
      <w:color w:val="0095D5" w:themeColor="accent1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paragraph" w:customStyle="1" w:styleId="SennheiserBeschreibung">
    <w:name w:val="Sennheiser Beschreibung"/>
    <w:basedOn w:val="Normal"/>
    <w:rsid w:val="00A24507"/>
    <w:pPr>
      <w:spacing w:line="240" w:lineRule="auto"/>
      <w:jc w:val="both"/>
    </w:pPr>
    <w:rPr>
      <w:rFonts w:ascii="Sennheiser-Book" w:eastAsia="PMingLiU" w:hAnsi="Sennheiser-Book" w:cs="Arial"/>
      <w:sz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0BE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B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4178"/>
    <w:rPr>
      <w:color w:val="000000" w:themeColor="followedHyperlink"/>
      <w:u w:val="single"/>
    </w:rPr>
  </w:style>
  <w:style w:type="paragraph" w:styleId="ListParagraph">
    <w:name w:val="List Paragraph"/>
    <w:basedOn w:val="Normal"/>
    <w:uiPriority w:val="34"/>
    <w:rsid w:val="00A5626D"/>
    <w:pPr>
      <w:ind w:left="720"/>
      <w:contextualSpacing/>
    </w:pPr>
  </w:style>
  <w:style w:type="character" w:customStyle="1" w:styleId="text-light">
    <w:name w:val="text-light"/>
    <w:rsid w:val="00183538"/>
  </w:style>
  <w:style w:type="character" w:customStyle="1" w:styleId="Erwhnung1">
    <w:name w:val="Erwähnung1"/>
    <w:basedOn w:val="DefaultParagraphFont"/>
    <w:uiPriority w:val="99"/>
    <w:semiHidden/>
    <w:unhideWhenUsed/>
    <w:rsid w:val="007E2A54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E0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C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CD6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B81EC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42F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6660"/>
    <w:pPr>
      <w:spacing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erging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dear-reality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otect-eu.mimecast.com/s/hW3dCm2oZUjNQA8YSDwLrJ?domain=neumann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rotect-eu.mimecast.com/s/lUszCgxgJHAZzmKWSo3cGI?domain=sennhei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-de.neumann.com/aes-2022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g"/><Relationship Id="rId5" Type="http://schemas.openxmlformats.org/officeDocument/2006/relationships/image" Target="media/image9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g"/><Relationship Id="rId5" Type="http://schemas.openxmlformats.org/officeDocument/2006/relationships/image" Target="media/image1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0Ryt4F5tHAt8XB6BdTa1a3Uu6Q==">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Sennheiser electronic GmbH &amp; Co. KG</dc:creator>
  <cp:lastModifiedBy>Sarah James</cp:lastModifiedBy>
  <cp:revision>2</cp:revision>
  <dcterms:created xsi:type="dcterms:W3CDTF">2022-10-12T13:32:00Z</dcterms:created>
  <dcterms:modified xsi:type="dcterms:W3CDTF">2022-10-12T13:32:00Z</dcterms:modified>
</cp:coreProperties>
</file>