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0F13B" w14:textId="29F53871" w:rsidR="00D40D03" w:rsidRPr="003B3134" w:rsidRDefault="00E527AA" w:rsidP="00E339FB">
      <w:pPr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Pět</w:t>
      </w:r>
      <w:r w:rsidR="009B0600" w:rsidRPr="003B3134">
        <w:rPr>
          <w:rFonts w:cstheme="minorHAnsi"/>
          <w:b/>
          <w:sz w:val="26"/>
          <w:szCs w:val="26"/>
        </w:rPr>
        <w:t xml:space="preserve"> kroků ke zdravým kloubům</w:t>
      </w:r>
    </w:p>
    <w:p w14:paraId="6C111F36" w14:textId="70079632" w:rsidR="00DC70FF" w:rsidRPr="003B3134" w:rsidRDefault="00DC70FF" w:rsidP="00494B2C">
      <w:pPr>
        <w:shd w:val="clear" w:color="auto" w:fill="FFFFFF"/>
        <w:spacing w:after="225" w:line="240" w:lineRule="auto"/>
        <w:ind w:left="-284" w:right="-284"/>
        <w:jc w:val="both"/>
        <w:textAlignment w:val="baseline"/>
        <w:rPr>
          <w:rFonts w:eastAsia="Times New Roman" w:cstheme="minorHAnsi"/>
          <w:b/>
          <w:lang w:eastAsia="cs-CZ"/>
        </w:rPr>
      </w:pPr>
      <w:r w:rsidRPr="004177DC">
        <w:rPr>
          <w:rFonts w:eastAsia="Times New Roman" w:cstheme="minorHAnsi"/>
          <w:b/>
          <w:lang w:eastAsia="cs-CZ"/>
        </w:rPr>
        <w:t xml:space="preserve">Naše klouby jsou tím, co nás udržuje v pohybu a umožňuje nám aktivní životní styl. S přibývajícím věkem jsou však kloubní chrupavky stále více zatěžovány a dochází k jejich </w:t>
      </w:r>
      <w:r w:rsidR="00BB79A7">
        <w:rPr>
          <w:rFonts w:eastAsia="Times New Roman" w:cstheme="minorHAnsi"/>
          <w:b/>
          <w:lang w:eastAsia="cs-CZ"/>
        </w:rPr>
        <w:t>opotřebování</w:t>
      </w:r>
      <w:r w:rsidR="00BB79A7" w:rsidRPr="004177DC">
        <w:rPr>
          <w:rFonts w:eastAsia="Times New Roman" w:cstheme="minorHAnsi"/>
          <w:b/>
          <w:lang w:eastAsia="cs-CZ"/>
        </w:rPr>
        <w:t xml:space="preserve"> </w:t>
      </w:r>
      <w:r w:rsidRPr="004177DC">
        <w:rPr>
          <w:rFonts w:eastAsia="Times New Roman" w:cstheme="minorHAnsi"/>
          <w:b/>
          <w:lang w:eastAsia="cs-CZ"/>
        </w:rPr>
        <w:t>– klouby následně ztrác</w:t>
      </w:r>
      <w:r w:rsidR="002D12EE">
        <w:rPr>
          <w:rFonts w:eastAsia="Times New Roman" w:cstheme="minorHAnsi"/>
          <w:b/>
          <w:lang w:eastAsia="cs-CZ"/>
        </w:rPr>
        <w:t>ej</w:t>
      </w:r>
      <w:r w:rsidRPr="004177DC">
        <w:rPr>
          <w:rFonts w:eastAsia="Times New Roman" w:cstheme="minorHAnsi"/>
          <w:b/>
          <w:lang w:eastAsia="cs-CZ"/>
        </w:rPr>
        <w:t>í svou přirozenou pružnost</w:t>
      </w:r>
      <w:r w:rsidR="004177DC">
        <w:rPr>
          <w:rFonts w:eastAsia="Times New Roman" w:cstheme="minorHAnsi"/>
          <w:b/>
          <w:lang w:eastAsia="cs-CZ"/>
        </w:rPr>
        <w:t xml:space="preserve"> a začnou se o slovo hlásit bolestí</w:t>
      </w:r>
      <w:r w:rsidR="00336E26">
        <w:rPr>
          <w:rFonts w:eastAsia="Times New Roman" w:cstheme="minorHAnsi"/>
          <w:b/>
          <w:lang w:eastAsia="cs-CZ"/>
        </w:rPr>
        <w:t>.</w:t>
      </w:r>
      <w:r w:rsidRPr="004177DC">
        <w:rPr>
          <w:rFonts w:eastAsia="Times New Roman" w:cstheme="minorHAnsi"/>
          <w:b/>
          <w:lang w:eastAsia="cs-CZ"/>
        </w:rPr>
        <w:t xml:space="preserve"> </w:t>
      </w:r>
      <w:r w:rsidR="00C423B7">
        <w:rPr>
          <w:rFonts w:eastAsia="Times New Roman" w:cstheme="minorHAnsi"/>
          <w:b/>
          <w:lang w:eastAsia="cs-CZ"/>
        </w:rPr>
        <w:t xml:space="preserve">Co dělat, abychom </w:t>
      </w:r>
      <w:r w:rsidRPr="003B3134">
        <w:rPr>
          <w:rFonts w:eastAsia="Times New Roman" w:cstheme="minorHAnsi"/>
          <w:b/>
          <w:lang w:eastAsia="cs-CZ"/>
        </w:rPr>
        <w:t xml:space="preserve">svůj pohybový aparát udrželi co nejdéle </w:t>
      </w:r>
      <w:r w:rsidR="004177DC">
        <w:rPr>
          <w:rFonts w:eastAsia="Times New Roman" w:cstheme="minorHAnsi"/>
          <w:b/>
          <w:lang w:eastAsia="cs-CZ"/>
        </w:rPr>
        <w:t>v kondici</w:t>
      </w:r>
      <w:r w:rsidRPr="003B3134">
        <w:rPr>
          <w:rFonts w:eastAsia="Times New Roman" w:cstheme="minorHAnsi"/>
          <w:b/>
          <w:lang w:eastAsia="cs-CZ"/>
        </w:rPr>
        <w:t>?</w:t>
      </w:r>
    </w:p>
    <w:p w14:paraId="0F8F3096" w14:textId="35516C14" w:rsidR="007E2143" w:rsidRPr="003B3134" w:rsidRDefault="007E2143" w:rsidP="00494B2C">
      <w:pPr>
        <w:ind w:left="-284" w:right="-284"/>
        <w:jc w:val="both"/>
        <w:rPr>
          <w:rFonts w:cstheme="minorHAnsi"/>
          <w:shd w:val="clear" w:color="auto" w:fill="FFFFFF"/>
        </w:rPr>
      </w:pPr>
      <w:r w:rsidRPr="003B3134">
        <w:rPr>
          <w:rFonts w:cstheme="minorHAnsi"/>
          <w:shd w:val="clear" w:color="auto" w:fill="FFFFFF"/>
        </w:rPr>
        <w:t>Pohybový aparát je složitý komplexní systém. Měli bychom mu tedy věnovat i komple</w:t>
      </w:r>
      <w:r w:rsidR="002962B8">
        <w:rPr>
          <w:rFonts w:cstheme="minorHAnsi"/>
          <w:shd w:val="clear" w:color="auto" w:fill="FFFFFF"/>
        </w:rPr>
        <w:t>t</w:t>
      </w:r>
      <w:r w:rsidRPr="003B3134">
        <w:rPr>
          <w:rFonts w:cstheme="minorHAnsi"/>
          <w:shd w:val="clear" w:color="auto" w:fill="FFFFFF"/>
        </w:rPr>
        <w:t>ní péči a nečekat, až se dostaví první problémy.</w:t>
      </w:r>
      <w:r w:rsidR="00CC2BCB" w:rsidRPr="003B3134">
        <w:rPr>
          <w:rFonts w:cstheme="minorHAnsi"/>
          <w:shd w:val="clear" w:color="auto" w:fill="FFFFFF"/>
        </w:rPr>
        <w:t xml:space="preserve"> Na prevenc</w:t>
      </w:r>
      <w:r w:rsidR="009029DD" w:rsidRPr="003B3134">
        <w:rPr>
          <w:rFonts w:cstheme="minorHAnsi"/>
          <w:shd w:val="clear" w:color="auto" w:fill="FFFFFF"/>
        </w:rPr>
        <w:t>i je dobré myslet už od ml</w:t>
      </w:r>
      <w:r w:rsidR="00B1550C">
        <w:rPr>
          <w:rFonts w:cstheme="minorHAnsi"/>
          <w:shd w:val="clear" w:color="auto" w:fill="FFFFFF"/>
        </w:rPr>
        <w:t>ádí</w:t>
      </w:r>
      <w:r w:rsidR="009029DD" w:rsidRPr="003B3134">
        <w:rPr>
          <w:rFonts w:cstheme="minorHAnsi"/>
          <w:shd w:val="clear" w:color="auto" w:fill="FFFFFF"/>
        </w:rPr>
        <w:t xml:space="preserve">, </w:t>
      </w:r>
      <w:r w:rsidR="00CC2BCB" w:rsidRPr="003B3134">
        <w:rPr>
          <w:rFonts w:cstheme="minorHAnsi"/>
          <w:shd w:val="clear" w:color="auto" w:fill="FFFFFF"/>
        </w:rPr>
        <w:t>nejpozději začátkem středního věku.</w:t>
      </w:r>
      <w:r w:rsidR="00E527AA">
        <w:rPr>
          <w:rFonts w:cstheme="minorHAnsi"/>
          <w:shd w:val="clear" w:color="auto" w:fill="FFFFFF"/>
        </w:rPr>
        <w:t xml:space="preserve"> Inspirujte se pěti kroky, s kterými dáte kloubům zelenou. </w:t>
      </w:r>
    </w:p>
    <w:p w14:paraId="2C0484D4" w14:textId="6FF8B6F8" w:rsidR="00082754" w:rsidRPr="003B3134" w:rsidRDefault="00082754" w:rsidP="00494B2C">
      <w:pPr>
        <w:pStyle w:val="Odstavecseseznamem"/>
        <w:numPr>
          <w:ilvl w:val="0"/>
          <w:numId w:val="5"/>
        </w:numPr>
        <w:ind w:left="142" w:right="-426"/>
        <w:jc w:val="both"/>
        <w:rPr>
          <w:rFonts w:cstheme="minorHAnsi"/>
          <w:b/>
        </w:rPr>
      </w:pPr>
      <w:r w:rsidRPr="003B3134">
        <w:rPr>
          <w:rFonts w:cstheme="minorHAnsi"/>
          <w:b/>
        </w:rPr>
        <w:t>Hýbejte se</w:t>
      </w:r>
    </w:p>
    <w:p w14:paraId="55FF257B" w14:textId="6B91648C" w:rsidR="00AB072C" w:rsidRPr="003B3134" w:rsidRDefault="00C43074" w:rsidP="00494B2C">
      <w:pPr>
        <w:spacing w:after="120"/>
        <w:ind w:left="-284" w:right="-284"/>
        <w:jc w:val="both"/>
        <w:rPr>
          <w:rFonts w:cstheme="minorHAnsi"/>
        </w:rPr>
      </w:pPr>
      <w:r w:rsidRPr="003B3134">
        <w:rPr>
          <w:rFonts w:cstheme="minorHAnsi"/>
        </w:rPr>
        <w:t xml:space="preserve">Pravidelný pohyb má prokázaný příznivý vliv na klouby. Samozřejmě </w:t>
      </w:r>
      <w:r w:rsidR="00E527AA">
        <w:rPr>
          <w:rFonts w:cstheme="minorHAnsi"/>
        </w:rPr>
        <w:t xml:space="preserve">ale platí, že nic </w:t>
      </w:r>
      <w:r w:rsidRPr="003B3134">
        <w:rPr>
          <w:rFonts w:cstheme="minorHAnsi"/>
        </w:rPr>
        <w:t>se nesmí přehánět</w:t>
      </w:r>
      <w:r w:rsidR="00741548" w:rsidRPr="003B3134">
        <w:rPr>
          <w:rFonts w:cstheme="minorHAnsi"/>
        </w:rPr>
        <w:t xml:space="preserve"> – nárazové zatížení, jako např. při squashi, tenisu či volejbalu</w:t>
      </w:r>
      <w:r w:rsidR="00B1550C">
        <w:rPr>
          <w:rFonts w:cstheme="minorHAnsi"/>
        </w:rPr>
        <w:t>,</w:t>
      </w:r>
      <w:r w:rsidR="00741548" w:rsidRPr="003B3134">
        <w:rPr>
          <w:rFonts w:cstheme="minorHAnsi"/>
        </w:rPr>
        <w:t xml:space="preserve"> zvyšuje</w:t>
      </w:r>
      <w:r w:rsidR="00BB79A7">
        <w:rPr>
          <w:rFonts w:cstheme="minorHAnsi"/>
        </w:rPr>
        <w:t xml:space="preserve"> riziko</w:t>
      </w:r>
      <w:r w:rsidR="00741548" w:rsidRPr="003B3134">
        <w:rPr>
          <w:rFonts w:cstheme="minorHAnsi"/>
        </w:rPr>
        <w:t xml:space="preserve"> opotřebení chrupavky. P</w:t>
      </w:r>
      <w:r w:rsidRPr="003B3134">
        <w:rPr>
          <w:rFonts w:cstheme="minorHAnsi"/>
        </w:rPr>
        <w:t>řiměřená aktivní zátěž</w:t>
      </w:r>
      <w:r w:rsidR="00741548" w:rsidRPr="003B3134">
        <w:rPr>
          <w:rFonts w:cstheme="minorHAnsi"/>
        </w:rPr>
        <w:t xml:space="preserve"> ale naopak</w:t>
      </w:r>
      <w:r w:rsidRPr="003B3134">
        <w:rPr>
          <w:rFonts w:cstheme="minorHAnsi"/>
        </w:rPr>
        <w:t xml:space="preserve"> pomáhá udržet normální</w:t>
      </w:r>
      <w:r w:rsidR="00C75275" w:rsidRPr="003B3134">
        <w:rPr>
          <w:rFonts w:cstheme="minorHAnsi"/>
        </w:rPr>
        <w:t xml:space="preserve"> metabolismu</w:t>
      </w:r>
      <w:r w:rsidRPr="003B3134">
        <w:rPr>
          <w:rFonts w:cstheme="minorHAnsi"/>
        </w:rPr>
        <w:t>s</w:t>
      </w:r>
      <w:r w:rsidR="00C75275" w:rsidRPr="003B3134">
        <w:rPr>
          <w:rFonts w:cstheme="minorHAnsi"/>
        </w:rPr>
        <w:t xml:space="preserve"> a funkc</w:t>
      </w:r>
      <w:r w:rsidRPr="003B3134">
        <w:rPr>
          <w:rFonts w:cstheme="minorHAnsi"/>
        </w:rPr>
        <w:t>i kloubních</w:t>
      </w:r>
      <w:r w:rsidR="00C75275" w:rsidRPr="003B3134">
        <w:rPr>
          <w:rFonts w:cstheme="minorHAnsi"/>
        </w:rPr>
        <w:t xml:space="preserve"> chrupavek</w:t>
      </w:r>
      <w:r w:rsidRPr="003B3134">
        <w:rPr>
          <w:rFonts w:cstheme="minorHAnsi"/>
        </w:rPr>
        <w:t xml:space="preserve">. </w:t>
      </w:r>
      <w:r w:rsidR="00AB072C" w:rsidRPr="003B3134">
        <w:rPr>
          <w:rFonts w:cstheme="minorHAnsi"/>
        </w:rPr>
        <w:t>Mezi nejčastěji doporučované tělesné aktivity patří jízda na kole, plavání, cvičení ve vodě a </w:t>
      </w:r>
      <w:r w:rsidR="00E527AA">
        <w:rPr>
          <w:rFonts w:cstheme="minorHAnsi"/>
        </w:rPr>
        <w:t xml:space="preserve">jak jinak: </w:t>
      </w:r>
      <w:r w:rsidR="00AB072C" w:rsidRPr="003B3134">
        <w:rPr>
          <w:rFonts w:cstheme="minorHAnsi"/>
        </w:rPr>
        <w:t>chůze.</w:t>
      </w:r>
    </w:p>
    <w:p w14:paraId="0FD8251B" w14:textId="4B38BEE4" w:rsidR="00AB072C" w:rsidRPr="003B3134" w:rsidRDefault="00FC5784" w:rsidP="00494B2C">
      <w:pPr>
        <w:spacing w:after="120"/>
        <w:ind w:left="-284" w:right="-284"/>
        <w:jc w:val="both"/>
        <w:rPr>
          <w:rFonts w:cstheme="minorHAnsi"/>
        </w:rPr>
      </w:pPr>
      <w:r w:rsidRPr="003B3134">
        <w:rPr>
          <w:rFonts w:cstheme="minorHAnsi"/>
        </w:rPr>
        <w:t xml:space="preserve">V případě, že vás zastihne bolest nebo ztuhlost kloubů, začnete se </w:t>
      </w:r>
      <w:r w:rsidR="00BF401C">
        <w:rPr>
          <w:rFonts w:cstheme="minorHAnsi"/>
        </w:rPr>
        <w:t>pravděpodobně</w:t>
      </w:r>
      <w:r w:rsidR="00336E26">
        <w:rPr>
          <w:rFonts w:cstheme="minorHAnsi"/>
        </w:rPr>
        <w:t xml:space="preserve"> </w:t>
      </w:r>
      <w:r w:rsidRPr="003B3134">
        <w:rPr>
          <w:rFonts w:cstheme="minorHAnsi"/>
        </w:rPr>
        <w:t>fyzické aktivitě vyhýbat. Nezapome</w:t>
      </w:r>
      <w:r w:rsidR="006F0538" w:rsidRPr="003B3134">
        <w:rPr>
          <w:rFonts w:cstheme="minorHAnsi"/>
        </w:rPr>
        <w:t>ňte</w:t>
      </w:r>
      <w:r w:rsidR="00741548" w:rsidRPr="003B3134">
        <w:rPr>
          <w:rFonts w:cstheme="minorHAnsi"/>
        </w:rPr>
        <w:t xml:space="preserve"> ale, že pravidelný pohyb zajišťuje přirozené promazávání a výživu kloubů, udržuje svaly kolem </w:t>
      </w:r>
      <w:r w:rsidR="00BF401C">
        <w:rPr>
          <w:rFonts w:cstheme="minorHAnsi"/>
        </w:rPr>
        <w:t>nich</w:t>
      </w:r>
      <w:r w:rsidR="00BF401C" w:rsidRPr="003B3134">
        <w:rPr>
          <w:rFonts w:cstheme="minorHAnsi"/>
        </w:rPr>
        <w:t xml:space="preserve"> </w:t>
      </w:r>
      <w:r w:rsidR="00741548" w:rsidRPr="003B3134">
        <w:rPr>
          <w:rFonts w:cstheme="minorHAnsi"/>
        </w:rPr>
        <w:t>silné a tím je chrání při nadměrné zátěži.</w:t>
      </w:r>
      <w:r w:rsidR="00E527AA">
        <w:rPr>
          <w:rFonts w:cstheme="minorHAnsi"/>
        </w:rPr>
        <w:t xml:space="preserve"> Nepřestávejte se tedy </w:t>
      </w:r>
      <w:r w:rsidR="00BB79A7">
        <w:rPr>
          <w:rFonts w:cstheme="minorHAnsi"/>
        </w:rPr>
        <w:t xml:space="preserve">přiměřeně </w:t>
      </w:r>
      <w:r w:rsidR="00E527AA">
        <w:rPr>
          <w:rFonts w:cstheme="minorHAnsi"/>
        </w:rPr>
        <w:t xml:space="preserve">hýbat ani tehdy, když klouby bolí nebo jste po úraze.  </w:t>
      </w:r>
    </w:p>
    <w:p w14:paraId="2484A148" w14:textId="30C2C6D0" w:rsidR="00C75275" w:rsidRPr="003B3134" w:rsidRDefault="00E527AA" w:rsidP="00494B2C">
      <w:pPr>
        <w:pStyle w:val="Odstavecseseznamem"/>
        <w:numPr>
          <w:ilvl w:val="0"/>
          <w:numId w:val="5"/>
        </w:numPr>
        <w:ind w:left="142" w:right="-426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Kila dolů </w:t>
      </w:r>
    </w:p>
    <w:p w14:paraId="2C4CF88B" w14:textId="0FAC0C1E" w:rsidR="00AB072C" w:rsidRPr="003B3134" w:rsidRDefault="00C75275" w:rsidP="00494B2C">
      <w:pPr>
        <w:ind w:left="-284" w:right="-284"/>
        <w:jc w:val="both"/>
        <w:rPr>
          <w:rFonts w:cstheme="minorHAnsi"/>
        </w:rPr>
      </w:pPr>
      <w:r w:rsidRPr="003B3134">
        <w:rPr>
          <w:rFonts w:cstheme="minorHAnsi"/>
        </w:rPr>
        <w:t>Udržujte si přiměřenou tělesnou hmotnost</w:t>
      </w:r>
      <w:r w:rsidR="00851063" w:rsidRPr="003B3134">
        <w:rPr>
          <w:rFonts w:cstheme="minorHAnsi"/>
        </w:rPr>
        <w:t>. Každé kilo navíc zbytečně zatěžuje nejen vaše klouby, ale i celý organismus.</w:t>
      </w:r>
      <w:r w:rsidR="008D4E24" w:rsidRPr="003B3134">
        <w:rPr>
          <w:rFonts w:cstheme="minorHAnsi"/>
        </w:rPr>
        <w:t xml:space="preserve"> Snížení</w:t>
      </w:r>
      <w:r w:rsidR="00570D3A" w:rsidRPr="003B3134">
        <w:rPr>
          <w:rFonts w:cstheme="minorHAnsi"/>
        </w:rPr>
        <w:t>m</w:t>
      </w:r>
      <w:r w:rsidR="008D4E24" w:rsidRPr="003B3134">
        <w:rPr>
          <w:rFonts w:cstheme="minorHAnsi"/>
        </w:rPr>
        <w:t xml:space="preserve"> hmotnosti už o 5 kg</w:t>
      </w:r>
      <w:r w:rsidR="00570D3A" w:rsidRPr="003B3134">
        <w:rPr>
          <w:rFonts w:cstheme="minorHAnsi"/>
        </w:rPr>
        <w:t xml:space="preserve"> prospějete svému zdraví.</w:t>
      </w:r>
      <w:r w:rsidR="00E527AA">
        <w:rPr>
          <w:rFonts w:cstheme="minorHAnsi"/>
        </w:rPr>
        <w:t xml:space="preserve"> Je přece rozdíl, jestli na sobě nosíte </w:t>
      </w:r>
      <w:r w:rsidR="00B1550C">
        <w:rPr>
          <w:rFonts w:cstheme="minorHAnsi"/>
        </w:rPr>
        <w:t>pěti</w:t>
      </w:r>
      <w:r w:rsidR="00E527AA">
        <w:rPr>
          <w:rFonts w:cstheme="minorHAnsi"/>
        </w:rPr>
        <w:t>kilové závaží</w:t>
      </w:r>
      <w:r w:rsidR="00B1550C">
        <w:rPr>
          <w:rFonts w:cstheme="minorHAnsi"/>
        </w:rPr>
        <w:t>,</w:t>
      </w:r>
      <w:r w:rsidR="00E527AA">
        <w:rPr>
          <w:rFonts w:cstheme="minorHAnsi"/>
        </w:rPr>
        <w:t xml:space="preserve"> nebo ne.</w:t>
      </w:r>
      <w:r w:rsidR="008D4E24" w:rsidRPr="003B3134">
        <w:rPr>
          <w:rFonts w:cstheme="minorHAnsi"/>
        </w:rPr>
        <w:t xml:space="preserve"> </w:t>
      </w:r>
      <w:r w:rsidR="00AB072C" w:rsidRPr="003B3134">
        <w:rPr>
          <w:rFonts w:cstheme="minorHAnsi"/>
        </w:rPr>
        <w:t>Pokud máte nadváhu nebo trpíte obezitou, snižujte svou hmotnost pod dohledem lékaře</w:t>
      </w:r>
      <w:r w:rsidR="00AB072C" w:rsidRPr="003B3134">
        <w:rPr>
          <w:rFonts w:cstheme="minorHAnsi"/>
          <w:i/>
        </w:rPr>
        <w:t xml:space="preserve">. </w:t>
      </w:r>
    </w:p>
    <w:p w14:paraId="42ABB225" w14:textId="6CBAC7EE" w:rsidR="00082754" w:rsidRPr="003B3134" w:rsidRDefault="00082754" w:rsidP="00494B2C">
      <w:pPr>
        <w:pStyle w:val="Odstavecseseznamem"/>
        <w:numPr>
          <w:ilvl w:val="0"/>
          <w:numId w:val="5"/>
        </w:numPr>
        <w:ind w:left="142" w:right="-426"/>
        <w:jc w:val="both"/>
        <w:rPr>
          <w:rFonts w:cstheme="minorHAnsi"/>
          <w:b/>
        </w:rPr>
      </w:pPr>
      <w:r w:rsidRPr="003B3134">
        <w:rPr>
          <w:rFonts w:cstheme="minorHAnsi"/>
          <w:b/>
        </w:rPr>
        <w:t>Jezte pestrou stravu</w:t>
      </w:r>
    </w:p>
    <w:p w14:paraId="7CA39C14" w14:textId="44A96B32" w:rsidR="00C75275" w:rsidRPr="003B3134" w:rsidRDefault="009553DD" w:rsidP="00494B2C">
      <w:pPr>
        <w:ind w:left="-284" w:right="-284"/>
        <w:jc w:val="both"/>
        <w:rPr>
          <w:rFonts w:cstheme="minorHAnsi"/>
          <w:i/>
        </w:rPr>
      </w:pPr>
      <w:r w:rsidRPr="003B3134">
        <w:rPr>
          <w:rFonts w:cstheme="minorHAnsi"/>
          <w:shd w:val="clear" w:color="auto" w:fill="FFFFFF"/>
        </w:rPr>
        <w:t xml:space="preserve">Dopřejte si vyváženou stravu </w:t>
      </w:r>
      <w:r w:rsidR="005E16A4" w:rsidRPr="003B3134">
        <w:rPr>
          <w:rFonts w:cstheme="minorHAnsi"/>
          <w:shd w:val="clear" w:color="auto" w:fill="FFFFFF"/>
        </w:rPr>
        <w:t>obsahující dostatek minerálů, vitaminů a kvalitní</w:t>
      </w:r>
      <w:r w:rsidR="00E527AA">
        <w:rPr>
          <w:rFonts w:cstheme="minorHAnsi"/>
          <w:shd w:val="clear" w:color="auto" w:fill="FFFFFF"/>
        </w:rPr>
        <w:t>ch</w:t>
      </w:r>
      <w:r w:rsidR="005E16A4" w:rsidRPr="003B3134">
        <w:rPr>
          <w:rFonts w:cstheme="minorHAnsi"/>
          <w:shd w:val="clear" w:color="auto" w:fill="FFFFFF"/>
        </w:rPr>
        <w:t xml:space="preserve"> bílkovin – základní stavební kameny kostí, </w:t>
      </w:r>
      <w:r w:rsidR="00BB79A7">
        <w:rPr>
          <w:rFonts w:cstheme="minorHAnsi"/>
          <w:shd w:val="clear" w:color="auto" w:fill="FFFFFF"/>
        </w:rPr>
        <w:t xml:space="preserve">svalů, </w:t>
      </w:r>
      <w:r w:rsidR="005E16A4" w:rsidRPr="003B3134">
        <w:rPr>
          <w:rFonts w:cstheme="minorHAnsi"/>
          <w:shd w:val="clear" w:color="auto" w:fill="FFFFFF"/>
        </w:rPr>
        <w:t xml:space="preserve">chrupavek i pojivové tkáně. </w:t>
      </w:r>
      <w:r w:rsidR="005E16A4" w:rsidRPr="003B3134">
        <w:rPr>
          <w:rFonts w:cstheme="minorHAnsi"/>
        </w:rPr>
        <w:t xml:space="preserve">Kloubům prospívají zejména nenasycené mastné kyseliny (Omega 3), vápník, magnesium a stopové prvky jako mangan, měď a vitamin C. </w:t>
      </w:r>
      <w:r w:rsidR="00473371" w:rsidRPr="003B3134">
        <w:rPr>
          <w:rFonts w:cstheme="minorHAnsi"/>
        </w:rPr>
        <w:t xml:space="preserve">Do svého jídelníčku zařaďte potraviny, které </w:t>
      </w:r>
      <w:r w:rsidR="008415FE" w:rsidRPr="003B3134">
        <w:rPr>
          <w:rFonts w:cstheme="minorHAnsi"/>
        </w:rPr>
        <w:t>tyto látky obsahují. Hořčík je důležitý pro vstřebávání vápníku, fosforu, sodíku, draslíku a</w:t>
      </w:r>
      <w:r w:rsidR="00B1550C">
        <w:rPr>
          <w:rFonts w:cstheme="minorHAnsi"/>
        </w:rPr>
        <w:t> </w:t>
      </w:r>
      <w:r w:rsidR="008415FE" w:rsidRPr="003B3134">
        <w:rPr>
          <w:rFonts w:cstheme="minorHAnsi"/>
        </w:rPr>
        <w:t xml:space="preserve">vitaminu C. </w:t>
      </w:r>
      <w:r w:rsidR="00E527AA">
        <w:rPr>
          <w:rFonts w:cstheme="minorHAnsi"/>
        </w:rPr>
        <w:t>Ve v</w:t>
      </w:r>
      <w:r w:rsidR="008415FE" w:rsidRPr="003B3134">
        <w:rPr>
          <w:rFonts w:cstheme="minorHAnsi"/>
        </w:rPr>
        <w:t>elké</w:t>
      </w:r>
      <w:r w:rsidR="00E527AA">
        <w:rPr>
          <w:rFonts w:cstheme="minorHAnsi"/>
        </w:rPr>
        <w:t>m</w:t>
      </w:r>
      <w:r w:rsidR="008415FE" w:rsidRPr="003B3134">
        <w:rPr>
          <w:rFonts w:cstheme="minorHAnsi"/>
        </w:rPr>
        <w:t xml:space="preserve"> množství ho obsahují banány, ořechy, mandle nebo celozrnné pečivo. Vitamin C má antioxidační a regenerační </w:t>
      </w:r>
      <w:r w:rsidR="00864F8B">
        <w:rPr>
          <w:rFonts w:cstheme="minorHAnsi"/>
        </w:rPr>
        <w:t xml:space="preserve">vlastnosti, podporuje imunitu, </w:t>
      </w:r>
      <w:r w:rsidR="008415FE" w:rsidRPr="003B3134">
        <w:rPr>
          <w:rFonts w:cstheme="minorHAnsi"/>
        </w:rPr>
        <w:t>buněčný metabolismus</w:t>
      </w:r>
      <w:r w:rsidR="00864F8B">
        <w:rPr>
          <w:rFonts w:cstheme="minorHAnsi"/>
        </w:rPr>
        <w:t xml:space="preserve"> a přispívá ke správné tvorbě kolagenu</w:t>
      </w:r>
      <w:r w:rsidR="008415FE" w:rsidRPr="003B3134">
        <w:rPr>
          <w:rFonts w:cstheme="minorHAnsi"/>
        </w:rPr>
        <w:t>. Velké množství tohoto vitaminu najdete v černém rybízu, šíp</w:t>
      </w:r>
      <w:r w:rsidR="00B1550C">
        <w:rPr>
          <w:rFonts w:cstheme="minorHAnsi"/>
        </w:rPr>
        <w:t>cí</w:t>
      </w:r>
      <w:r w:rsidR="008415FE" w:rsidRPr="003B3134">
        <w:rPr>
          <w:rFonts w:cstheme="minorHAnsi"/>
        </w:rPr>
        <w:t>ch, jahodách, kiwi, paprikách či brokolici.</w:t>
      </w:r>
      <w:r w:rsidR="001D530B">
        <w:rPr>
          <w:rFonts w:cstheme="minorHAnsi"/>
        </w:rPr>
        <w:t xml:space="preserve"> </w:t>
      </w:r>
      <w:r w:rsidR="005E16A4" w:rsidRPr="003B3134">
        <w:rPr>
          <w:rFonts w:cstheme="minorHAnsi"/>
        </w:rPr>
        <w:t>Nezapomínejte také vypít dostatečné množství tekutin, minimálně 2 litry denně.</w:t>
      </w:r>
    </w:p>
    <w:p w14:paraId="7DB639E7" w14:textId="2CF25427" w:rsidR="00082754" w:rsidRPr="003B3134" w:rsidRDefault="00082754" w:rsidP="00494B2C">
      <w:pPr>
        <w:pStyle w:val="Odstavecseseznamem"/>
        <w:numPr>
          <w:ilvl w:val="0"/>
          <w:numId w:val="5"/>
        </w:numPr>
        <w:ind w:left="142" w:right="-426"/>
        <w:jc w:val="both"/>
        <w:rPr>
          <w:rFonts w:cstheme="minorHAnsi"/>
          <w:b/>
        </w:rPr>
      </w:pPr>
      <w:r w:rsidRPr="003B3134">
        <w:rPr>
          <w:rFonts w:cstheme="minorHAnsi"/>
          <w:b/>
        </w:rPr>
        <w:t>Dopřejte kloubům výživu</w:t>
      </w:r>
    </w:p>
    <w:p w14:paraId="653ED54C" w14:textId="0F09AB86" w:rsidR="00626820" w:rsidRPr="003B3134" w:rsidRDefault="003B3134" w:rsidP="00494B2C">
      <w:pPr>
        <w:ind w:left="-284" w:right="-284"/>
        <w:jc w:val="both"/>
        <w:rPr>
          <w:rFonts w:cstheme="minorHAnsi"/>
        </w:rPr>
      </w:pPr>
      <w:r>
        <w:rPr>
          <w:rFonts w:cstheme="minorHAnsi"/>
        </w:rPr>
        <w:t xml:space="preserve">Vsaďte na správně vybranou kvalitní </w:t>
      </w:r>
      <w:r w:rsidR="002962B8">
        <w:rPr>
          <w:rFonts w:cstheme="minorHAnsi"/>
        </w:rPr>
        <w:t xml:space="preserve">a kompletní </w:t>
      </w:r>
      <w:r>
        <w:rPr>
          <w:rFonts w:cstheme="minorHAnsi"/>
        </w:rPr>
        <w:t xml:space="preserve">kloubní výživu, která dodá vašim svalům a kloubům potřebné látky. </w:t>
      </w:r>
      <w:r w:rsidR="001D530B">
        <w:rPr>
          <w:rFonts w:cstheme="minorHAnsi"/>
        </w:rPr>
        <w:t>Jestli</w:t>
      </w:r>
      <w:r w:rsidR="00BB79A7">
        <w:rPr>
          <w:rFonts w:cstheme="minorHAnsi"/>
        </w:rPr>
        <w:t>že</w:t>
      </w:r>
      <w:r w:rsidR="001D530B">
        <w:rPr>
          <w:rFonts w:cstheme="minorHAnsi"/>
        </w:rPr>
        <w:t xml:space="preserve"> už </w:t>
      </w:r>
      <w:r w:rsidR="00A36713">
        <w:rPr>
          <w:rFonts w:cstheme="minorHAnsi"/>
        </w:rPr>
        <w:t>obtíže s</w:t>
      </w:r>
      <w:r w:rsidR="001D530B">
        <w:rPr>
          <w:rFonts w:cstheme="minorHAnsi"/>
        </w:rPr>
        <w:t xml:space="preserve"> klouby </w:t>
      </w:r>
      <w:r w:rsidR="002962B8">
        <w:rPr>
          <w:rFonts w:cstheme="minorHAnsi"/>
        </w:rPr>
        <w:t>občas zaznamenáváte</w:t>
      </w:r>
      <w:r w:rsidR="001D530B">
        <w:rPr>
          <w:rFonts w:cstheme="minorHAnsi"/>
        </w:rPr>
        <w:t>, dopřejte jim intenzivnější kloubní výživu, která obsahuje základní stavební složky</w:t>
      </w:r>
      <w:r w:rsidR="00C94266">
        <w:rPr>
          <w:rFonts w:cstheme="minorHAnsi"/>
        </w:rPr>
        <w:t xml:space="preserve"> kloubní chrupavky a pojivových tkání: glukosamin</w:t>
      </w:r>
      <w:r w:rsidR="00BF401C">
        <w:rPr>
          <w:rFonts w:cstheme="minorHAnsi"/>
        </w:rPr>
        <w:t xml:space="preserve"> sulfát</w:t>
      </w:r>
      <w:r w:rsidR="00C94266">
        <w:rPr>
          <w:rFonts w:cstheme="minorHAnsi"/>
        </w:rPr>
        <w:t>, chondroitin</w:t>
      </w:r>
      <w:r w:rsidR="00BF401C">
        <w:rPr>
          <w:rFonts w:cstheme="minorHAnsi"/>
        </w:rPr>
        <w:t xml:space="preserve"> sulfát</w:t>
      </w:r>
      <w:r w:rsidR="00C94266">
        <w:rPr>
          <w:rFonts w:cstheme="minorHAnsi"/>
        </w:rPr>
        <w:t xml:space="preserve"> a kolagen </w:t>
      </w:r>
      <w:r w:rsidR="00B04381">
        <w:rPr>
          <w:rFonts w:cstheme="minorHAnsi"/>
        </w:rPr>
        <w:t xml:space="preserve">typu </w:t>
      </w:r>
      <w:r w:rsidR="00C94266">
        <w:rPr>
          <w:rFonts w:cstheme="minorHAnsi"/>
        </w:rPr>
        <w:t>II (</w:t>
      </w:r>
      <w:r w:rsidR="001D530B">
        <w:rPr>
          <w:rFonts w:cstheme="minorHAnsi"/>
        </w:rPr>
        <w:t xml:space="preserve">např. </w:t>
      </w:r>
      <w:r w:rsidR="00A36713">
        <w:rPr>
          <w:rFonts w:cstheme="minorHAnsi"/>
        </w:rPr>
        <w:t xml:space="preserve">doplněk stravy </w:t>
      </w:r>
      <w:r w:rsidR="001D530B">
        <w:rPr>
          <w:rFonts w:cstheme="minorHAnsi"/>
        </w:rPr>
        <w:t>Proenzi Intensive).</w:t>
      </w:r>
      <w:r w:rsidR="00CE11FF">
        <w:rPr>
          <w:rFonts w:cstheme="minorHAnsi"/>
        </w:rPr>
        <w:t xml:space="preserve"> </w:t>
      </w:r>
      <w:r w:rsidR="00CE0D10">
        <w:rPr>
          <w:rFonts w:cstheme="minorHAnsi"/>
        </w:rPr>
        <w:t xml:space="preserve">Při akutní bolesti </w:t>
      </w:r>
      <w:r w:rsidR="000D5C80">
        <w:rPr>
          <w:rFonts w:cstheme="minorHAnsi"/>
        </w:rPr>
        <w:t>– ať už následkem poranění</w:t>
      </w:r>
      <w:r w:rsidR="00B1550C">
        <w:rPr>
          <w:rFonts w:cstheme="minorHAnsi"/>
        </w:rPr>
        <w:t>,</w:t>
      </w:r>
      <w:r w:rsidR="000D5C80">
        <w:rPr>
          <w:rFonts w:cstheme="minorHAnsi"/>
        </w:rPr>
        <w:t xml:space="preserve"> nebo opotřebení – </w:t>
      </w:r>
      <w:r w:rsidR="00CE0D10">
        <w:rPr>
          <w:rFonts w:cstheme="minorHAnsi"/>
        </w:rPr>
        <w:t>zvolte cílené a šetrné analgetikum přímo určené pro bolest kloubů, šlach a svalů</w:t>
      </w:r>
      <w:r w:rsidR="000D5C80">
        <w:rPr>
          <w:rFonts w:cstheme="minorHAnsi"/>
        </w:rPr>
        <w:t xml:space="preserve">. </w:t>
      </w:r>
      <w:r w:rsidR="001D530B">
        <w:rPr>
          <w:rFonts w:cstheme="minorHAnsi"/>
        </w:rPr>
        <w:t xml:space="preserve">A že </w:t>
      </w:r>
      <w:r w:rsidR="00A36713">
        <w:rPr>
          <w:rFonts w:cstheme="minorHAnsi"/>
        </w:rPr>
        <w:t xml:space="preserve">se </w:t>
      </w:r>
      <w:r w:rsidR="001D530B">
        <w:rPr>
          <w:rFonts w:cstheme="minorHAnsi"/>
        </w:rPr>
        <w:t>v</w:t>
      </w:r>
      <w:r w:rsidR="0007087A">
        <w:rPr>
          <w:rFonts w:cstheme="minorHAnsi"/>
        </w:rPr>
        <w:t>a</w:t>
      </w:r>
      <w:r w:rsidR="00A36713">
        <w:rPr>
          <w:rFonts w:cstheme="minorHAnsi"/>
        </w:rPr>
        <w:t>še</w:t>
      </w:r>
      <w:r w:rsidR="001D530B">
        <w:rPr>
          <w:rFonts w:cstheme="minorHAnsi"/>
        </w:rPr>
        <w:t xml:space="preserve"> klouby ještě ne</w:t>
      </w:r>
      <w:r w:rsidR="00A36713">
        <w:rPr>
          <w:rFonts w:cstheme="minorHAnsi"/>
        </w:rPr>
        <w:t>ozývají</w:t>
      </w:r>
      <w:r w:rsidR="001D530B">
        <w:rPr>
          <w:rFonts w:cstheme="minorHAnsi"/>
        </w:rPr>
        <w:t>? Otočte</w:t>
      </w:r>
      <w:r w:rsidR="00B04381">
        <w:rPr>
          <w:rFonts w:cstheme="minorHAnsi"/>
        </w:rPr>
        <w:t xml:space="preserve"> </w:t>
      </w:r>
      <w:r w:rsidR="001D530B">
        <w:rPr>
          <w:rFonts w:cstheme="minorHAnsi"/>
        </w:rPr>
        <w:t>to ve svůj prospěch a začněte o ně pečovat včas se základní kloubní</w:t>
      </w:r>
      <w:r w:rsidR="00B04381">
        <w:rPr>
          <w:rFonts w:cstheme="minorHAnsi"/>
        </w:rPr>
        <w:t xml:space="preserve"> výživ</w:t>
      </w:r>
      <w:r w:rsidR="001D530B">
        <w:rPr>
          <w:rFonts w:cstheme="minorHAnsi"/>
        </w:rPr>
        <w:t>ou (např.</w:t>
      </w:r>
      <w:r w:rsidR="00A36713">
        <w:rPr>
          <w:rFonts w:cstheme="minorHAnsi"/>
        </w:rPr>
        <w:t xml:space="preserve"> doplněk stravy</w:t>
      </w:r>
      <w:r w:rsidR="001D530B">
        <w:rPr>
          <w:rFonts w:cstheme="minorHAnsi"/>
        </w:rPr>
        <w:t xml:space="preserve"> Proenzi 3 </w:t>
      </w:r>
      <w:r w:rsidR="00CB1DBB">
        <w:rPr>
          <w:rFonts w:cstheme="minorHAnsi"/>
        </w:rPr>
        <w:t>P</w:t>
      </w:r>
      <w:r w:rsidR="001D530B">
        <w:rPr>
          <w:rFonts w:cstheme="minorHAnsi"/>
        </w:rPr>
        <w:t xml:space="preserve">lus), která </w:t>
      </w:r>
      <w:r w:rsidR="002962B8">
        <w:rPr>
          <w:rFonts w:cstheme="minorHAnsi"/>
        </w:rPr>
        <w:t xml:space="preserve">o ně </w:t>
      </w:r>
      <w:r w:rsidR="001D530B">
        <w:rPr>
          <w:rFonts w:cstheme="minorHAnsi"/>
        </w:rPr>
        <w:t xml:space="preserve">pomůže </w:t>
      </w:r>
      <w:r w:rsidR="00A36713">
        <w:rPr>
          <w:rFonts w:cstheme="minorHAnsi"/>
        </w:rPr>
        <w:t>pečovat v předstihu</w:t>
      </w:r>
      <w:r w:rsidR="001D530B">
        <w:rPr>
          <w:rFonts w:cstheme="minorHAnsi"/>
        </w:rPr>
        <w:t>. A nezapomeňte, ani kloubní výživa nebude fungovat, pokud ji nebudete užívat dlouhodobě a v takovém množství, jak</w:t>
      </w:r>
      <w:r w:rsidR="00625FF8">
        <w:rPr>
          <w:rFonts w:cstheme="minorHAnsi"/>
        </w:rPr>
        <w:t>é</w:t>
      </w:r>
      <w:r w:rsidR="001D530B">
        <w:rPr>
          <w:rFonts w:cstheme="minorHAnsi"/>
        </w:rPr>
        <w:t xml:space="preserve"> je doporučeno.</w:t>
      </w:r>
      <w:r w:rsidR="00CE11FF">
        <w:rPr>
          <w:rFonts w:cstheme="minorHAnsi"/>
        </w:rPr>
        <w:t xml:space="preserve"> </w:t>
      </w:r>
    </w:p>
    <w:p w14:paraId="00F109E4" w14:textId="498DC681" w:rsidR="00082754" w:rsidRPr="003B3134" w:rsidRDefault="00C75275" w:rsidP="00494B2C">
      <w:pPr>
        <w:pStyle w:val="Odstavecseseznamem"/>
        <w:numPr>
          <w:ilvl w:val="0"/>
          <w:numId w:val="5"/>
        </w:numPr>
        <w:ind w:left="284" w:right="-426"/>
        <w:jc w:val="both"/>
        <w:rPr>
          <w:rFonts w:cstheme="minorHAnsi"/>
          <w:b/>
        </w:rPr>
      </w:pPr>
      <w:r w:rsidRPr="003B3134">
        <w:rPr>
          <w:rFonts w:cstheme="minorHAnsi"/>
          <w:b/>
        </w:rPr>
        <w:lastRenderedPageBreak/>
        <w:t>Buďte k sobě pozorní</w:t>
      </w:r>
    </w:p>
    <w:p w14:paraId="31CD6D8A" w14:textId="1A106A6A" w:rsidR="00DF4B4D" w:rsidRDefault="00626820" w:rsidP="00494B2C">
      <w:pPr>
        <w:ind w:left="-284" w:right="-284"/>
        <w:jc w:val="both"/>
        <w:rPr>
          <w:rFonts w:cstheme="minorHAnsi"/>
        </w:rPr>
      </w:pPr>
      <w:r w:rsidRPr="003B3134">
        <w:rPr>
          <w:rFonts w:cstheme="minorHAnsi"/>
        </w:rPr>
        <w:t>Snažte se předcházet i drobným zraněním svalů a kloubů. Po</w:t>
      </w:r>
      <w:r w:rsidR="003B3134" w:rsidRPr="003B3134">
        <w:rPr>
          <w:rFonts w:cstheme="minorHAnsi"/>
        </w:rPr>
        <w:t>kud už k nějakému úrazu dojde, zvolte vhodnou léčbu</w:t>
      </w:r>
      <w:r w:rsidR="00834A3F">
        <w:rPr>
          <w:rFonts w:cstheme="minorHAnsi"/>
        </w:rPr>
        <w:t xml:space="preserve"> na míru vašim obtížím</w:t>
      </w:r>
      <w:r w:rsidR="003B3134" w:rsidRPr="003B3134">
        <w:rPr>
          <w:rFonts w:cstheme="minorHAnsi"/>
        </w:rPr>
        <w:t>.</w:t>
      </w:r>
      <w:r w:rsidR="00834A3F">
        <w:rPr>
          <w:rFonts w:cstheme="minorHAnsi"/>
        </w:rPr>
        <w:t xml:space="preserve"> Na trhu jsou k dostání </w:t>
      </w:r>
      <w:r w:rsidR="00A36713">
        <w:rPr>
          <w:rFonts w:cstheme="minorHAnsi"/>
        </w:rPr>
        <w:t xml:space="preserve">léčivé </w:t>
      </w:r>
      <w:r w:rsidR="00834A3F">
        <w:rPr>
          <w:rFonts w:cstheme="minorHAnsi"/>
        </w:rPr>
        <w:t>přípravky, které zajistí přesně cílenou léčbu bolesti pohybového aparátu, nebo ge</w:t>
      </w:r>
      <w:bookmarkStart w:id="0" w:name="_GoBack"/>
      <w:bookmarkEnd w:id="0"/>
      <w:r w:rsidR="00834A3F">
        <w:rPr>
          <w:rFonts w:cstheme="minorHAnsi"/>
        </w:rPr>
        <w:t xml:space="preserve">ly k lokální aplikaci, které jsou vhodné při poranění měkkých tkání. Pokud vás trápí artróza kolene a s ní spojené pocity ztuhlosti a bolesti, vsaďte na </w:t>
      </w:r>
      <w:r w:rsidR="00A36713">
        <w:rPr>
          <w:rFonts w:cstheme="minorHAnsi"/>
        </w:rPr>
        <w:t xml:space="preserve">léčivé </w:t>
      </w:r>
      <w:r w:rsidR="00834A3F">
        <w:rPr>
          <w:rFonts w:cstheme="minorHAnsi"/>
        </w:rPr>
        <w:t>přípravky, které vám od těchto příznaků uleví a zpomalí další postup artrózy.</w:t>
      </w:r>
      <w:r w:rsidR="00560EAA">
        <w:rPr>
          <w:rFonts w:cstheme="minorHAnsi"/>
        </w:rPr>
        <w:t xml:space="preserve"> </w:t>
      </w:r>
      <w:r w:rsidR="00834A3F">
        <w:rPr>
          <w:rFonts w:cstheme="minorHAnsi"/>
        </w:rPr>
        <w:t>V každém případě by s</w:t>
      </w:r>
      <w:r w:rsidR="00560EAA">
        <w:rPr>
          <w:rFonts w:cstheme="minorHAnsi"/>
        </w:rPr>
        <w:t>oučástí</w:t>
      </w:r>
      <w:r w:rsidR="00560EAA" w:rsidRPr="003B3134">
        <w:rPr>
          <w:rFonts w:cstheme="minorHAnsi"/>
        </w:rPr>
        <w:t xml:space="preserve"> léčby </w:t>
      </w:r>
      <w:r w:rsidR="00560EAA">
        <w:rPr>
          <w:rFonts w:cstheme="minorHAnsi"/>
        </w:rPr>
        <w:t xml:space="preserve">měla být </w:t>
      </w:r>
      <w:r w:rsidR="00560EAA" w:rsidRPr="003B3134">
        <w:rPr>
          <w:rFonts w:cstheme="minorHAnsi"/>
        </w:rPr>
        <w:t xml:space="preserve">i rehabilitace či fyzioterapie, stejně jako adekvátní dlouhodobá </w:t>
      </w:r>
      <w:r w:rsidR="004A3E99">
        <w:rPr>
          <w:rFonts w:cstheme="minorHAnsi"/>
        </w:rPr>
        <w:t xml:space="preserve">a kompletní </w:t>
      </w:r>
      <w:r w:rsidR="00560EAA" w:rsidRPr="003B3134">
        <w:rPr>
          <w:rFonts w:cstheme="minorHAnsi"/>
        </w:rPr>
        <w:t>kloubní výživa.</w:t>
      </w:r>
    </w:p>
    <w:p w14:paraId="7B4A9C9B" w14:textId="1EFDB3DD" w:rsidR="00834A3F" w:rsidRDefault="00935E44" w:rsidP="00494B2C">
      <w:pPr>
        <w:ind w:left="-284" w:right="-284"/>
        <w:jc w:val="both"/>
        <w:rPr>
          <w:rFonts w:cstheme="minorHAnsi"/>
        </w:rPr>
      </w:pPr>
      <w:r>
        <w:rPr>
          <w:rFonts w:cstheme="minorHAnsi"/>
        </w:rPr>
        <w:t>Dejte svým kloubům zelenou a nepřestávejte se hýbat.</w:t>
      </w:r>
    </w:p>
    <w:p w14:paraId="260F436C" w14:textId="77777777" w:rsidR="002962B8" w:rsidRPr="00072FC1" w:rsidRDefault="002962B8" w:rsidP="00494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284"/>
        <w:rPr>
          <w:b/>
        </w:rPr>
      </w:pPr>
      <w:r w:rsidRPr="00072FC1">
        <w:rPr>
          <w:b/>
        </w:rPr>
        <w:t xml:space="preserve">Klouby – </w:t>
      </w:r>
      <w:r w:rsidRPr="00A97A2B">
        <w:rPr>
          <w:b/>
        </w:rPr>
        <w:t>kompletní</w:t>
      </w:r>
      <w:r w:rsidRPr="00072FC1">
        <w:rPr>
          <w:b/>
        </w:rPr>
        <w:t xml:space="preserve"> systém, který si žádá kompletní kloubní péči</w:t>
      </w:r>
    </w:p>
    <w:p w14:paraId="752B6236" w14:textId="3049FF84" w:rsidR="00BD0A15" w:rsidRDefault="002962B8" w:rsidP="00494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284"/>
        <w:jc w:val="both"/>
      </w:pPr>
      <w:r w:rsidRPr="00072FC1">
        <w:t>Nečekejte, až se vaše klouby ozvou</w:t>
      </w:r>
      <w:r>
        <w:t>,</w:t>
      </w:r>
      <w:r w:rsidRPr="00072FC1">
        <w:t xml:space="preserve"> a věnujte jim potřebnou péči včas. Proenzi, odborník na kloubní péči, pomáhá komplexní kloubní výživou všem, kteří si chtějí užívat pohyb</w:t>
      </w:r>
      <w:r>
        <w:t xml:space="preserve"> bez omezení </w:t>
      </w:r>
      <w:r w:rsidRPr="00072FC1">
        <w:t>co nejdéle</w:t>
      </w:r>
      <w:r>
        <w:t xml:space="preserve">. V momentě, kdy vás zastihne akutní </w:t>
      </w:r>
      <w:r w:rsidRPr="00072FC1">
        <w:t>b</w:t>
      </w:r>
      <w:r>
        <w:t>o</w:t>
      </w:r>
      <w:r w:rsidRPr="00072FC1">
        <w:t>lest pohybového aparátu</w:t>
      </w:r>
      <w:r>
        <w:t>, jsou</w:t>
      </w:r>
      <w:r w:rsidRPr="00072FC1">
        <w:t xml:space="preserve"> tu analgetik</w:t>
      </w:r>
      <w:r>
        <w:t>a</w:t>
      </w:r>
      <w:r w:rsidRPr="00072FC1">
        <w:t xml:space="preserve"> </w:t>
      </w:r>
      <w:r>
        <w:t>ve formě tablet nebo</w:t>
      </w:r>
      <w:r w:rsidRPr="00072FC1">
        <w:t xml:space="preserve"> gel</w:t>
      </w:r>
      <w:r>
        <w:t>ů</w:t>
      </w:r>
      <w:r w:rsidRPr="00072FC1">
        <w:t xml:space="preserve"> </w:t>
      </w:r>
      <w:r w:rsidRPr="00A63711">
        <w:t>vyvinut</w:t>
      </w:r>
      <w:r>
        <w:t>ých</w:t>
      </w:r>
      <w:r w:rsidRPr="00072FC1">
        <w:t xml:space="preserve"> pro zmírnění </w:t>
      </w:r>
      <w:r>
        <w:t xml:space="preserve">akutní </w:t>
      </w:r>
      <w:r w:rsidRPr="00072FC1">
        <w:t xml:space="preserve">bolesti. </w:t>
      </w:r>
      <w:r>
        <w:t>Faktem je, že a</w:t>
      </w:r>
      <w:r w:rsidRPr="00072FC1">
        <w:t>nalgetikum</w:t>
      </w:r>
      <w:r>
        <w:t xml:space="preserve"> uleví pouze od bolesti, ale klouby potřebují kompletní péči</w:t>
      </w:r>
      <w:r w:rsidRPr="00072FC1">
        <w:t xml:space="preserve">. </w:t>
      </w:r>
      <w:r>
        <w:t>Ta by měla</w:t>
      </w:r>
      <w:r w:rsidRPr="00072FC1">
        <w:t xml:space="preserve"> být</w:t>
      </w:r>
      <w:r>
        <w:t xml:space="preserve"> všestranná a</w:t>
      </w:r>
      <w:r w:rsidRPr="00072FC1">
        <w:t xml:space="preserve"> dlouhodobá, jedině tak je možné udržet na semaforu našeho pohybu bez</w:t>
      </w:r>
      <w:r>
        <w:t>problémovou</w:t>
      </w:r>
      <w:r w:rsidRPr="00072FC1">
        <w:t xml:space="preserve"> zelenou. Proenzi nabízí kompletní řadu podpory, v níž si každý může vybrat tu adekvátní </w:t>
      </w:r>
      <w:r>
        <w:t>právě pro sebe</w:t>
      </w:r>
      <w:r w:rsidRPr="00072FC1">
        <w:t xml:space="preserve">. Pro ty, kteří si uvědomují </w:t>
      </w:r>
      <w:r>
        <w:t>význam včasné péče,</w:t>
      </w:r>
      <w:r w:rsidRPr="00072FC1">
        <w:t xml:space="preserve"> je tu</w:t>
      </w:r>
      <w:r>
        <w:t xml:space="preserve"> doplněk stravy</w:t>
      </w:r>
      <w:r w:rsidR="00CB1DBB">
        <w:t xml:space="preserve"> Proenzi 3 P</w:t>
      </w:r>
      <w:r w:rsidRPr="00072FC1">
        <w:t>lus. Ty, které už problémy čas od času navštíví, podpoří intenzivnější péče Proenzi Intensive</w:t>
      </w:r>
      <w:r w:rsidRPr="00BB196E">
        <w:t>.</w:t>
      </w:r>
      <w:r w:rsidRPr="00072FC1">
        <w:t xml:space="preserve"> Pohybový aparát je tím nejkomplexnějším, dopřejte mu stejně kompletní péči – dlouhodobou a cílenou. Prodlužte zelenou vašemu aktivnímu životu a stopněte červenou, </w:t>
      </w:r>
      <w:r w:rsidRPr="009904E0">
        <w:t xml:space="preserve">která </w:t>
      </w:r>
      <w:r>
        <w:t>vás omezuje</w:t>
      </w:r>
      <w:r w:rsidRPr="00072FC1">
        <w:t xml:space="preserve">. Více informací na </w:t>
      </w:r>
      <w:hyperlink r:id="rId7" w:history="1">
        <w:r w:rsidR="00172DF9" w:rsidRPr="00BF49DB">
          <w:rPr>
            <w:rStyle w:val="Hypertextovodkaz"/>
          </w:rPr>
          <w:t>www.proenzi.cz</w:t>
        </w:r>
      </w:hyperlink>
      <w:r w:rsidRPr="00072FC1">
        <w:t>.</w:t>
      </w:r>
      <w:r w:rsidR="00172DF9">
        <w:t xml:space="preserve"> </w:t>
      </w:r>
      <w:r w:rsidRPr="00072FC1">
        <w:t xml:space="preserve"> </w:t>
      </w:r>
    </w:p>
    <w:p w14:paraId="5ED2B824" w14:textId="54EF2E85" w:rsidR="00BD0A15" w:rsidRDefault="00BD0A15" w:rsidP="00BD0A15"/>
    <w:p w14:paraId="6A7255F1" w14:textId="77777777" w:rsidR="00BD0A15" w:rsidRDefault="00BD0A15" w:rsidP="00BD0A15">
      <w:pPr>
        <w:spacing w:after="120" w:line="240" w:lineRule="auto"/>
        <w:ind w:left="-284" w:right="-142"/>
        <w:rPr>
          <w:rFonts w:cs="Arial"/>
          <w:b/>
        </w:rPr>
      </w:pPr>
      <w:r>
        <w:rPr>
          <w:rFonts w:cs="Arial"/>
          <w:b/>
        </w:rPr>
        <w:t xml:space="preserve">Kontakt pro média: </w:t>
      </w:r>
    </w:p>
    <w:p w14:paraId="3F57F610" w14:textId="77777777" w:rsidR="00BD0A15" w:rsidRDefault="00BD0A15" w:rsidP="00BD0A15">
      <w:pPr>
        <w:spacing w:after="120" w:line="240" w:lineRule="auto"/>
        <w:ind w:left="-284" w:right="-142"/>
        <w:rPr>
          <w:rFonts w:cs="Arial"/>
        </w:rPr>
      </w:pPr>
      <w:r>
        <w:rPr>
          <w:rFonts w:cs="Arial"/>
          <w:b/>
        </w:rPr>
        <w:t xml:space="preserve">Markéta Hrabánková, </w:t>
      </w:r>
      <w:r>
        <w:rPr>
          <w:rFonts w:cs="Arial"/>
        </w:rPr>
        <w:t>HAVAS PR PRAGUE, PR Manager, marketa.hrabankova</w:t>
      </w:r>
      <w:r>
        <w:rPr>
          <w:rFonts w:eastAsia="Times New Roman" w:cs="Helv"/>
          <w:lang w:eastAsia="cs-CZ"/>
        </w:rPr>
        <w:t>@havaspr.</w:t>
      </w:r>
      <w:r>
        <w:rPr>
          <w:rFonts w:cs="Arial"/>
        </w:rPr>
        <w:t>com</w:t>
      </w:r>
      <w:r>
        <w:t xml:space="preserve">, </w:t>
      </w:r>
      <w:r>
        <w:rPr>
          <w:rFonts w:cs="Arial"/>
        </w:rPr>
        <w:t>mob.: + 420 702 213</w:t>
      </w:r>
      <w:r>
        <w:rPr>
          <w:rFonts w:cs="Arial"/>
          <w:sz w:val="16"/>
          <w:szCs w:val="16"/>
        </w:rPr>
        <w:t> </w:t>
      </w:r>
      <w:r>
        <w:rPr>
          <w:rFonts w:cs="Arial"/>
        </w:rPr>
        <w:t>341</w:t>
      </w:r>
    </w:p>
    <w:p w14:paraId="2C8792CA" w14:textId="7AC03888" w:rsidR="00BD0A15" w:rsidRDefault="00BD0A15" w:rsidP="00BD0A15">
      <w:pPr>
        <w:spacing w:after="120" w:line="240" w:lineRule="auto"/>
        <w:ind w:left="-284" w:right="-142"/>
        <w:rPr>
          <w:rFonts w:cs="Arial"/>
        </w:rPr>
      </w:pPr>
      <w:r>
        <w:rPr>
          <w:rFonts w:cs="Arial"/>
          <w:b/>
        </w:rPr>
        <w:t>Anna Růžičková</w:t>
      </w:r>
      <w:r>
        <w:rPr>
          <w:rFonts w:cs="Arial"/>
        </w:rPr>
        <w:t xml:space="preserve">, HAVAS PR PRAGUE, PR </w:t>
      </w:r>
      <w:proofErr w:type="spellStart"/>
      <w:r>
        <w:rPr>
          <w:rFonts w:cs="Arial"/>
        </w:rPr>
        <w:t>Executive</w:t>
      </w:r>
      <w:proofErr w:type="spellEnd"/>
      <w:r>
        <w:rPr>
          <w:rFonts w:cs="Arial"/>
        </w:rPr>
        <w:t>, anna.ruzickova</w:t>
      </w:r>
      <w:r>
        <w:rPr>
          <w:rFonts w:eastAsia="Times New Roman" w:cs="Helv"/>
          <w:lang w:eastAsia="cs-CZ"/>
        </w:rPr>
        <w:t>@havaspr.</w:t>
      </w:r>
      <w:r>
        <w:rPr>
          <w:rFonts w:cs="Arial"/>
        </w:rPr>
        <w:t>com</w:t>
      </w:r>
      <w:r>
        <w:t xml:space="preserve">, </w:t>
      </w:r>
      <w:r>
        <w:rPr>
          <w:rFonts w:cs="Arial"/>
        </w:rPr>
        <w:t>mob.: + 420 736 514 852</w:t>
      </w:r>
    </w:p>
    <w:p w14:paraId="76D87E4D" w14:textId="77777777" w:rsidR="00F653D0" w:rsidRPr="00BD0A15" w:rsidRDefault="00F653D0" w:rsidP="00BD0A15"/>
    <w:sectPr w:rsidR="00F653D0" w:rsidRPr="00BD0A1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C2581" w14:textId="77777777" w:rsidR="007979E7" w:rsidRDefault="007979E7" w:rsidP="002C5069">
      <w:pPr>
        <w:spacing w:after="0" w:line="240" w:lineRule="auto"/>
      </w:pPr>
      <w:r>
        <w:separator/>
      </w:r>
    </w:p>
  </w:endnote>
  <w:endnote w:type="continuationSeparator" w:id="0">
    <w:p w14:paraId="3BAF4461" w14:textId="77777777" w:rsidR="007979E7" w:rsidRDefault="007979E7" w:rsidP="002C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A45AA" w14:textId="77777777" w:rsidR="007979E7" w:rsidRDefault="007979E7" w:rsidP="002C5069">
      <w:pPr>
        <w:spacing w:after="0" w:line="240" w:lineRule="auto"/>
      </w:pPr>
      <w:r>
        <w:separator/>
      </w:r>
    </w:p>
  </w:footnote>
  <w:footnote w:type="continuationSeparator" w:id="0">
    <w:p w14:paraId="5F2820B4" w14:textId="77777777" w:rsidR="007979E7" w:rsidRDefault="007979E7" w:rsidP="002C5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ABADD" w14:textId="06992688" w:rsidR="00867E3F" w:rsidRDefault="00E25BEE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554694" wp14:editId="10D64C40">
          <wp:simplePos x="0" y="0"/>
          <wp:positionH relativeFrom="column">
            <wp:posOffset>-175895</wp:posOffset>
          </wp:positionH>
          <wp:positionV relativeFrom="paragraph">
            <wp:posOffset>-96948</wp:posOffset>
          </wp:positionV>
          <wp:extent cx="540000" cy="54000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19DED8E" wp14:editId="604C5FBD">
          <wp:simplePos x="0" y="0"/>
          <wp:positionH relativeFrom="margin">
            <wp:posOffset>4537532</wp:posOffset>
          </wp:positionH>
          <wp:positionV relativeFrom="paragraph">
            <wp:posOffset>-229235</wp:posOffset>
          </wp:positionV>
          <wp:extent cx="1439545" cy="673100"/>
          <wp:effectExtent l="0" t="0" r="8255" b="0"/>
          <wp:wrapSquare wrapText="bothSides"/>
          <wp:docPr id="2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F084E"/>
    <w:multiLevelType w:val="multilevel"/>
    <w:tmpl w:val="86B8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3530F"/>
    <w:multiLevelType w:val="multilevel"/>
    <w:tmpl w:val="405A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94012"/>
    <w:multiLevelType w:val="hybridMultilevel"/>
    <w:tmpl w:val="89A06A30"/>
    <w:lvl w:ilvl="0" w:tplc="3342C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C0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8A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3E6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0C3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4F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1A9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44B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D87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8EB3BA3"/>
    <w:multiLevelType w:val="hybridMultilevel"/>
    <w:tmpl w:val="4FACF01E"/>
    <w:lvl w:ilvl="0" w:tplc="3C1A1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27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C58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085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926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068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45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E0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1A5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60740C4"/>
    <w:multiLevelType w:val="hybridMultilevel"/>
    <w:tmpl w:val="587C0A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AC34DE"/>
    <w:multiLevelType w:val="hybridMultilevel"/>
    <w:tmpl w:val="D89A4B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06BD1"/>
    <w:multiLevelType w:val="hybridMultilevel"/>
    <w:tmpl w:val="E70C75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025973"/>
    <w:multiLevelType w:val="multilevel"/>
    <w:tmpl w:val="9C74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812"/>
    <w:rsid w:val="0001387D"/>
    <w:rsid w:val="00046394"/>
    <w:rsid w:val="0007087A"/>
    <w:rsid w:val="00072FC1"/>
    <w:rsid w:val="00082754"/>
    <w:rsid w:val="00085054"/>
    <w:rsid w:val="000D5C80"/>
    <w:rsid w:val="0011013F"/>
    <w:rsid w:val="00133139"/>
    <w:rsid w:val="00143CA4"/>
    <w:rsid w:val="0014780C"/>
    <w:rsid w:val="00172DF9"/>
    <w:rsid w:val="001838BD"/>
    <w:rsid w:val="001C3FD4"/>
    <w:rsid w:val="001C6E87"/>
    <w:rsid w:val="001D530B"/>
    <w:rsid w:val="0020142A"/>
    <w:rsid w:val="00204ED0"/>
    <w:rsid w:val="002064F3"/>
    <w:rsid w:val="00281151"/>
    <w:rsid w:val="0029190C"/>
    <w:rsid w:val="002962B8"/>
    <w:rsid w:val="00296D0B"/>
    <w:rsid w:val="002A7C25"/>
    <w:rsid w:val="002C5069"/>
    <w:rsid w:val="002D12EE"/>
    <w:rsid w:val="002F4DA6"/>
    <w:rsid w:val="00336E26"/>
    <w:rsid w:val="003A2CA7"/>
    <w:rsid w:val="003B3134"/>
    <w:rsid w:val="00402815"/>
    <w:rsid w:val="004168AD"/>
    <w:rsid w:val="004177DC"/>
    <w:rsid w:val="00473371"/>
    <w:rsid w:val="0047477A"/>
    <w:rsid w:val="00494B2C"/>
    <w:rsid w:val="004A3E99"/>
    <w:rsid w:val="004B4811"/>
    <w:rsid w:val="00560EAA"/>
    <w:rsid w:val="0056202E"/>
    <w:rsid w:val="005706B7"/>
    <w:rsid w:val="00570D3A"/>
    <w:rsid w:val="00572BCA"/>
    <w:rsid w:val="00587097"/>
    <w:rsid w:val="00587812"/>
    <w:rsid w:val="005C192C"/>
    <w:rsid w:val="005E16A4"/>
    <w:rsid w:val="005E1B99"/>
    <w:rsid w:val="00601343"/>
    <w:rsid w:val="00625FF8"/>
    <w:rsid w:val="00626820"/>
    <w:rsid w:val="00631B21"/>
    <w:rsid w:val="006C77BE"/>
    <w:rsid w:val="006E3C5A"/>
    <w:rsid w:val="006F0538"/>
    <w:rsid w:val="007138A8"/>
    <w:rsid w:val="00720723"/>
    <w:rsid w:val="00741548"/>
    <w:rsid w:val="00760680"/>
    <w:rsid w:val="007776E2"/>
    <w:rsid w:val="007953E1"/>
    <w:rsid w:val="007962A7"/>
    <w:rsid w:val="007979E7"/>
    <w:rsid w:val="007E2143"/>
    <w:rsid w:val="007F6BD5"/>
    <w:rsid w:val="008308BF"/>
    <w:rsid w:val="00834A3F"/>
    <w:rsid w:val="008415FE"/>
    <w:rsid w:val="00851063"/>
    <w:rsid w:val="00862B5A"/>
    <w:rsid w:val="00864F8B"/>
    <w:rsid w:val="00867E3F"/>
    <w:rsid w:val="00883F58"/>
    <w:rsid w:val="008A4551"/>
    <w:rsid w:val="008A5F22"/>
    <w:rsid w:val="008B2C4C"/>
    <w:rsid w:val="008B3EC4"/>
    <w:rsid w:val="008D4E24"/>
    <w:rsid w:val="008F3E2F"/>
    <w:rsid w:val="009029DD"/>
    <w:rsid w:val="00906FF0"/>
    <w:rsid w:val="00912E6D"/>
    <w:rsid w:val="00935E44"/>
    <w:rsid w:val="00944007"/>
    <w:rsid w:val="00944D1B"/>
    <w:rsid w:val="009553DD"/>
    <w:rsid w:val="00960D57"/>
    <w:rsid w:val="00962608"/>
    <w:rsid w:val="00970D39"/>
    <w:rsid w:val="00977AED"/>
    <w:rsid w:val="00985DDB"/>
    <w:rsid w:val="009A2A0C"/>
    <w:rsid w:val="009B0600"/>
    <w:rsid w:val="009B0E31"/>
    <w:rsid w:val="009B5800"/>
    <w:rsid w:val="009D41C2"/>
    <w:rsid w:val="00A36713"/>
    <w:rsid w:val="00A63711"/>
    <w:rsid w:val="00A97A2B"/>
    <w:rsid w:val="00AA2234"/>
    <w:rsid w:val="00AB072C"/>
    <w:rsid w:val="00B00290"/>
    <w:rsid w:val="00B04381"/>
    <w:rsid w:val="00B12826"/>
    <w:rsid w:val="00B1550C"/>
    <w:rsid w:val="00B50F7F"/>
    <w:rsid w:val="00B76D75"/>
    <w:rsid w:val="00B84CD5"/>
    <w:rsid w:val="00BA5CCF"/>
    <w:rsid w:val="00BB79A7"/>
    <w:rsid w:val="00BD0A15"/>
    <w:rsid w:val="00BF401C"/>
    <w:rsid w:val="00C045DA"/>
    <w:rsid w:val="00C20759"/>
    <w:rsid w:val="00C30DA0"/>
    <w:rsid w:val="00C423B7"/>
    <w:rsid w:val="00C43074"/>
    <w:rsid w:val="00C72D2A"/>
    <w:rsid w:val="00C75275"/>
    <w:rsid w:val="00C94266"/>
    <w:rsid w:val="00CB1DBB"/>
    <w:rsid w:val="00CC2BCB"/>
    <w:rsid w:val="00CC5F0F"/>
    <w:rsid w:val="00CD0355"/>
    <w:rsid w:val="00CE0D10"/>
    <w:rsid w:val="00CE11FF"/>
    <w:rsid w:val="00CE3AB9"/>
    <w:rsid w:val="00D13CA9"/>
    <w:rsid w:val="00D40D03"/>
    <w:rsid w:val="00D470E8"/>
    <w:rsid w:val="00D560AA"/>
    <w:rsid w:val="00D809FA"/>
    <w:rsid w:val="00D8191F"/>
    <w:rsid w:val="00DA3BB5"/>
    <w:rsid w:val="00DA4F7B"/>
    <w:rsid w:val="00DC70FF"/>
    <w:rsid w:val="00DF4B4D"/>
    <w:rsid w:val="00E15D68"/>
    <w:rsid w:val="00E25BEE"/>
    <w:rsid w:val="00E339FB"/>
    <w:rsid w:val="00E51B7B"/>
    <w:rsid w:val="00E527AA"/>
    <w:rsid w:val="00E8414D"/>
    <w:rsid w:val="00E97736"/>
    <w:rsid w:val="00EC0AD0"/>
    <w:rsid w:val="00EC6051"/>
    <w:rsid w:val="00ED5CED"/>
    <w:rsid w:val="00F15B04"/>
    <w:rsid w:val="00F37AF5"/>
    <w:rsid w:val="00F4773B"/>
    <w:rsid w:val="00F60E8C"/>
    <w:rsid w:val="00F653D0"/>
    <w:rsid w:val="00F7583C"/>
    <w:rsid w:val="00FC5784"/>
    <w:rsid w:val="00FD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4DF47"/>
  <w15:chartTrackingRefBased/>
  <w15:docId w15:val="{B9BE3C1E-A3F9-4B42-AB2B-78551990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3AB9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339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339F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339F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339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339F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39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9FB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C5069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C5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5069"/>
  </w:style>
  <w:style w:type="paragraph" w:styleId="Zpat">
    <w:name w:val="footer"/>
    <w:basedOn w:val="Normln"/>
    <w:link w:val="ZpatChar"/>
    <w:uiPriority w:val="99"/>
    <w:unhideWhenUsed/>
    <w:rsid w:val="002C5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5069"/>
  </w:style>
  <w:style w:type="paragraph" w:styleId="Normlnweb">
    <w:name w:val="Normal (Web)"/>
    <w:basedOn w:val="Normln"/>
    <w:uiPriority w:val="99"/>
    <w:semiHidden/>
    <w:unhideWhenUsed/>
    <w:rsid w:val="00143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75275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72DF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9104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41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99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5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9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roenzi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803</Words>
  <Characters>4740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Ruzickova</dc:creator>
  <cp:keywords/>
  <dc:description/>
  <cp:lastModifiedBy>Anna Ruzickova</cp:lastModifiedBy>
  <cp:revision>13</cp:revision>
  <dcterms:created xsi:type="dcterms:W3CDTF">2018-07-30T07:40:00Z</dcterms:created>
  <dcterms:modified xsi:type="dcterms:W3CDTF">2018-08-21T09:02:00Z</dcterms:modified>
</cp:coreProperties>
</file>