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078E63" w14:textId="2F678059" w:rsidR="00E51336" w:rsidRDefault="09BED39D" w:rsidP="4296A7D8">
      <w:pPr>
        <w:jc w:val="center"/>
      </w:pPr>
      <w:r>
        <w:rPr>
          <w:noProof/>
        </w:rPr>
        <w:drawing>
          <wp:inline distT="0" distB="0" distL="0" distR="0" wp14:anchorId="1A9BC4D1" wp14:editId="09893E86">
            <wp:extent cx="1809750" cy="762000"/>
            <wp:effectExtent l="0" t="0" r="0" b="0"/>
            <wp:docPr id="1121643716" name="drawing" title="Blue letters and a star on a black background&#10;&#10;AI-generated content may be incorrect.">
              <a:extLst xmlns:a="http://schemas.openxmlformats.org/drawingml/2006/main">
                <a:ext uri="{FF2B5EF4-FFF2-40B4-BE49-F238E27FC236}">
                  <a16:creationId xmlns:a16="http://schemas.microsoft.com/office/drawing/2014/main" id="{65C66A62-DF63-42B0-B8A4-B8E5604813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643716" name="Picture 1121643716"/>
                    <pic:cNvPicPr/>
                  </pic:nvPicPr>
                  <pic:blipFill>
                    <a:blip r:embed="rId10">
                      <a:extLst>
                        <a:ext uri="{28A0092B-C50C-407E-A947-70E740481C1C}">
                          <a14:useLocalDpi xmlns:a14="http://schemas.microsoft.com/office/drawing/2010/main"/>
                        </a:ext>
                      </a:extLst>
                    </a:blip>
                    <a:stretch>
                      <a:fillRect/>
                    </a:stretch>
                  </pic:blipFill>
                  <pic:spPr>
                    <a:xfrm>
                      <a:off x="0" y="0"/>
                      <a:ext cx="1809750" cy="762000"/>
                    </a:xfrm>
                    <a:prstGeom prst="rect">
                      <a:avLst/>
                    </a:prstGeom>
                  </pic:spPr>
                </pic:pic>
              </a:graphicData>
            </a:graphic>
          </wp:inline>
        </w:drawing>
      </w:r>
    </w:p>
    <w:p w14:paraId="7CDCCB91" w14:textId="5DD47251" w:rsidR="68737EF9" w:rsidRPr="009622F2" w:rsidRDefault="006536F3" w:rsidP="009622F2">
      <w:pPr>
        <w:jc w:val="center"/>
        <w:rPr>
          <w:rFonts w:ascii="Aptos" w:eastAsia="Aptos" w:hAnsi="Aptos" w:cs="Aptos"/>
          <w:b/>
          <w:bCs/>
          <w:i/>
          <w:iCs/>
          <w:sz w:val="32"/>
          <w:szCs w:val="32"/>
          <w:lang w:val="nl-NL"/>
        </w:rPr>
      </w:pPr>
      <w:r w:rsidRPr="006B4843">
        <w:rPr>
          <w:rFonts w:ascii="Aptos" w:eastAsia="Aptos" w:hAnsi="Aptos" w:cs="Aptos"/>
          <w:b/>
          <w:bCs/>
          <w:sz w:val="32"/>
          <w:szCs w:val="32"/>
          <w:lang w:val="nl-NL"/>
        </w:rPr>
        <w:t>MSC Cruises i</w:t>
      </w:r>
      <w:r w:rsidR="00DB4447" w:rsidRPr="006B4843">
        <w:rPr>
          <w:rFonts w:ascii="Aptos" w:eastAsia="Aptos" w:hAnsi="Aptos" w:cs="Aptos"/>
          <w:b/>
          <w:bCs/>
          <w:sz w:val="32"/>
          <w:szCs w:val="32"/>
          <w:lang w:val="nl-NL"/>
        </w:rPr>
        <w:t>ntroduceert het grootste aanbod aan inbegrepen eetgelegenheden</w:t>
      </w:r>
      <w:r w:rsidR="006B4843" w:rsidRPr="006B4843">
        <w:rPr>
          <w:rFonts w:ascii="Aptos" w:eastAsia="Aptos" w:hAnsi="Aptos" w:cs="Aptos"/>
          <w:b/>
          <w:bCs/>
          <w:sz w:val="32"/>
          <w:szCs w:val="32"/>
          <w:lang w:val="nl-NL"/>
        </w:rPr>
        <w:t xml:space="preserve"> ooit aan boord van</w:t>
      </w:r>
      <w:r w:rsidR="006B4843">
        <w:rPr>
          <w:rFonts w:ascii="Aptos" w:eastAsia="Aptos" w:hAnsi="Aptos" w:cs="Aptos"/>
          <w:b/>
          <w:bCs/>
          <w:i/>
          <w:iCs/>
          <w:sz w:val="32"/>
          <w:szCs w:val="32"/>
          <w:lang w:val="nl-NL"/>
        </w:rPr>
        <w:t xml:space="preserve"> MSC World </w:t>
      </w:r>
      <w:proofErr w:type="spellStart"/>
      <w:r w:rsidR="006B4843">
        <w:rPr>
          <w:rFonts w:ascii="Aptos" w:eastAsia="Aptos" w:hAnsi="Aptos" w:cs="Aptos"/>
          <w:b/>
          <w:bCs/>
          <w:i/>
          <w:iCs/>
          <w:sz w:val="32"/>
          <w:szCs w:val="32"/>
          <w:lang w:val="nl-NL"/>
        </w:rPr>
        <w:t>Asia</w:t>
      </w:r>
      <w:proofErr w:type="spellEnd"/>
    </w:p>
    <w:p w14:paraId="5BE3D978" w14:textId="13AFC246" w:rsidR="4296A7D8" w:rsidRPr="00DB4447" w:rsidRDefault="4296A7D8" w:rsidP="4296A7D8">
      <w:pPr>
        <w:spacing w:after="0"/>
        <w:rPr>
          <w:rFonts w:ascii="Aptos" w:eastAsia="Aptos" w:hAnsi="Aptos" w:cs="Aptos"/>
          <w:b/>
          <w:bCs/>
          <w:color w:val="000000" w:themeColor="text1"/>
          <w:sz w:val="22"/>
          <w:szCs w:val="22"/>
          <w:lang w:val="nl-NL"/>
        </w:rPr>
      </w:pPr>
    </w:p>
    <w:p w14:paraId="12C60693" w14:textId="7ABCBAC2" w:rsidR="074FE9C8" w:rsidRPr="009622F2" w:rsidRDefault="00760E26" w:rsidP="4296A7D8">
      <w:pPr>
        <w:pStyle w:val="Lijstalinea"/>
        <w:numPr>
          <w:ilvl w:val="0"/>
          <w:numId w:val="4"/>
        </w:numPr>
        <w:spacing w:after="0"/>
        <w:rPr>
          <w:rFonts w:ascii="Aptos" w:eastAsia="Aptos" w:hAnsi="Aptos" w:cs="Aptos"/>
          <w:b/>
          <w:bCs/>
          <w:i/>
          <w:iCs/>
          <w:sz w:val="22"/>
          <w:szCs w:val="22"/>
          <w:lang w:val="nl-NL"/>
        </w:rPr>
      </w:pPr>
      <w:r w:rsidRPr="009622F2">
        <w:rPr>
          <w:rFonts w:ascii="Aptos" w:eastAsia="Aptos" w:hAnsi="Aptos" w:cs="Aptos"/>
          <w:b/>
          <w:bCs/>
          <w:i/>
          <w:iCs/>
          <w:sz w:val="22"/>
          <w:szCs w:val="22"/>
          <w:lang w:val="nl-NL"/>
        </w:rPr>
        <w:t xml:space="preserve">MSC World </w:t>
      </w:r>
      <w:proofErr w:type="spellStart"/>
      <w:r w:rsidRPr="009622F2">
        <w:rPr>
          <w:rFonts w:ascii="Aptos" w:eastAsia="Aptos" w:hAnsi="Aptos" w:cs="Aptos"/>
          <w:b/>
          <w:bCs/>
          <w:i/>
          <w:iCs/>
          <w:sz w:val="22"/>
          <w:szCs w:val="22"/>
          <w:lang w:val="nl-NL"/>
        </w:rPr>
        <w:t>Asia</w:t>
      </w:r>
      <w:proofErr w:type="spellEnd"/>
      <w:r w:rsidRPr="009622F2">
        <w:rPr>
          <w:rFonts w:ascii="Aptos" w:eastAsia="Aptos" w:hAnsi="Aptos" w:cs="Aptos"/>
          <w:b/>
          <w:bCs/>
          <w:i/>
          <w:iCs/>
          <w:sz w:val="22"/>
          <w:szCs w:val="22"/>
          <w:lang w:val="nl-NL"/>
        </w:rPr>
        <w:t xml:space="preserve"> biedt meer inbegrepen eetgelegenheden en afhaalopties dan ooit, met nog meer keuze voor gasten tijdens hun cruise</w:t>
      </w:r>
    </w:p>
    <w:p w14:paraId="19E5FF24" w14:textId="35559E3C" w:rsidR="074FE9C8" w:rsidRPr="009622F2" w:rsidRDefault="006A49BB" w:rsidP="4296A7D8">
      <w:pPr>
        <w:pStyle w:val="Lijstalinea"/>
        <w:numPr>
          <w:ilvl w:val="0"/>
          <w:numId w:val="4"/>
        </w:numPr>
        <w:rPr>
          <w:rFonts w:ascii="Aptos" w:eastAsia="Aptos" w:hAnsi="Aptos" w:cs="Aptos"/>
          <w:b/>
          <w:bCs/>
          <w:i/>
          <w:iCs/>
          <w:sz w:val="22"/>
          <w:szCs w:val="22"/>
          <w:lang w:val="nl-NL"/>
        </w:rPr>
      </w:pPr>
      <w:r w:rsidRPr="009622F2">
        <w:rPr>
          <w:rFonts w:ascii="Aptos" w:eastAsia="Aptos" w:hAnsi="Aptos" w:cs="Aptos"/>
          <w:b/>
          <w:bCs/>
          <w:i/>
          <w:iCs/>
          <w:sz w:val="22"/>
          <w:szCs w:val="22"/>
          <w:lang w:val="nl-NL"/>
        </w:rPr>
        <w:t>De nieuwe Aqua Food Market omvat vijf foodstands met versbereide gerechten die naar wens kunnen worden samengesteld, in een levendige omgeving aan het zwembad</w:t>
      </w:r>
    </w:p>
    <w:p w14:paraId="5F3ABE3F" w14:textId="30A44415" w:rsidR="074FE9C8" w:rsidRPr="009622F2" w:rsidRDefault="00EA2FBB" w:rsidP="4296A7D8">
      <w:pPr>
        <w:pStyle w:val="Lijstalinea"/>
        <w:numPr>
          <w:ilvl w:val="0"/>
          <w:numId w:val="4"/>
        </w:numPr>
        <w:spacing w:after="0"/>
        <w:rPr>
          <w:rFonts w:ascii="Aptos" w:eastAsia="Aptos" w:hAnsi="Aptos" w:cs="Aptos"/>
          <w:b/>
          <w:bCs/>
          <w:i/>
          <w:iCs/>
          <w:sz w:val="22"/>
          <w:szCs w:val="22"/>
          <w:lang w:val="nl-NL"/>
        </w:rPr>
      </w:pPr>
      <w:r w:rsidRPr="009622F2">
        <w:rPr>
          <w:rFonts w:ascii="Aptos" w:eastAsia="Aptos" w:hAnsi="Aptos" w:cs="Aptos"/>
          <w:b/>
          <w:bCs/>
          <w:i/>
          <w:iCs/>
          <w:sz w:val="22"/>
          <w:szCs w:val="22"/>
          <w:lang w:val="nl-NL"/>
        </w:rPr>
        <w:t>Het nieuwe vlaggenschip beschikt over meer dan 40 bars, lounges en restaurants wanneer het op 4 december 2026 start met zevendaagse cruises in de Middellandse Zee</w:t>
      </w:r>
    </w:p>
    <w:p w14:paraId="4C366266" w14:textId="7C9C4D8D" w:rsidR="4296A7D8" w:rsidRPr="00EA2FBB" w:rsidRDefault="4296A7D8" w:rsidP="4296A7D8">
      <w:pPr>
        <w:spacing w:after="0"/>
        <w:rPr>
          <w:rFonts w:ascii="Aptos" w:eastAsia="Aptos" w:hAnsi="Aptos" w:cs="Aptos"/>
          <w:b/>
          <w:bCs/>
          <w:color w:val="000000" w:themeColor="text1"/>
          <w:sz w:val="22"/>
          <w:szCs w:val="22"/>
          <w:lang w:val="nl-NL"/>
        </w:rPr>
      </w:pPr>
    </w:p>
    <w:p w14:paraId="15D83D6B" w14:textId="60C82B65" w:rsidR="0E9D6B44" w:rsidRDefault="0E9D6B44" w:rsidP="008E55DB">
      <w:pPr>
        <w:spacing w:after="0"/>
        <w:jc w:val="both"/>
        <w:rPr>
          <w:rFonts w:ascii="Aptos" w:eastAsia="Aptos" w:hAnsi="Aptos" w:cs="Aptos"/>
          <w:sz w:val="22"/>
          <w:szCs w:val="22"/>
          <w:lang w:val="nl-NL"/>
        </w:rPr>
      </w:pPr>
      <w:r w:rsidRPr="00E50EE4">
        <w:rPr>
          <w:rFonts w:ascii="Aptos" w:eastAsia="Aptos" w:hAnsi="Aptos" w:cs="Aptos"/>
          <w:b/>
          <w:bCs/>
          <w:color w:val="000000" w:themeColor="text1"/>
          <w:sz w:val="22"/>
          <w:szCs w:val="22"/>
          <w:lang w:val="nl-NL"/>
        </w:rPr>
        <w:t>G</w:t>
      </w:r>
      <w:r w:rsidR="00EA2FBB" w:rsidRPr="00E50EE4">
        <w:rPr>
          <w:rFonts w:ascii="Aptos" w:eastAsia="Aptos" w:hAnsi="Aptos" w:cs="Aptos"/>
          <w:b/>
          <w:bCs/>
          <w:color w:val="000000" w:themeColor="text1"/>
          <w:sz w:val="22"/>
          <w:szCs w:val="22"/>
          <w:lang w:val="nl-NL"/>
        </w:rPr>
        <w:t>enève (Zwitserland)</w:t>
      </w:r>
      <w:r w:rsidRPr="00E50EE4">
        <w:rPr>
          <w:rFonts w:ascii="Aptos" w:eastAsia="Aptos" w:hAnsi="Aptos" w:cs="Aptos"/>
          <w:b/>
          <w:bCs/>
          <w:color w:val="000000" w:themeColor="text1"/>
          <w:sz w:val="22"/>
          <w:szCs w:val="22"/>
          <w:lang w:val="nl-NL"/>
        </w:rPr>
        <w:t xml:space="preserve"> – </w:t>
      </w:r>
      <w:r w:rsidR="00605C95" w:rsidRPr="00E50EE4">
        <w:rPr>
          <w:rFonts w:ascii="Aptos" w:eastAsia="Aptos" w:hAnsi="Aptos" w:cs="Aptos"/>
          <w:b/>
          <w:bCs/>
          <w:color w:val="000000" w:themeColor="text1"/>
          <w:sz w:val="22"/>
          <w:szCs w:val="22"/>
          <w:lang w:val="nl-NL"/>
        </w:rPr>
        <w:t>26</w:t>
      </w:r>
      <w:r w:rsidR="00EA2FBB" w:rsidRPr="00E50EE4">
        <w:rPr>
          <w:rFonts w:ascii="Aptos" w:eastAsia="Aptos" w:hAnsi="Aptos" w:cs="Aptos"/>
          <w:b/>
          <w:bCs/>
          <w:color w:val="000000" w:themeColor="text1"/>
          <w:sz w:val="22"/>
          <w:szCs w:val="22"/>
          <w:lang w:val="nl-NL"/>
        </w:rPr>
        <w:t xml:space="preserve"> oktober </w:t>
      </w:r>
      <w:r w:rsidRPr="00E50EE4">
        <w:rPr>
          <w:rFonts w:ascii="Aptos" w:eastAsia="Aptos" w:hAnsi="Aptos" w:cs="Aptos"/>
          <w:b/>
          <w:bCs/>
          <w:color w:val="000000" w:themeColor="text1"/>
          <w:sz w:val="22"/>
          <w:szCs w:val="22"/>
          <w:lang w:val="nl-NL"/>
        </w:rPr>
        <w:t xml:space="preserve">2026 </w:t>
      </w:r>
      <w:r w:rsidR="00E50EE4">
        <w:rPr>
          <w:rFonts w:ascii="Aptos" w:eastAsia="Aptos" w:hAnsi="Aptos" w:cs="Aptos"/>
          <w:b/>
          <w:bCs/>
          <w:color w:val="000000" w:themeColor="text1"/>
          <w:sz w:val="22"/>
          <w:szCs w:val="22"/>
          <w:lang w:val="nl-NL"/>
        </w:rPr>
        <w:t xml:space="preserve">- </w:t>
      </w:r>
      <w:r w:rsidR="00E50EE4" w:rsidRPr="00E50EE4">
        <w:rPr>
          <w:rFonts w:ascii="Aptos" w:eastAsia="Aptos" w:hAnsi="Aptos" w:cs="Aptos"/>
          <w:sz w:val="22"/>
          <w:szCs w:val="22"/>
          <w:lang w:val="nl-NL"/>
        </w:rPr>
        <w:t xml:space="preserve">MSC Cruises onthult vandaag het uitgebreide aanbod aan gratis eetgelegenheden aan boord van </w:t>
      </w:r>
      <w:r w:rsidR="00E50EE4" w:rsidRPr="00662543">
        <w:rPr>
          <w:rFonts w:ascii="Aptos" w:eastAsia="Aptos" w:hAnsi="Aptos" w:cs="Aptos"/>
          <w:i/>
          <w:iCs/>
          <w:sz w:val="22"/>
          <w:szCs w:val="22"/>
          <w:lang w:val="nl-NL"/>
        </w:rPr>
        <w:t xml:space="preserve">MSC World </w:t>
      </w:r>
      <w:proofErr w:type="spellStart"/>
      <w:r w:rsidR="00E50EE4" w:rsidRPr="00662543">
        <w:rPr>
          <w:rFonts w:ascii="Aptos" w:eastAsia="Aptos" w:hAnsi="Aptos" w:cs="Aptos"/>
          <w:i/>
          <w:iCs/>
          <w:sz w:val="22"/>
          <w:szCs w:val="22"/>
          <w:lang w:val="nl-NL"/>
        </w:rPr>
        <w:t>Asia</w:t>
      </w:r>
      <w:proofErr w:type="spellEnd"/>
      <w:r w:rsidR="00E50EE4" w:rsidRPr="00662543">
        <w:rPr>
          <w:rFonts w:ascii="Aptos" w:eastAsia="Aptos" w:hAnsi="Aptos" w:cs="Aptos"/>
          <w:i/>
          <w:iCs/>
          <w:sz w:val="22"/>
          <w:szCs w:val="22"/>
          <w:lang w:val="nl-NL"/>
        </w:rPr>
        <w:t>.</w:t>
      </w:r>
      <w:r w:rsidR="00E50EE4" w:rsidRPr="00E50EE4">
        <w:rPr>
          <w:rFonts w:ascii="Aptos" w:eastAsia="Aptos" w:hAnsi="Aptos" w:cs="Aptos"/>
          <w:sz w:val="22"/>
          <w:szCs w:val="22"/>
          <w:lang w:val="nl-NL"/>
        </w:rPr>
        <w:t xml:space="preserve"> Wanneer het nieuwe vlaggenschip in december zijn eerste cruises in de Middellandse Zee uitvoert, biedt het meer gratis eetgelegenheden en afhaalopties dan ooit tevoren.</w:t>
      </w:r>
    </w:p>
    <w:p w14:paraId="7775402E" w14:textId="77777777" w:rsidR="00916F5B" w:rsidRDefault="00916F5B" w:rsidP="008E55DB">
      <w:pPr>
        <w:spacing w:after="0"/>
        <w:jc w:val="both"/>
        <w:rPr>
          <w:rFonts w:ascii="Aptos" w:eastAsia="Aptos" w:hAnsi="Aptos" w:cs="Aptos"/>
          <w:sz w:val="22"/>
          <w:szCs w:val="22"/>
          <w:lang w:val="nl-NL"/>
        </w:rPr>
      </w:pPr>
    </w:p>
    <w:p w14:paraId="7FBC4052" w14:textId="1A2A0D1E" w:rsidR="00916F5B" w:rsidRPr="00E50EE4" w:rsidRDefault="00916F5B" w:rsidP="00A91FC5">
      <w:pPr>
        <w:spacing w:after="0"/>
        <w:jc w:val="center"/>
        <w:rPr>
          <w:lang w:val="nl-NL"/>
        </w:rPr>
      </w:pPr>
      <w:r>
        <w:rPr>
          <w:noProof/>
          <w:lang w:val="nl-NL"/>
        </w:rPr>
        <w:drawing>
          <wp:inline distT="0" distB="0" distL="0" distR="0" wp14:anchorId="508CA16B" wp14:editId="41A418E7">
            <wp:extent cx="1884459" cy="1884459"/>
            <wp:effectExtent l="0" t="0" r="0" b="0"/>
            <wp:docPr id="493448275"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448275" name="Afbeelding 49344827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03025" cy="1903025"/>
                    </a:xfrm>
                    <a:prstGeom prst="rect">
                      <a:avLst/>
                    </a:prstGeom>
                  </pic:spPr>
                </pic:pic>
              </a:graphicData>
            </a:graphic>
          </wp:inline>
        </w:drawing>
      </w:r>
      <w:r w:rsidR="00A91FC5">
        <w:rPr>
          <w:lang w:val="nl-NL"/>
        </w:rPr>
        <w:t xml:space="preserve">      </w:t>
      </w:r>
      <w:r>
        <w:rPr>
          <w:noProof/>
          <w:lang w:val="nl-NL"/>
        </w:rPr>
        <w:drawing>
          <wp:inline distT="0" distB="0" distL="0" distR="0" wp14:anchorId="68B56A77" wp14:editId="5F3CFC33">
            <wp:extent cx="3027858" cy="1892411"/>
            <wp:effectExtent l="0" t="0" r="0" b="0"/>
            <wp:docPr id="1388870430"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870430" name="Afbeelding 138887043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51488" cy="1907180"/>
                    </a:xfrm>
                    <a:prstGeom prst="rect">
                      <a:avLst/>
                    </a:prstGeom>
                  </pic:spPr>
                </pic:pic>
              </a:graphicData>
            </a:graphic>
          </wp:inline>
        </w:drawing>
      </w:r>
    </w:p>
    <w:p w14:paraId="09BF3A34" w14:textId="2DA7D7A7" w:rsidR="4296A7D8" w:rsidRPr="00E50EE4" w:rsidRDefault="4296A7D8" w:rsidP="008E55DB">
      <w:pPr>
        <w:spacing w:after="0"/>
        <w:jc w:val="both"/>
        <w:rPr>
          <w:rFonts w:ascii="Aptos" w:eastAsia="Aptos" w:hAnsi="Aptos" w:cs="Aptos"/>
          <w:color w:val="000000" w:themeColor="text1"/>
          <w:sz w:val="22"/>
          <w:szCs w:val="22"/>
          <w:lang w:val="nl-NL"/>
        </w:rPr>
      </w:pPr>
    </w:p>
    <w:p w14:paraId="140FFFA6" w14:textId="5B193F30" w:rsidR="3237C891" w:rsidRPr="00E50EE4" w:rsidRDefault="00E50EE4" w:rsidP="008E55DB">
      <w:pPr>
        <w:spacing w:after="0"/>
        <w:jc w:val="both"/>
        <w:rPr>
          <w:lang w:val="nl-NL"/>
        </w:rPr>
      </w:pPr>
      <w:r w:rsidRPr="00662543">
        <w:rPr>
          <w:rFonts w:ascii="Aptos" w:eastAsia="Aptos" w:hAnsi="Aptos" w:cs="Aptos"/>
          <w:i/>
          <w:iCs/>
          <w:sz w:val="22"/>
          <w:szCs w:val="22"/>
          <w:lang w:val="nl-NL"/>
        </w:rPr>
        <w:t xml:space="preserve">MSC World </w:t>
      </w:r>
      <w:proofErr w:type="spellStart"/>
      <w:r w:rsidRPr="00662543">
        <w:rPr>
          <w:rFonts w:ascii="Aptos" w:eastAsia="Aptos" w:hAnsi="Aptos" w:cs="Aptos"/>
          <w:i/>
          <w:iCs/>
          <w:sz w:val="22"/>
          <w:szCs w:val="22"/>
          <w:lang w:val="nl-NL"/>
        </w:rPr>
        <w:t>Asia</w:t>
      </w:r>
      <w:proofErr w:type="spellEnd"/>
      <w:r w:rsidRPr="00E50EE4">
        <w:rPr>
          <w:rFonts w:ascii="Aptos" w:eastAsia="Aptos" w:hAnsi="Aptos" w:cs="Aptos"/>
          <w:sz w:val="22"/>
          <w:szCs w:val="22"/>
          <w:lang w:val="nl-NL"/>
        </w:rPr>
        <w:t xml:space="preserve"> staat garant voor een complete cruisebeleving, met meer dan 40 bars, lounges en restaurants, internationaal entertainment en uitgebreide faciliteiten voor gezinnen. Van elegante hoofdrestaurants en internationale culinaire concepten tot informele eetgelegenheden: gasten kunnen kiezen uit een ruime variatie aan vertrouwde favorieten en nieuwe smaken.</w:t>
      </w:r>
    </w:p>
    <w:p w14:paraId="74EFBAF8" w14:textId="7CEB6114" w:rsidR="4296A7D8" w:rsidRPr="00E50EE4" w:rsidRDefault="4296A7D8" w:rsidP="008E55DB">
      <w:pPr>
        <w:spacing w:after="0"/>
        <w:jc w:val="both"/>
        <w:rPr>
          <w:rFonts w:ascii="Aptos" w:eastAsia="Aptos" w:hAnsi="Aptos" w:cs="Aptos"/>
          <w:sz w:val="22"/>
          <w:szCs w:val="22"/>
          <w:lang w:val="nl-NL"/>
        </w:rPr>
      </w:pPr>
    </w:p>
    <w:p w14:paraId="6A5CFC3B" w14:textId="6B5F4A61" w:rsidR="3237C891" w:rsidRPr="00161717" w:rsidRDefault="00161717" w:rsidP="008E55DB">
      <w:pPr>
        <w:spacing w:after="0"/>
        <w:jc w:val="both"/>
        <w:rPr>
          <w:rFonts w:ascii="Aptos" w:eastAsia="Aptos" w:hAnsi="Aptos" w:cs="Aptos"/>
          <w:sz w:val="22"/>
          <w:szCs w:val="22"/>
          <w:lang w:val="nl-NL"/>
        </w:rPr>
      </w:pPr>
      <w:r w:rsidRPr="00161717">
        <w:rPr>
          <w:rFonts w:ascii="Aptos" w:eastAsia="Aptos" w:hAnsi="Aptos" w:cs="Aptos"/>
          <w:sz w:val="22"/>
          <w:szCs w:val="22"/>
          <w:lang w:val="nl-NL"/>
        </w:rPr>
        <w:t xml:space="preserve">Als nieuwste en meest innovatieve schip in de World Class-reeks weerspiegelt </w:t>
      </w:r>
      <w:r w:rsidRPr="00662543">
        <w:rPr>
          <w:rFonts w:ascii="Aptos" w:eastAsia="Aptos" w:hAnsi="Aptos" w:cs="Aptos"/>
          <w:i/>
          <w:iCs/>
          <w:sz w:val="22"/>
          <w:szCs w:val="22"/>
          <w:lang w:val="nl-NL"/>
        </w:rPr>
        <w:t xml:space="preserve">MSC World </w:t>
      </w:r>
      <w:proofErr w:type="spellStart"/>
      <w:r w:rsidRPr="00662543">
        <w:rPr>
          <w:rFonts w:ascii="Aptos" w:eastAsia="Aptos" w:hAnsi="Aptos" w:cs="Aptos"/>
          <w:i/>
          <w:iCs/>
          <w:sz w:val="22"/>
          <w:szCs w:val="22"/>
          <w:lang w:val="nl-NL"/>
        </w:rPr>
        <w:t>Asia</w:t>
      </w:r>
      <w:proofErr w:type="spellEnd"/>
      <w:r w:rsidRPr="00161717">
        <w:rPr>
          <w:rFonts w:ascii="Aptos" w:eastAsia="Aptos" w:hAnsi="Aptos" w:cs="Aptos"/>
          <w:sz w:val="22"/>
          <w:szCs w:val="22"/>
          <w:lang w:val="nl-NL"/>
        </w:rPr>
        <w:t xml:space="preserve"> de schoonheid van de continenten en oceanen, passend bij het internationale karakter van MSC Cruises. Subtiele designelementen verwijzen naar de rijke cultuur, kunst en landschappen van Azië.</w:t>
      </w:r>
    </w:p>
    <w:p w14:paraId="1C861312" w14:textId="38B2AAF3" w:rsidR="4296A7D8" w:rsidRPr="00161717" w:rsidRDefault="4296A7D8" w:rsidP="008E55DB">
      <w:pPr>
        <w:spacing w:after="0"/>
        <w:jc w:val="both"/>
        <w:rPr>
          <w:rFonts w:ascii="Aptos" w:eastAsia="Aptos" w:hAnsi="Aptos" w:cs="Aptos"/>
          <w:sz w:val="22"/>
          <w:szCs w:val="22"/>
          <w:lang w:val="nl-NL"/>
        </w:rPr>
      </w:pPr>
    </w:p>
    <w:p w14:paraId="039ED0CD" w14:textId="5F325F74" w:rsidR="3237C891" w:rsidRPr="00161717" w:rsidRDefault="00161717" w:rsidP="008E55DB">
      <w:pPr>
        <w:spacing w:after="0"/>
        <w:jc w:val="both"/>
        <w:rPr>
          <w:rFonts w:ascii="Aptos" w:eastAsia="Aptos" w:hAnsi="Aptos" w:cs="Aptos"/>
          <w:sz w:val="22"/>
          <w:szCs w:val="22"/>
          <w:lang w:val="nl-NL"/>
        </w:rPr>
      </w:pPr>
      <w:r w:rsidRPr="00161717">
        <w:rPr>
          <w:rFonts w:ascii="Aptos" w:eastAsia="Aptos" w:hAnsi="Aptos" w:cs="Aptos"/>
          <w:sz w:val="22"/>
          <w:szCs w:val="22"/>
          <w:lang w:val="nl-NL"/>
        </w:rPr>
        <w:t>Het</w:t>
      </w:r>
      <w:r>
        <w:rPr>
          <w:rFonts w:ascii="Aptos" w:eastAsia="Aptos" w:hAnsi="Aptos" w:cs="Aptos"/>
          <w:sz w:val="22"/>
          <w:szCs w:val="22"/>
          <w:lang w:val="nl-NL"/>
        </w:rPr>
        <w:t xml:space="preserve"> inbegrepen </w:t>
      </w:r>
      <w:r w:rsidRPr="00161717">
        <w:rPr>
          <w:rFonts w:ascii="Aptos" w:eastAsia="Aptos" w:hAnsi="Aptos" w:cs="Aptos"/>
          <w:sz w:val="22"/>
          <w:szCs w:val="22"/>
          <w:lang w:val="nl-NL"/>
        </w:rPr>
        <w:t>aanbod varieert van hoofdrestaurants en buffetten tot informele eetgelegenheden en afhaalopties voor een snelle hap tussen de activiteiten door. De belangrijkste nieuwigheden zijn:</w:t>
      </w:r>
    </w:p>
    <w:p w14:paraId="77F31ED8" w14:textId="3AE4B9F0" w:rsidR="4296A7D8" w:rsidRPr="00161717" w:rsidRDefault="4296A7D8" w:rsidP="008E55DB">
      <w:pPr>
        <w:spacing w:after="0"/>
        <w:jc w:val="both"/>
        <w:rPr>
          <w:rFonts w:ascii="Aptos" w:eastAsia="Aptos" w:hAnsi="Aptos" w:cs="Aptos"/>
          <w:sz w:val="22"/>
          <w:szCs w:val="22"/>
          <w:lang w:val="nl-NL"/>
        </w:rPr>
      </w:pPr>
    </w:p>
    <w:p w14:paraId="6D1E212C" w14:textId="220CEC36" w:rsidR="3237C891" w:rsidRPr="00B85C02" w:rsidRDefault="3237C891" w:rsidP="008E55DB">
      <w:pPr>
        <w:pStyle w:val="Lijstalinea"/>
        <w:numPr>
          <w:ilvl w:val="0"/>
          <w:numId w:val="1"/>
        </w:numPr>
        <w:spacing w:after="0"/>
        <w:jc w:val="both"/>
        <w:rPr>
          <w:lang w:val="nl-NL"/>
        </w:rPr>
      </w:pPr>
      <w:r w:rsidRPr="00B85C02">
        <w:rPr>
          <w:rFonts w:ascii="Aptos" w:eastAsia="Aptos" w:hAnsi="Aptos" w:cs="Aptos"/>
          <w:b/>
          <w:bCs/>
          <w:color w:val="FF0000"/>
          <w:sz w:val="22"/>
          <w:szCs w:val="22"/>
          <w:lang w:val="nl-NL"/>
        </w:rPr>
        <w:t>N</w:t>
      </w:r>
      <w:r w:rsidR="00161717" w:rsidRPr="00B85C02">
        <w:rPr>
          <w:rFonts w:ascii="Aptos" w:eastAsia="Aptos" w:hAnsi="Aptos" w:cs="Aptos"/>
          <w:b/>
          <w:bCs/>
          <w:color w:val="FF0000"/>
          <w:sz w:val="22"/>
          <w:szCs w:val="22"/>
          <w:lang w:val="nl-NL"/>
        </w:rPr>
        <w:t>IEUW</w:t>
      </w:r>
      <w:r w:rsidRPr="00B85C02">
        <w:rPr>
          <w:rFonts w:ascii="Aptos" w:eastAsia="Aptos" w:hAnsi="Aptos" w:cs="Aptos"/>
          <w:b/>
          <w:bCs/>
          <w:color w:val="FF0000"/>
          <w:sz w:val="22"/>
          <w:szCs w:val="22"/>
          <w:lang w:val="nl-NL"/>
        </w:rPr>
        <w:t>!</w:t>
      </w:r>
      <w:r w:rsidRPr="00B85C02">
        <w:rPr>
          <w:rFonts w:ascii="Aptos" w:eastAsia="Aptos" w:hAnsi="Aptos" w:cs="Aptos"/>
          <w:b/>
          <w:bCs/>
          <w:sz w:val="22"/>
          <w:szCs w:val="22"/>
          <w:lang w:val="nl-NL"/>
        </w:rPr>
        <w:t xml:space="preserve"> Aqua Food Market </w:t>
      </w:r>
      <w:r w:rsidRPr="00B85C02">
        <w:rPr>
          <w:rFonts w:ascii="Aptos" w:eastAsia="Aptos" w:hAnsi="Aptos" w:cs="Aptos"/>
          <w:sz w:val="22"/>
          <w:szCs w:val="22"/>
          <w:lang w:val="nl-NL"/>
        </w:rPr>
        <w:t>–</w:t>
      </w:r>
      <w:r w:rsidR="00B85C02">
        <w:rPr>
          <w:rFonts w:ascii="Aptos" w:eastAsia="Aptos" w:hAnsi="Aptos" w:cs="Aptos"/>
          <w:sz w:val="22"/>
          <w:szCs w:val="22"/>
          <w:lang w:val="nl-NL"/>
        </w:rPr>
        <w:t xml:space="preserve"> </w:t>
      </w:r>
      <w:r w:rsidR="00B85C02" w:rsidRPr="00B85C02">
        <w:rPr>
          <w:rFonts w:ascii="Aptos" w:eastAsia="Aptos" w:hAnsi="Aptos" w:cs="Aptos"/>
          <w:sz w:val="22"/>
          <w:szCs w:val="22"/>
          <w:lang w:val="nl-NL"/>
        </w:rPr>
        <w:t xml:space="preserve">Deze nieuwe informele eetgelegenheid op het Aqua Deck omvat vijf foodstands met gerechten uit verschillende internationale keukens. Geïnspireerd door de Europese kustgebieden serveert Aqua Food Market versbereide gerechten die gasten naar wens kunnen samenstellen. Van salades, rijkelijk belegde frietjes, sandwiches en pitabroodjes tot desserts: er is voor ieder wat </w:t>
      </w:r>
      <w:proofErr w:type="spellStart"/>
      <w:r w:rsidR="00B85C02" w:rsidRPr="00B85C02">
        <w:rPr>
          <w:rFonts w:ascii="Aptos" w:eastAsia="Aptos" w:hAnsi="Aptos" w:cs="Aptos"/>
          <w:sz w:val="22"/>
          <w:szCs w:val="22"/>
          <w:lang w:val="nl-NL"/>
        </w:rPr>
        <w:t>wils</w:t>
      </w:r>
      <w:proofErr w:type="spellEnd"/>
      <w:r w:rsidR="00B85C02" w:rsidRPr="00B85C02">
        <w:rPr>
          <w:rFonts w:ascii="Aptos" w:eastAsia="Aptos" w:hAnsi="Aptos" w:cs="Aptos"/>
          <w:sz w:val="22"/>
          <w:szCs w:val="22"/>
          <w:lang w:val="nl-NL"/>
        </w:rPr>
        <w:t>. Gasten kunnen ter plaatse eten of hun bestelling meenemen naar het zwembad.</w:t>
      </w:r>
    </w:p>
    <w:p w14:paraId="0D2458FD" w14:textId="4565AAF0" w:rsidR="3237C891" w:rsidRPr="00262644" w:rsidRDefault="3237C891" w:rsidP="008E55DB">
      <w:pPr>
        <w:pStyle w:val="Lijstalinea"/>
        <w:numPr>
          <w:ilvl w:val="0"/>
          <w:numId w:val="1"/>
        </w:numPr>
        <w:jc w:val="both"/>
        <w:rPr>
          <w:rFonts w:ascii="Aptos" w:eastAsia="Aptos" w:hAnsi="Aptos" w:cs="Aptos"/>
          <w:sz w:val="22"/>
          <w:szCs w:val="22"/>
          <w:lang w:val="nl-NL"/>
        </w:rPr>
      </w:pPr>
      <w:r w:rsidRPr="009622F2">
        <w:rPr>
          <w:rFonts w:ascii="Aptos" w:eastAsia="Aptos" w:hAnsi="Aptos" w:cs="Aptos"/>
          <w:b/>
          <w:bCs/>
          <w:color w:val="FF0000"/>
          <w:sz w:val="22"/>
          <w:szCs w:val="22"/>
          <w:lang w:val="nl-NL"/>
        </w:rPr>
        <w:t>N</w:t>
      </w:r>
      <w:r w:rsidR="00B85C02" w:rsidRPr="009622F2">
        <w:rPr>
          <w:rFonts w:ascii="Aptos" w:eastAsia="Aptos" w:hAnsi="Aptos" w:cs="Aptos"/>
          <w:b/>
          <w:bCs/>
          <w:color w:val="FF0000"/>
          <w:sz w:val="22"/>
          <w:szCs w:val="22"/>
          <w:lang w:val="nl-NL"/>
        </w:rPr>
        <w:t>IEUW</w:t>
      </w:r>
      <w:r w:rsidRPr="009622F2">
        <w:rPr>
          <w:rFonts w:ascii="Aptos" w:eastAsia="Aptos" w:hAnsi="Aptos" w:cs="Aptos"/>
          <w:b/>
          <w:bCs/>
          <w:color w:val="FF0000"/>
          <w:sz w:val="22"/>
          <w:szCs w:val="22"/>
          <w:lang w:val="nl-NL"/>
        </w:rPr>
        <w:t xml:space="preserve">! </w:t>
      </w:r>
      <w:r w:rsidRPr="00262644">
        <w:rPr>
          <w:rFonts w:ascii="Aptos" w:eastAsia="Aptos" w:hAnsi="Aptos" w:cs="Aptos"/>
          <w:b/>
          <w:bCs/>
          <w:sz w:val="22"/>
          <w:szCs w:val="22"/>
          <w:lang w:val="nl-NL"/>
        </w:rPr>
        <w:t xml:space="preserve">Buffet </w:t>
      </w:r>
      <w:proofErr w:type="spellStart"/>
      <w:r w:rsidRPr="00262644">
        <w:rPr>
          <w:rFonts w:ascii="Aptos" w:eastAsia="Aptos" w:hAnsi="Aptos" w:cs="Aptos"/>
          <w:b/>
          <w:bCs/>
          <w:sz w:val="22"/>
          <w:szCs w:val="22"/>
          <w:lang w:val="nl-NL"/>
        </w:rPr>
        <w:t>Grab</w:t>
      </w:r>
      <w:proofErr w:type="spellEnd"/>
      <w:r w:rsidRPr="00262644">
        <w:rPr>
          <w:rFonts w:ascii="Aptos" w:eastAsia="Aptos" w:hAnsi="Aptos" w:cs="Aptos"/>
          <w:b/>
          <w:bCs/>
          <w:sz w:val="22"/>
          <w:szCs w:val="22"/>
          <w:lang w:val="nl-NL"/>
        </w:rPr>
        <w:t xml:space="preserve"> &amp; Go </w:t>
      </w:r>
      <w:r w:rsidRPr="00262644">
        <w:rPr>
          <w:rFonts w:ascii="Aptos" w:eastAsia="Aptos" w:hAnsi="Aptos" w:cs="Aptos"/>
          <w:sz w:val="22"/>
          <w:szCs w:val="22"/>
          <w:lang w:val="nl-NL"/>
        </w:rPr>
        <w:t>–</w:t>
      </w:r>
      <w:r w:rsidR="00262644">
        <w:rPr>
          <w:rFonts w:ascii="Aptos" w:eastAsia="Aptos" w:hAnsi="Aptos" w:cs="Aptos"/>
          <w:sz w:val="22"/>
          <w:szCs w:val="22"/>
          <w:lang w:val="nl-NL"/>
        </w:rPr>
        <w:t xml:space="preserve"> </w:t>
      </w:r>
      <w:r w:rsidR="00262644" w:rsidRPr="00262644">
        <w:rPr>
          <w:rFonts w:ascii="Aptos" w:eastAsia="Aptos" w:hAnsi="Aptos" w:cs="Aptos"/>
          <w:sz w:val="22"/>
          <w:szCs w:val="22"/>
          <w:lang w:val="nl-NL"/>
        </w:rPr>
        <w:t>Deze locatie op het Aqua Deck, vlak bij het zwembad, biedt kant-en-klare snacks voor gasten die tussen activiteiten door snel iets willen eten.</w:t>
      </w:r>
    </w:p>
    <w:p w14:paraId="291F428B" w14:textId="673D2B9D" w:rsidR="3237C891" w:rsidRPr="000245AB" w:rsidRDefault="3237C891" w:rsidP="008E55DB">
      <w:pPr>
        <w:pStyle w:val="Lijstalinea"/>
        <w:numPr>
          <w:ilvl w:val="0"/>
          <w:numId w:val="1"/>
        </w:numPr>
        <w:jc w:val="both"/>
        <w:rPr>
          <w:rFonts w:ascii="Aptos" w:eastAsia="Aptos" w:hAnsi="Aptos" w:cs="Aptos"/>
          <w:sz w:val="22"/>
          <w:szCs w:val="22"/>
          <w:lang w:val="nl-NL"/>
        </w:rPr>
      </w:pPr>
      <w:r w:rsidRPr="000245AB">
        <w:rPr>
          <w:rFonts w:ascii="Aptos" w:eastAsia="Aptos" w:hAnsi="Aptos" w:cs="Aptos"/>
          <w:b/>
          <w:bCs/>
          <w:color w:val="FF0000"/>
          <w:sz w:val="22"/>
          <w:szCs w:val="22"/>
          <w:lang w:val="nl-NL"/>
        </w:rPr>
        <w:t>N</w:t>
      </w:r>
      <w:r w:rsidR="00262644" w:rsidRPr="000245AB">
        <w:rPr>
          <w:rFonts w:ascii="Aptos" w:eastAsia="Aptos" w:hAnsi="Aptos" w:cs="Aptos"/>
          <w:b/>
          <w:bCs/>
          <w:color w:val="FF0000"/>
          <w:sz w:val="22"/>
          <w:szCs w:val="22"/>
          <w:lang w:val="nl-NL"/>
        </w:rPr>
        <w:t>IEUW</w:t>
      </w:r>
      <w:r w:rsidRPr="000245AB">
        <w:rPr>
          <w:rFonts w:ascii="Aptos" w:eastAsia="Aptos" w:hAnsi="Aptos" w:cs="Aptos"/>
          <w:b/>
          <w:bCs/>
          <w:color w:val="FF0000"/>
          <w:sz w:val="22"/>
          <w:szCs w:val="22"/>
          <w:lang w:val="nl-NL"/>
        </w:rPr>
        <w:t xml:space="preserve">! </w:t>
      </w:r>
      <w:r w:rsidRPr="000245AB">
        <w:rPr>
          <w:rFonts w:ascii="Aptos" w:eastAsia="Aptos" w:hAnsi="Aptos" w:cs="Aptos"/>
          <w:b/>
          <w:bCs/>
          <w:sz w:val="22"/>
          <w:szCs w:val="22"/>
          <w:lang w:val="nl-NL"/>
        </w:rPr>
        <w:t>Pan-</w:t>
      </w:r>
      <w:proofErr w:type="spellStart"/>
      <w:r w:rsidRPr="000245AB">
        <w:rPr>
          <w:rFonts w:ascii="Aptos" w:eastAsia="Aptos" w:hAnsi="Aptos" w:cs="Aptos"/>
          <w:b/>
          <w:bCs/>
          <w:sz w:val="22"/>
          <w:szCs w:val="22"/>
          <w:lang w:val="nl-NL"/>
        </w:rPr>
        <w:t>Asian</w:t>
      </w:r>
      <w:proofErr w:type="spellEnd"/>
      <w:r w:rsidRPr="000245AB">
        <w:rPr>
          <w:rFonts w:ascii="Aptos" w:eastAsia="Aptos" w:hAnsi="Aptos" w:cs="Aptos"/>
          <w:b/>
          <w:bCs/>
          <w:sz w:val="22"/>
          <w:szCs w:val="22"/>
          <w:lang w:val="nl-NL"/>
        </w:rPr>
        <w:t xml:space="preserve"> On-</w:t>
      </w:r>
      <w:proofErr w:type="spellStart"/>
      <w:r w:rsidRPr="000245AB">
        <w:rPr>
          <w:rFonts w:ascii="Aptos" w:eastAsia="Aptos" w:hAnsi="Aptos" w:cs="Aptos"/>
          <w:b/>
          <w:bCs/>
          <w:sz w:val="22"/>
          <w:szCs w:val="22"/>
          <w:lang w:val="nl-NL"/>
        </w:rPr>
        <w:t>the</w:t>
      </w:r>
      <w:proofErr w:type="spellEnd"/>
      <w:r w:rsidRPr="000245AB">
        <w:rPr>
          <w:rFonts w:ascii="Aptos" w:eastAsia="Aptos" w:hAnsi="Aptos" w:cs="Aptos"/>
          <w:b/>
          <w:bCs/>
          <w:sz w:val="22"/>
          <w:szCs w:val="22"/>
          <w:lang w:val="nl-NL"/>
        </w:rPr>
        <w:t>-Go</w:t>
      </w:r>
      <w:r w:rsidRPr="000245AB">
        <w:rPr>
          <w:rFonts w:ascii="Aptos" w:eastAsia="Aptos" w:hAnsi="Aptos" w:cs="Aptos"/>
          <w:sz w:val="22"/>
          <w:szCs w:val="22"/>
          <w:lang w:val="nl-NL"/>
        </w:rPr>
        <w:t xml:space="preserve"> </w:t>
      </w:r>
      <w:r w:rsidR="00693082" w:rsidRPr="000245AB">
        <w:rPr>
          <w:rFonts w:ascii="Aptos" w:eastAsia="Aptos" w:hAnsi="Aptos" w:cs="Aptos"/>
          <w:sz w:val="22"/>
          <w:szCs w:val="22"/>
          <w:lang w:val="nl-NL"/>
        </w:rPr>
        <w:t>-</w:t>
      </w:r>
      <w:r w:rsidR="000245AB">
        <w:rPr>
          <w:rFonts w:ascii="Aptos" w:eastAsia="Aptos" w:hAnsi="Aptos" w:cs="Aptos"/>
          <w:sz w:val="22"/>
          <w:szCs w:val="22"/>
          <w:lang w:val="nl-NL"/>
        </w:rPr>
        <w:t xml:space="preserve"> </w:t>
      </w:r>
      <w:r w:rsidR="000245AB" w:rsidRPr="000245AB">
        <w:rPr>
          <w:rFonts w:ascii="Aptos" w:eastAsia="Aptos" w:hAnsi="Aptos" w:cs="Aptos"/>
          <w:sz w:val="22"/>
          <w:szCs w:val="22"/>
          <w:lang w:val="nl-NL"/>
        </w:rPr>
        <w:t xml:space="preserve">Dit nieuwe Aziatische streetfoodconcept beschikt over een apart afhaalpunt waar overdag gratis hapjes worden aangeboden, waaronder krokante zeevruchtenballetjes en luchtige </w:t>
      </w:r>
      <w:proofErr w:type="spellStart"/>
      <w:r w:rsidR="000245AB" w:rsidRPr="000245AB">
        <w:rPr>
          <w:rFonts w:ascii="Aptos" w:eastAsia="Aptos" w:hAnsi="Aptos" w:cs="Aptos"/>
          <w:sz w:val="22"/>
          <w:szCs w:val="22"/>
          <w:lang w:val="nl-NL"/>
        </w:rPr>
        <w:t>baobroodjes</w:t>
      </w:r>
      <w:proofErr w:type="spellEnd"/>
      <w:r w:rsidR="000245AB" w:rsidRPr="000245AB">
        <w:rPr>
          <w:rFonts w:ascii="Aptos" w:eastAsia="Aptos" w:hAnsi="Aptos" w:cs="Aptos"/>
          <w:sz w:val="22"/>
          <w:szCs w:val="22"/>
          <w:lang w:val="nl-NL"/>
        </w:rPr>
        <w:t>. De afhaaloptie maakt deel uit van een concept met in totaal drie ervaringen: naast streetfood zijn er ook een specialiteitenrestaurant en een bar.</w:t>
      </w:r>
    </w:p>
    <w:p w14:paraId="25C7F16E" w14:textId="46B0D2A5" w:rsidR="3237C891" w:rsidRPr="000245AB" w:rsidRDefault="3237C891" w:rsidP="008E55DB">
      <w:pPr>
        <w:pStyle w:val="Lijstalinea"/>
        <w:numPr>
          <w:ilvl w:val="0"/>
          <w:numId w:val="1"/>
        </w:numPr>
        <w:jc w:val="both"/>
        <w:rPr>
          <w:rFonts w:ascii="Aptos" w:eastAsia="Aptos" w:hAnsi="Aptos" w:cs="Aptos"/>
          <w:sz w:val="22"/>
          <w:szCs w:val="22"/>
          <w:lang w:val="nl-NL"/>
        </w:rPr>
      </w:pPr>
      <w:r w:rsidRPr="000245AB">
        <w:rPr>
          <w:rFonts w:ascii="Aptos" w:eastAsia="Aptos" w:hAnsi="Aptos" w:cs="Aptos"/>
          <w:b/>
          <w:bCs/>
          <w:sz w:val="22"/>
          <w:szCs w:val="22"/>
          <w:lang w:val="nl-NL"/>
        </w:rPr>
        <w:t xml:space="preserve">Promenade </w:t>
      </w:r>
      <w:proofErr w:type="spellStart"/>
      <w:r w:rsidRPr="000245AB">
        <w:rPr>
          <w:rFonts w:ascii="Aptos" w:eastAsia="Aptos" w:hAnsi="Aptos" w:cs="Aptos"/>
          <w:b/>
          <w:bCs/>
          <w:sz w:val="22"/>
          <w:szCs w:val="22"/>
          <w:lang w:val="nl-NL"/>
        </w:rPr>
        <w:t>Bites</w:t>
      </w:r>
      <w:proofErr w:type="spellEnd"/>
      <w:r w:rsidRPr="000245AB">
        <w:rPr>
          <w:rFonts w:ascii="Aptos" w:eastAsia="Aptos" w:hAnsi="Aptos" w:cs="Aptos"/>
          <w:sz w:val="22"/>
          <w:szCs w:val="22"/>
          <w:lang w:val="nl-NL"/>
        </w:rPr>
        <w:t xml:space="preserve"> –</w:t>
      </w:r>
      <w:r w:rsidR="000245AB">
        <w:rPr>
          <w:rFonts w:ascii="Aptos" w:eastAsia="Aptos" w:hAnsi="Aptos" w:cs="Aptos"/>
          <w:sz w:val="22"/>
          <w:szCs w:val="22"/>
          <w:lang w:val="nl-NL"/>
        </w:rPr>
        <w:t xml:space="preserve"> </w:t>
      </w:r>
      <w:r w:rsidR="000245AB" w:rsidRPr="000245AB">
        <w:rPr>
          <w:rFonts w:ascii="Aptos" w:eastAsia="Aptos" w:hAnsi="Aptos" w:cs="Aptos"/>
          <w:sz w:val="22"/>
          <w:szCs w:val="22"/>
          <w:lang w:val="nl-NL"/>
        </w:rPr>
        <w:t>In de Promenade-zone kunnen gasten terecht voor een selectie gratis hartige en zoete snacks.</w:t>
      </w:r>
    </w:p>
    <w:p w14:paraId="23BE75BA" w14:textId="0A043ECC" w:rsidR="3237C891" w:rsidRPr="00A63500" w:rsidRDefault="3237C891" w:rsidP="008E55DB">
      <w:pPr>
        <w:pStyle w:val="Lijstalinea"/>
        <w:numPr>
          <w:ilvl w:val="0"/>
          <w:numId w:val="1"/>
        </w:numPr>
        <w:jc w:val="both"/>
        <w:rPr>
          <w:rFonts w:ascii="Aptos" w:eastAsia="Aptos" w:hAnsi="Aptos" w:cs="Aptos"/>
          <w:sz w:val="22"/>
          <w:szCs w:val="22"/>
          <w:lang w:val="nl-NL"/>
        </w:rPr>
      </w:pPr>
      <w:r w:rsidRPr="00A63500">
        <w:rPr>
          <w:rFonts w:ascii="Aptos" w:eastAsia="Aptos" w:hAnsi="Aptos" w:cs="Aptos"/>
          <w:b/>
          <w:bCs/>
          <w:sz w:val="22"/>
          <w:szCs w:val="22"/>
          <w:lang w:val="nl-NL"/>
        </w:rPr>
        <w:t xml:space="preserve">The </w:t>
      </w:r>
      <w:proofErr w:type="spellStart"/>
      <w:r w:rsidRPr="00A63500">
        <w:rPr>
          <w:rFonts w:ascii="Aptos" w:eastAsia="Aptos" w:hAnsi="Aptos" w:cs="Aptos"/>
          <w:b/>
          <w:bCs/>
          <w:sz w:val="22"/>
          <w:szCs w:val="22"/>
          <w:lang w:val="nl-NL"/>
        </w:rPr>
        <w:t>Harbour</w:t>
      </w:r>
      <w:proofErr w:type="spellEnd"/>
      <w:r w:rsidRPr="00A63500">
        <w:rPr>
          <w:rFonts w:ascii="Aptos" w:eastAsia="Aptos" w:hAnsi="Aptos" w:cs="Aptos"/>
          <w:b/>
          <w:bCs/>
          <w:sz w:val="22"/>
          <w:szCs w:val="22"/>
          <w:lang w:val="nl-NL"/>
        </w:rPr>
        <w:t xml:space="preserve"> Bar &amp; </w:t>
      </w:r>
      <w:proofErr w:type="spellStart"/>
      <w:r w:rsidRPr="00A63500">
        <w:rPr>
          <w:rFonts w:ascii="Aptos" w:eastAsia="Aptos" w:hAnsi="Aptos" w:cs="Aptos"/>
          <w:b/>
          <w:bCs/>
          <w:sz w:val="22"/>
          <w:szCs w:val="22"/>
          <w:lang w:val="nl-NL"/>
        </w:rPr>
        <w:t>Bites</w:t>
      </w:r>
      <w:proofErr w:type="spellEnd"/>
      <w:r w:rsidRPr="00A63500">
        <w:rPr>
          <w:rFonts w:ascii="Aptos" w:eastAsia="Aptos" w:hAnsi="Aptos" w:cs="Aptos"/>
          <w:b/>
          <w:bCs/>
          <w:sz w:val="22"/>
          <w:szCs w:val="22"/>
          <w:lang w:val="nl-NL"/>
        </w:rPr>
        <w:t xml:space="preserve"> </w:t>
      </w:r>
      <w:r w:rsidRPr="00A63500">
        <w:rPr>
          <w:rFonts w:ascii="Aptos" w:eastAsia="Aptos" w:hAnsi="Aptos" w:cs="Aptos"/>
          <w:sz w:val="22"/>
          <w:szCs w:val="22"/>
          <w:lang w:val="nl-NL"/>
        </w:rPr>
        <w:t>–</w:t>
      </w:r>
      <w:r w:rsidR="00A63500">
        <w:rPr>
          <w:rFonts w:ascii="Aptos" w:eastAsia="Aptos" w:hAnsi="Aptos" w:cs="Aptos"/>
          <w:sz w:val="22"/>
          <w:szCs w:val="22"/>
          <w:lang w:val="nl-NL"/>
        </w:rPr>
        <w:t xml:space="preserve"> </w:t>
      </w:r>
      <w:r w:rsidR="00A63500" w:rsidRPr="00A63500">
        <w:rPr>
          <w:rFonts w:ascii="Aptos" w:eastAsia="Aptos" w:hAnsi="Aptos" w:cs="Aptos"/>
          <w:sz w:val="22"/>
          <w:szCs w:val="22"/>
          <w:lang w:val="nl-NL"/>
        </w:rPr>
        <w:t xml:space="preserve">Gezinnen die tijd doorbrengen in de Family </w:t>
      </w:r>
      <w:proofErr w:type="spellStart"/>
      <w:r w:rsidR="00A63500" w:rsidRPr="00A63500">
        <w:rPr>
          <w:rFonts w:ascii="Aptos" w:eastAsia="Aptos" w:hAnsi="Aptos" w:cs="Aptos"/>
          <w:sz w:val="22"/>
          <w:szCs w:val="22"/>
          <w:lang w:val="nl-NL"/>
        </w:rPr>
        <w:t>Aventura</w:t>
      </w:r>
      <w:proofErr w:type="spellEnd"/>
      <w:r w:rsidR="00A63500" w:rsidRPr="00A63500">
        <w:rPr>
          <w:rFonts w:ascii="Aptos" w:eastAsia="Aptos" w:hAnsi="Aptos" w:cs="Aptos"/>
          <w:sz w:val="22"/>
          <w:szCs w:val="22"/>
          <w:lang w:val="nl-NL"/>
        </w:rPr>
        <w:t>-zone kunnen hier gratis hartige snacks, zoete lekkernijen en koude dranken afhalen.</w:t>
      </w:r>
    </w:p>
    <w:p w14:paraId="3D8770D7" w14:textId="001361D3" w:rsidR="3237C891" w:rsidRPr="00A63500" w:rsidRDefault="3237C891" w:rsidP="008E55DB">
      <w:pPr>
        <w:pStyle w:val="Lijstalinea"/>
        <w:numPr>
          <w:ilvl w:val="0"/>
          <w:numId w:val="1"/>
        </w:numPr>
        <w:spacing w:after="0"/>
        <w:jc w:val="both"/>
        <w:rPr>
          <w:rFonts w:ascii="Aptos" w:eastAsia="Aptos" w:hAnsi="Aptos" w:cs="Aptos"/>
          <w:sz w:val="22"/>
          <w:szCs w:val="22"/>
          <w:lang w:val="nl-NL"/>
        </w:rPr>
      </w:pPr>
      <w:r w:rsidRPr="00A63500">
        <w:rPr>
          <w:rFonts w:ascii="Aptos" w:eastAsia="Aptos" w:hAnsi="Aptos" w:cs="Aptos"/>
          <w:b/>
          <w:bCs/>
          <w:sz w:val="22"/>
          <w:szCs w:val="22"/>
          <w:lang w:val="nl-NL"/>
        </w:rPr>
        <w:t xml:space="preserve">Pizza &amp; Burger </w:t>
      </w:r>
      <w:r w:rsidRPr="00A63500">
        <w:rPr>
          <w:rFonts w:ascii="Aptos" w:eastAsia="Aptos" w:hAnsi="Aptos" w:cs="Aptos"/>
          <w:sz w:val="22"/>
          <w:szCs w:val="22"/>
          <w:lang w:val="nl-NL"/>
        </w:rPr>
        <w:t xml:space="preserve">– </w:t>
      </w:r>
      <w:r w:rsidR="00A63500" w:rsidRPr="00A63500">
        <w:rPr>
          <w:rFonts w:ascii="Aptos" w:eastAsia="Aptos" w:hAnsi="Aptos" w:cs="Aptos"/>
          <w:sz w:val="22"/>
          <w:szCs w:val="22"/>
          <w:lang w:val="nl-NL"/>
        </w:rPr>
        <w:t xml:space="preserve">Deze informele eetgelegenheid bevindt zich naast Luna Park in de World </w:t>
      </w:r>
      <w:proofErr w:type="spellStart"/>
      <w:r w:rsidR="00A63500" w:rsidRPr="00A63500">
        <w:rPr>
          <w:rFonts w:ascii="Aptos" w:eastAsia="Aptos" w:hAnsi="Aptos" w:cs="Aptos"/>
          <w:sz w:val="22"/>
          <w:szCs w:val="22"/>
          <w:lang w:val="nl-NL"/>
        </w:rPr>
        <w:t>Galleria</w:t>
      </w:r>
      <w:proofErr w:type="spellEnd"/>
      <w:r w:rsidR="00A63500" w:rsidRPr="00A63500">
        <w:rPr>
          <w:rFonts w:ascii="Aptos" w:eastAsia="Aptos" w:hAnsi="Aptos" w:cs="Aptos"/>
          <w:sz w:val="22"/>
          <w:szCs w:val="22"/>
          <w:lang w:val="nl-NL"/>
        </w:rPr>
        <w:t xml:space="preserve"> en serveert de klok rond pizza, hamburgers en snelle snacks.</w:t>
      </w:r>
    </w:p>
    <w:p w14:paraId="283DC097" w14:textId="1E94B468" w:rsidR="4296A7D8" w:rsidRPr="00A63500" w:rsidRDefault="4296A7D8" w:rsidP="008E55DB">
      <w:pPr>
        <w:spacing w:after="0"/>
        <w:jc w:val="both"/>
        <w:rPr>
          <w:rFonts w:ascii="Aptos" w:eastAsia="Aptos" w:hAnsi="Aptos" w:cs="Aptos"/>
          <w:color w:val="000000" w:themeColor="text1"/>
          <w:sz w:val="22"/>
          <w:szCs w:val="22"/>
          <w:lang w:val="nl-NL"/>
        </w:rPr>
      </w:pPr>
    </w:p>
    <w:p w14:paraId="4C5A0A38" w14:textId="78C7A5C4" w:rsidR="441CD66C" w:rsidRPr="008E598E" w:rsidRDefault="008E598E" w:rsidP="008E55DB">
      <w:pPr>
        <w:spacing w:after="0"/>
        <w:jc w:val="both"/>
        <w:rPr>
          <w:lang w:val="nl-NL"/>
        </w:rPr>
      </w:pPr>
      <w:r w:rsidRPr="008E598E">
        <w:rPr>
          <w:rFonts w:ascii="Aptos" w:eastAsia="Aptos" w:hAnsi="Aptos" w:cs="Aptos"/>
          <w:sz w:val="22"/>
          <w:szCs w:val="22"/>
          <w:lang w:val="nl-NL"/>
        </w:rPr>
        <w:t xml:space="preserve">Naast deze gratis eetgelegenheden biedt </w:t>
      </w:r>
      <w:r w:rsidRPr="00662543">
        <w:rPr>
          <w:rFonts w:ascii="Aptos" w:eastAsia="Aptos" w:hAnsi="Aptos" w:cs="Aptos"/>
          <w:i/>
          <w:iCs/>
          <w:sz w:val="22"/>
          <w:szCs w:val="22"/>
          <w:lang w:val="nl-NL"/>
        </w:rPr>
        <w:t xml:space="preserve">MSC World </w:t>
      </w:r>
      <w:proofErr w:type="spellStart"/>
      <w:r w:rsidRPr="00662543">
        <w:rPr>
          <w:rFonts w:ascii="Aptos" w:eastAsia="Aptos" w:hAnsi="Aptos" w:cs="Aptos"/>
          <w:i/>
          <w:iCs/>
          <w:sz w:val="22"/>
          <w:szCs w:val="22"/>
          <w:lang w:val="nl-NL"/>
        </w:rPr>
        <w:t>Asia</w:t>
      </w:r>
      <w:proofErr w:type="spellEnd"/>
      <w:r w:rsidRPr="008E598E">
        <w:rPr>
          <w:rFonts w:ascii="Aptos" w:eastAsia="Aptos" w:hAnsi="Aptos" w:cs="Aptos"/>
          <w:sz w:val="22"/>
          <w:szCs w:val="22"/>
          <w:lang w:val="nl-NL"/>
        </w:rPr>
        <w:t xml:space="preserve"> ook diverse culinaire ervaringen tegen betaling. In totaal beschikt het schip over 20 eetgelegenheden: vijf hoofdrestaurants, waaronder het exclusieve restaurant van </w:t>
      </w:r>
      <w:r w:rsidRPr="00662543">
        <w:rPr>
          <w:rFonts w:ascii="Aptos" w:eastAsia="Aptos" w:hAnsi="Aptos" w:cs="Aptos"/>
          <w:i/>
          <w:iCs/>
          <w:sz w:val="22"/>
          <w:szCs w:val="22"/>
          <w:lang w:val="nl-NL"/>
        </w:rPr>
        <w:t>MSC Yacht Club,</w:t>
      </w:r>
      <w:r w:rsidRPr="008E598E">
        <w:rPr>
          <w:rFonts w:ascii="Aptos" w:eastAsia="Aptos" w:hAnsi="Aptos" w:cs="Aptos"/>
          <w:sz w:val="22"/>
          <w:szCs w:val="22"/>
          <w:lang w:val="nl-NL"/>
        </w:rPr>
        <w:t xml:space="preserve"> zes specialiteitenrestaurants, twee informele buffetrestaurants en zeven snelle eet- en afhaalconcepten.</w:t>
      </w:r>
    </w:p>
    <w:p w14:paraId="5196FC40" w14:textId="2C10B1D0" w:rsidR="4296A7D8" w:rsidRPr="008E598E" w:rsidRDefault="4296A7D8" w:rsidP="008E55DB">
      <w:pPr>
        <w:spacing w:after="0"/>
        <w:jc w:val="both"/>
        <w:rPr>
          <w:rFonts w:ascii="Aptos" w:eastAsia="Aptos" w:hAnsi="Aptos" w:cs="Aptos"/>
          <w:sz w:val="22"/>
          <w:szCs w:val="22"/>
          <w:lang w:val="nl-NL"/>
        </w:rPr>
      </w:pPr>
    </w:p>
    <w:p w14:paraId="0F7828B1" w14:textId="69458C2C" w:rsidR="441CD66C" w:rsidRPr="00964D18" w:rsidRDefault="00964D18" w:rsidP="008E55DB">
      <w:pPr>
        <w:spacing w:after="0"/>
        <w:jc w:val="both"/>
        <w:rPr>
          <w:lang w:val="nl-NL"/>
        </w:rPr>
      </w:pPr>
      <w:r w:rsidRPr="00964D18">
        <w:rPr>
          <w:rFonts w:ascii="Aptos" w:eastAsia="Aptos" w:hAnsi="Aptos" w:cs="Aptos"/>
          <w:sz w:val="22"/>
          <w:szCs w:val="22"/>
          <w:lang w:val="nl-NL"/>
        </w:rPr>
        <w:t xml:space="preserve">Vanaf 4 december 2026 vaart </w:t>
      </w:r>
      <w:r w:rsidRPr="00662543">
        <w:rPr>
          <w:rFonts w:ascii="Aptos" w:eastAsia="Aptos" w:hAnsi="Aptos" w:cs="Aptos"/>
          <w:i/>
          <w:iCs/>
          <w:sz w:val="22"/>
          <w:szCs w:val="22"/>
          <w:lang w:val="nl-NL"/>
        </w:rPr>
        <w:t xml:space="preserve">MSC World </w:t>
      </w:r>
      <w:proofErr w:type="spellStart"/>
      <w:r w:rsidRPr="00662543">
        <w:rPr>
          <w:rFonts w:ascii="Aptos" w:eastAsia="Aptos" w:hAnsi="Aptos" w:cs="Aptos"/>
          <w:i/>
          <w:iCs/>
          <w:sz w:val="22"/>
          <w:szCs w:val="22"/>
          <w:lang w:val="nl-NL"/>
        </w:rPr>
        <w:t>Asia</w:t>
      </w:r>
      <w:proofErr w:type="spellEnd"/>
      <w:r w:rsidRPr="00964D18">
        <w:rPr>
          <w:rFonts w:ascii="Aptos" w:eastAsia="Aptos" w:hAnsi="Aptos" w:cs="Aptos"/>
          <w:sz w:val="22"/>
          <w:szCs w:val="22"/>
          <w:lang w:val="nl-NL"/>
        </w:rPr>
        <w:t xml:space="preserve"> op zevendaagse cruises naar enkele van de populairste bestemmingen in de Middellandse Zee, waaronder Barcelona, Marseille, Messina, </w:t>
      </w:r>
      <w:proofErr w:type="spellStart"/>
      <w:r w:rsidRPr="00964D18">
        <w:rPr>
          <w:rFonts w:ascii="Aptos" w:eastAsia="Aptos" w:hAnsi="Aptos" w:cs="Aptos"/>
          <w:sz w:val="22"/>
          <w:szCs w:val="22"/>
          <w:lang w:val="nl-NL"/>
        </w:rPr>
        <w:t>Civitavecchia</w:t>
      </w:r>
      <w:proofErr w:type="spellEnd"/>
      <w:r w:rsidRPr="00964D18">
        <w:rPr>
          <w:rFonts w:ascii="Aptos" w:eastAsia="Aptos" w:hAnsi="Aptos" w:cs="Aptos"/>
          <w:sz w:val="22"/>
          <w:szCs w:val="22"/>
          <w:lang w:val="nl-NL"/>
        </w:rPr>
        <w:t xml:space="preserve"> (Rome), Napels en Valletta.</w:t>
      </w:r>
    </w:p>
    <w:p w14:paraId="7E8C7FE7" w14:textId="267EAC0B" w:rsidR="4296A7D8" w:rsidRPr="00964D18" w:rsidRDefault="4296A7D8" w:rsidP="008E55DB">
      <w:pPr>
        <w:spacing w:after="0"/>
        <w:jc w:val="both"/>
        <w:rPr>
          <w:rFonts w:ascii="Aptos" w:eastAsia="Aptos" w:hAnsi="Aptos" w:cs="Aptos"/>
          <w:color w:val="000000" w:themeColor="text1"/>
          <w:sz w:val="22"/>
          <w:szCs w:val="22"/>
          <w:lang w:val="nl-NL"/>
        </w:rPr>
      </w:pPr>
    </w:p>
    <w:p w14:paraId="5E69573E" w14:textId="509E19FE" w:rsidR="1EBBCC82" w:rsidRPr="00964D18" w:rsidRDefault="00964D18" w:rsidP="008E55DB">
      <w:pPr>
        <w:spacing w:after="0"/>
        <w:jc w:val="both"/>
        <w:rPr>
          <w:lang w:val="nl-NL"/>
        </w:rPr>
      </w:pPr>
      <w:r w:rsidRPr="00964D18">
        <w:rPr>
          <w:rFonts w:ascii="Aptos" w:eastAsia="Aptos" w:hAnsi="Aptos" w:cs="Aptos"/>
          <w:sz w:val="22"/>
          <w:szCs w:val="22"/>
          <w:lang w:val="nl-NL"/>
        </w:rPr>
        <w:t>Meer informatie over de routes, ervaringen aan boord en beschikbaarheid is te vinden op de website</w:t>
      </w:r>
      <w:r>
        <w:rPr>
          <w:rFonts w:ascii="Aptos" w:eastAsia="Aptos" w:hAnsi="Aptos" w:cs="Aptos"/>
          <w:sz w:val="22"/>
          <w:szCs w:val="22"/>
          <w:lang w:val="nl-NL"/>
        </w:rPr>
        <w:t xml:space="preserve"> van MSC Cruises.</w:t>
      </w:r>
    </w:p>
    <w:p w14:paraId="2A840EDE" w14:textId="204F2CAB" w:rsidR="4296A7D8" w:rsidRPr="00964D18" w:rsidRDefault="4296A7D8" w:rsidP="4296A7D8">
      <w:pPr>
        <w:spacing w:after="0"/>
        <w:rPr>
          <w:rFonts w:ascii="Aptos" w:eastAsia="Aptos" w:hAnsi="Aptos" w:cs="Aptos"/>
          <w:color w:val="000000" w:themeColor="text1"/>
          <w:sz w:val="22"/>
          <w:szCs w:val="22"/>
          <w:lang w:val="nl-NL"/>
        </w:rPr>
      </w:pPr>
    </w:p>
    <w:p w14:paraId="1521F42A" w14:textId="39D6AB04" w:rsidR="0E9D6B44" w:rsidRPr="009622F2" w:rsidRDefault="00964D18" w:rsidP="4296A7D8">
      <w:pPr>
        <w:spacing w:after="0"/>
        <w:jc w:val="center"/>
        <w:rPr>
          <w:rFonts w:ascii="Aptos" w:eastAsia="Aptos" w:hAnsi="Aptos" w:cs="Aptos"/>
          <w:color w:val="000000" w:themeColor="text1"/>
          <w:sz w:val="22"/>
          <w:szCs w:val="22"/>
          <w:lang w:val="nl-NL"/>
        </w:rPr>
      </w:pPr>
      <w:r w:rsidRPr="009622F2">
        <w:rPr>
          <w:rFonts w:ascii="Aptos" w:eastAsia="Aptos" w:hAnsi="Aptos" w:cs="Aptos"/>
          <w:b/>
          <w:bCs/>
          <w:color w:val="000000" w:themeColor="text1"/>
          <w:sz w:val="22"/>
          <w:szCs w:val="22"/>
          <w:lang w:val="nl-NL"/>
        </w:rPr>
        <w:t>EINDE</w:t>
      </w:r>
    </w:p>
    <w:p w14:paraId="3391E25E" w14:textId="086472F6" w:rsidR="4296A7D8" w:rsidRPr="009622F2" w:rsidRDefault="4296A7D8" w:rsidP="4296A7D8">
      <w:pPr>
        <w:spacing w:after="0"/>
        <w:rPr>
          <w:rFonts w:ascii="Aptos" w:eastAsia="Aptos" w:hAnsi="Aptos" w:cs="Aptos"/>
          <w:color w:val="000000" w:themeColor="text1"/>
          <w:sz w:val="22"/>
          <w:szCs w:val="22"/>
          <w:lang w:val="nl-NL"/>
        </w:rPr>
      </w:pPr>
    </w:p>
    <w:p w14:paraId="6FFA756F" w14:textId="2FD4D72F" w:rsidR="0E9D6B44" w:rsidRPr="008D75E5" w:rsidRDefault="008D75E5" w:rsidP="4296A7D8">
      <w:pPr>
        <w:spacing w:after="0"/>
        <w:rPr>
          <w:rFonts w:ascii="Aptos" w:eastAsia="Aptos" w:hAnsi="Aptos" w:cs="Aptos"/>
          <w:color w:val="000000" w:themeColor="text1"/>
          <w:sz w:val="22"/>
          <w:szCs w:val="22"/>
          <w:lang w:val="nl-NL"/>
        </w:rPr>
      </w:pPr>
      <w:r w:rsidRPr="008D75E5">
        <w:rPr>
          <w:rFonts w:ascii="Aptos" w:eastAsia="Aptos" w:hAnsi="Aptos" w:cs="Aptos"/>
          <w:b/>
          <w:bCs/>
          <w:color w:val="000000" w:themeColor="text1"/>
          <w:sz w:val="22"/>
          <w:szCs w:val="22"/>
          <w:lang w:val="nl-NL"/>
        </w:rPr>
        <w:t>Over MSC Cruises</w:t>
      </w:r>
      <w:r w:rsidR="0E9D6B44" w:rsidRPr="008D75E5">
        <w:rPr>
          <w:lang w:val="nl-NL"/>
        </w:rPr>
        <w:br/>
      </w:r>
      <w:r w:rsidRPr="008D75E5">
        <w:rPr>
          <w:rFonts w:ascii="Aptos" w:eastAsia="Aptos" w:hAnsi="Aptos" w:cs="Aptos"/>
          <w:color w:val="000000" w:themeColor="text1"/>
          <w:sz w:val="22"/>
          <w:szCs w:val="22"/>
          <w:lang w:val="nl-NL"/>
        </w:rPr>
        <w:t xml:space="preserve">MSC Cruises, met hoofdkantoor in Genève, Zwitserland, is een particuliere cruisemaatschappij en </w:t>
      </w:r>
      <w:r w:rsidRPr="008D75E5">
        <w:rPr>
          <w:rFonts w:ascii="Aptos" w:eastAsia="Aptos" w:hAnsi="Aptos" w:cs="Aptos"/>
          <w:color w:val="000000" w:themeColor="text1"/>
          <w:sz w:val="22"/>
          <w:szCs w:val="22"/>
          <w:lang w:val="nl-NL"/>
        </w:rPr>
        <w:lastRenderedPageBreak/>
        <w:t xml:space="preserve">de </w:t>
      </w:r>
      <w:proofErr w:type="gramStart"/>
      <w:r w:rsidRPr="008D75E5">
        <w:rPr>
          <w:rFonts w:ascii="Aptos" w:eastAsia="Aptos" w:hAnsi="Aptos" w:cs="Aptos"/>
          <w:color w:val="000000" w:themeColor="text1"/>
          <w:sz w:val="22"/>
          <w:szCs w:val="22"/>
          <w:lang w:val="nl-NL"/>
        </w:rPr>
        <w:t>derde</w:t>
      </w:r>
      <w:proofErr w:type="gramEnd"/>
      <w:r w:rsidRPr="008D75E5">
        <w:rPr>
          <w:rFonts w:ascii="Aptos" w:eastAsia="Aptos" w:hAnsi="Aptos" w:cs="Aptos"/>
          <w:color w:val="000000" w:themeColor="text1"/>
          <w:sz w:val="22"/>
          <w:szCs w:val="22"/>
          <w:lang w:val="nl-NL"/>
        </w:rPr>
        <w:t xml:space="preserve"> grootste cruisegroep ter wereld. De rederij is marktleider in Europa en bouwt haar aanwezigheid in Noord-Amerika verder uit.</w:t>
      </w:r>
    </w:p>
    <w:p w14:paraId="10BA0B9E" w14:textId="16624B9B" w:rsidR="4296A7D8" w:rsidRPr="008D75E5" w:rsidRDefault="4296A7D8" w:rsidP="4296A7D8">
      <w:pPr>
        <w:spacing w:after="0"/>
        <w:rPr>
          <w:rFonts w:ascii="Aptos" w:eastAsia="Aptos" w:hAnsi="Aptos" w:cs="Aptos"/>
          <w:color w:val="000000" w:themeColor="text1"/>
          <w:sz w:val="22"/>
          <w:szCs w:val="22"/>
          <w:lang w:val="nl-NL"/>
        </w:rPr>
      </w:pPr>
    </w:p>
    <w:p w14:paraId="5585D0C1" w14:textId="6B8BEF42" w:rsidR="0E9D6B44" w:rsidRPr="005036DA" w:rsidRDefault="005036DA" w:rsidP="4296A7D8">
      <w:pPr>
        <w:spacing w:after="0"/>
        <w:rPr>
          <w:rFonts w:ascii="Aptos" w:eastAsia="Aptos" w:hAnsi="Aptos" w:cs="Aptos"/>
          <w:color w:val="000000" w:themeColor="text1"/>
          <w:sz w:val="22"/>
          <w:szCs w:val="22"/>
          <w:lang w:val="nl-NL"/>
        </w:rPr>
      </w:pPr>
      <w:r w:rsidRPr="005036DA">
        <w:rPr>
          <w:rFonts w:ascii="Aptos" w:eastAsia="Aptos" w:hAnsi="Aptos" w:cs="Aptos"/>
          <w:color w:val="000000" w:themeColor="text1"/>
          <w:sz w:val="22"/>
          <w:szCs w:val="22"/>
          <w:lang w:val="nl-NL"/>
        </w:rPr>
        <w:t>MSC Cruises beschikt over een wereldwijde vloot van 23 moderne schepen die cruises aanbieden op vijf continenten. Gasten kunnen meer dan 100 landen en ruim 300 bestemmingen ontdekken, met bijzondere reiservaringen en hoogwaardige gastvrijheid.</w:t>
      </w:r>
    </w:p>
    <w:p w14:paraId="7EFD3355" w14:textId="16DDDF49" w:rsidR="4296A7D8" w:rsidRPr="005036DA" w:rsidRDefault="4296A7D8" w:rsidP="4296A7D8">
      <w:pPr>
        <w:spacing w:after="0"/>
        <w:rPr>
          <w:rFonts w:ascii="Aptos" w:eastAsia="Aptos" w:hAnsi="Aptos" w:cs="Aptos"/>
          <w:color w:val="000000" w:themeColor="text1"/>
          <w:sz w:val="22"/>
          <w:szCs w:val="22"/>
          <w:lang w:val="nl-NL"/>
        </w:rPr>
      </w:pPr>
    </w:p>
    <w:p w14:paraId="7146412A" w14:textId="3C393C22" w:rsidR="0E9D6B44" w:rsidRPr="005036DA" w:rsidRDefault="005036DA" w:rsidP="4296A7D8">
      <w:pPr>
        <w:spacing w:after="0"/>
        <w:rPr>
          <w:rFonts w:ascii="Aptos" w:eastAsia="Aptos" w:hAnsi="Aptos" w:cs="Aptos"/>
          <w:color w:val="000000" w:themeColor="text1"/>
          <w:sz w:val="22"/>
          <w:szCs w:val="22"/>
          <w:lang w:val="nl-NL"/>
        </w:rPr>
      </w:pPr>
      <w:r w:rsidRPr="005036DA">
        <w:rPr>
          <w:rFonts w:ascii="Aptos" w:eastAsia="Aptos" w:hAnsi="Aptos" w:cs="Aptos"/>
          <w:color w:val="000000" w:themeColor="text1"/>
          <w:sz w:val="22"/>
          <w:szCs w:val="22"/>
          <w:lang w:val="nl-NL"/>
        </w:rPr>
        <w:t>Meer informatie vindt u o</w:t>
      </w:r>
      <w:r>
        <w:rPr>
          <w:rFonts w:ascii="Aptos" w:eastAsia="Aptos" w:hAnsi="Aptos" w:cs="Aptos"/>
          <w:color w:val="000000" w:themeColor="text1"/>
          <w:sz w:val="22"/>
          <w:szCs w:val="22"/>
          <w:lang w:val="nl-NL"/>
        </w:rPr>
        <w:t xml:space="preserve">p de website van MSC Cruises. </w:t>
      </w:r>
    </w:p>
    <w:p w14:paraId="3A014B66" w14:textId="0BB5DD6B" w:rsidR="4296A7D8" w:rsidRPr="005036DA" w:rsidRDefault="4296A7D8" w:rsidP="4296A7D8">
      <w:pPr>
        <w:jc w:val="center"/>
        <w:rPr>
          <w:lang w:val="nl-NL"/>
        </w:rPr>
      </w:pPr>
    </w:p>
    <w:sectPr w:rsidR="4296A7D8" w:rsidRPr="005036DA">
      <w:footerReference w:type="even" r:id="rId13"/>
      <w:footerReference w:type="defaul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FF62B8" w14:textId="77777777" w:rsidR="008779D0" w:rsidRDefault="008779D0" w:rsidP="00110110">
      <w:pPr>
        <w:spacing w:after="0" w:line="240" w:lineRule="auto"/>
      </w:pPr>
      <w:r>
        <w:separator/>
      </w:r>
    </w:p>
  </w:endnote>
  <w:endnote w:type="continuationSeparator" w:id="0">
    <w:p w14:paraId="277999C4" w14:textId="77777777" w:rsidR="008779D0" w:rsidRDefault="008779D0" w:rsidP="00110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0996CF" w14:textId="77777777" w:rsidR="001C5F18" w:rsidRDefault="001C5F18">
    <w:pPr>
      <w:pStyle w:val="Voettekst"/>
    </w:pPr>
    <w:r>
      <w:rPr>
        <w:noProof/>
      </w:rPr>
      <mc:AlternateContent>
        <mc:Choice Requires="wps">
          <w:drawing>
            <wp:anchor distT="0" distB="0" distL="0" distR="0" simplePos="0" relativeHeight="251658244" behindDoc="0" locked="0" layoutInCell="1" allowOverlap="1" wp14:anchorId="4027DE86" wp14:editId="54909B90">
              <wp:simplePos x="635" y="635"/>
              <wp:positionH relativeFrom="page">
                <wp:align>center</wp:align>
              </wp:positionH>
              <wp:positionV relativeFrom="page">
                <wp:align>bottom</wp:align>
              </wp:positionV>
              <wp:extent cx="643890" cy="334645"/>
              <wp:effectExtent l="0" t="0" r="3810" b="0"/>
              <wp:wrapNone/>
              <wp:docPr id="1057013771" name="Text Box 2" descr=" MSC - Internal  ">
                <a:extLst xmlns:a="http://schemas.openxmlformats.org/drawingml/2006/main">
                  <a:ext uri="{FF2B5EF4-FFF2-40B4-BE49-F238E27FC236}">
                    <a16:creationId xmlns:a16="http://schemas.microsoft.com/office/drawing/2014/main" id="{40A59345-5E36-4D2F-A617-5B5CE904F32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645"/>
                      </a:xfrm>
                      <a:prstGeom prst="rect">
                        <a:avLst/>
                      </a:prstGeom>
                      <a:noFill/>
                      <a:ln>
                        <a:noFill/>
                      </a:ln>
                    </wps:spPr>
                    <wps:txbx>
                      <w:txbxContent>
                        <w:p w14:paraId="15C4A593" w14:textId="77777777" w:rsidR="001C5F18" w:rsidRPr="00110110" w:rsidRDefault="001C5F18" w:rsidP="00110110">
                          <w:pPr>
                            <w:spacing w:after="0"/>
                            <w:rPr>
                              <w:rFonts w:ascii="Aptos" w:eastAsia="Aptos" w:hAnsi="Aptos" w:cs="Aptos"/>
                              <w:noProof/>
                              <w:color w:val="737373"/>
                              <w:sz w:val="16"/>
                              <w:szCs w:val="16"/>
                            </w:rPr>
                          </w:pPr>
                          <w:r w:rsidRPr="00110110">
                            <w:rPr>
                              <w:rFonts w:ascii="Aptos" w:eastAsia="Aptos" w:hAnsi="Aptos" w:cs="Aptos"/>
                              <w:noProof/>
                              <w:color w:val="737373"/>
                              <w:sz w:val="16"/>
                              <w:szCs w:val="16"/>
                            </w:rPr>
                            <w:t xml:space="preserve"> MSC - Internal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27DE86" id="_x0000_t202" coordsize="21600,21600" o:spt="202" path="m,l,21600r21600,l21600,xe">
              <v:stroke joinstyle="miter"/>
              <v:path gradientshapeok="t" o:connecttype="rect"/>
            </v:shapetype>
            <v:shape id="Text Box 2" o:spid="_x0000_s1026" type="#_x0000_t202" alt=" MSC - Internal  " style="position:absolute;margin-left:0;margin-top:0;width:50.7pt;height:26.3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" filled="f" stroked="f">
              <v:textbox style="mso-fit-shape-to-text:t" inset="0,0,0,15pt">
                <w:txbxContent>
                  <w:p w14:paraId="15C4A593" w14:textId="77777777" w:rsidR="001C5F18" w:rsidRPr="00110110" w:rsidRDefault="001C5F18" w:rsidP="00110110">
                    <w:pPr>
                      <w:spacing w:after="0"/>
                      <w:rPr>
                        <w:rFonts w:ascii="Aptos" w:eastAsia="Aptos" w:hAnsi="Aptos" w:cs="Aptos"/>
                        <w:noProof/>
                        <w:color w:val="737373"/>
                        <w:sz w:val="16"/>
                        <w:szCs w:val="16"/>
                      </w:rPr>
                    </w:pPr>
                    <w:r w:rsidRPr="00110110">
                      <w:rPr>
                        <w:rFonts w:ascii="Aptos" w:eastAsia="Aptos" w:hAnsi="Aptos" w:cs="Aptos"/>
                        <w:noProof/>
                        <w:color w:val="737373"/>
                        <w:sz w:val="16"/>
                        <w:szCs w:val="16"/>
                      </w:rPr>
                      <w:t xml:space="preserve"> MSC - Internal  </w:t>
                    </w:r>
                  </w:p>
                </w:txbxContent>
              </v:textbox>
              <w10:wrap anchorx="page" anchory="page"/>
            </v:shape>
          </w:pict>
        </mc:Fallback>
      </mc:AlternateContent>
    </w:r>
    <w:r w:rsidR="00110110">
      <w:rPr>
        <w:noProof/>
      </w:rPr>
      <mc:AlternateContent>
        <mc:Choice Requires="wps">
          <w:drawing>
            <wp:anchor distT="0" distB="0" distL="0" distR="0" simplePos="0" relativeHeight="251658241" behindDoc="0" locked="0" layoutInCell="1" allowOverlap="1" wp14:anchorId="351CF0AB" wp14:editId="7F9E013B">
              <wp:simplePos x="635" y="635"/>
              <wp:positionH relativeFrom="page">
                <wp:align>center</wp:align>
              </wp:positionH>
              <wp:positionV relativeFrom="page">
                <wp:align>bottom</wp:align>
              </wp:positionV>
              <wp:extent cx="643890" cy="334645"/>
              <wp:effectExtent l="0" t="0" r="3810" b="0"/>
              <wp:wrapNone/>
              <wp:docPr id="91862702" name="Text Box 2" descr=" MSC - Internal  ">
                <a:extLst xmlns:a="http://schemas.openxmlformats.org/drawingml/2006/main">
                  <a:ext uri="{FF2B5EF4-FFF2-40B4-BE49-F238E27FC236}">
                    <a16:creationId xmlns:a16="http://schemas.microsoft.com/office/drawing/2014/main" id="{719849B8-EA9B-46CF-B485-1808D2A1B603}"/>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645"/>
                      </a:xfrm>
                      <a:prstGeom prst="rect">
                        <a:avLst/>
                      </a:prstGeom>
                      <a:noFill/>
                      <a:ln>
                        <a:noFill/>
                      </a:ln>
                    </wps:spPr>
                    <wps:txbx>
                      <w:txbxContent>
                        <w:p w14:paraId="0FBC2AFE" w14:textId="40CA19C1" w:rsidR="00110110" w:rsidRPr="00110110" w:rsidRDefault="00110110" w:rsidP="00110110">
                          <w:pPr>
                            <w:spacing w:after="0"/>
                            <w:rPr>
                              <w:rFonts w:ascii="Aptos" w:eastAsia="Aptos" w:hAnsi="Aptos" w:cs="Aptos"/>
                              <w:noProof/>
                              <w:color w:val="737373"/>
                              <w:sz w:val="16"/>
                              <w:szCs w:val="16"/>
                            </w:rPr>
                          </w:pPr>
                          <w:r w:rsidRPr="00110110">
                            <w:rPr>
                              <w:rFonts w:ascii="Aptos" w:eastAsia="Aptos" w:hAnsi="Aptos" w:cs="Aptos"/>
                              <w:noProof/>
                              <w:color w:val="737373"/>
                              <w:sz w:val="16"/>
                              <w:szCs w:val="16"/>
                            </w:rPr>
                            <w:t xml:space="preserve"> MSC - Internal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351CF0AB" id="_x0000_s1027" type="#_x0000_t202" alt=" MSC - Internal  " style="position:absolute;margin-left:0;margin-top:0;width:50.7pt;height:26.3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" filled="f" stroked="f">
              <v:textbox style="mso-fit-shape-to-text:t" inset="0,0,0,15pt">
                <w:txbxContent>
                  <w:p w14:paraId="0FBC2AFE" w14:textId="40CA19C1" w:rsidR="00110110" w:rsidRPr="00110110" w:rsidRDefault="00110110" w:rsidP="00110110">
                    <w:pPr>
                      <w:spacing w:after="0"/>
                      <w:rPr>
                        <w:rFonts w:ascii="Aptos" w:eastAsia="Aptos" w:hAnsi="Aptos" w:cs="Aptos"/>
                        <w:noProof/>
                        <w:color w:val="737373"/>
                        <w:sz w:val="16"/>
                        <w:szCs w:val="16"/>
                      </w:rPr>
                    </w:pPr>
                    <w:r w:rsidRPr="00110110">
                      <w:rPr>
                        <w:rFonts w:ascii="Aptos" w:eastAsia="Aptos" w:hAnsi="Aptos" w:cs="Aptos"/>
                        <w:noProof/>
                        <w:color w:val="737373"/>
                        <w:sz w:val="16"/>
                        <w:szCs w:val="16"/>
                      </w:rPr>
                      <w:t xml:space="preserve"> MSC - Internal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798212" w14:textId="77777777" w:rsidR="001C5F18" w:rsidRDefault="001C5F18">
    <w:pPr>
      <w:pStyle w:val="Voettekst"/>
    </w:pPr>
    <w:r>
      <w:rPr>
        <w:noProof/>
      </w:rPr>
      <mc:AlternateContent>
        <mc:Choice Requires="wps">
          <w:drawing>
            <wp:anchor distT="0" distB="0" distL="0" distR="0" simplePos="0" relativeHeight="251658245" behindDoc="0" locked="0" layoutInCell="1" allowOverlap="1" wp14:anchorId="4AACB7D5" wp14:editId="5F153C05">
              <wp:simplePos x="914400" y="9420225"/>
              <wp:positionH relativeFrom="page">
                <wp:align>center</wp:align>
              </wp:positionH>
              <wp:positionV relativeFrom="page">
                <wp:align>bottom</wp:align>
              </wp:positionV>
              <wp:extent cx="643890" cy="334645"/>
              <wp:effectExtent l="0" t="0" r="3810" b="0"/>
              <wp:wrapNone/>
              <wp:docPr id="175098963" name="Text Box 3" descr=" MSC - Internal  ">
                <a:extLst xmlns:a="http://schemas.openxmlformats.org/drawingml/2006/main">
                  <a:ext uri="{FF2B5EF4-FFF2-40B4-BE49-F238E27FC236}">
                    <a16:creationId xmlns:a16="http://schemas.microsoft.com/office/drawing/2014/main" id="{E3460270-09F3-4373-8431-02C9FABDD66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645"/>
                      </a:xfrm>
                      <a:prstGeom prst="rect">
                        <a:avLst/>
                      </a:prstGeom>
                      <a:noFill/>
                      <a:ln>
                        <a:noFill/>
                      </a:ln>
                    </wps:spPr>
                    <wps:txbx>
                      <w:txbxContent>
                        <w:p w14:paraId="3410B2D9" w14:textId="15CB81EE" w:rsidR="001C5F18" w:rsidRPr="00110110" w:rsidRDefault="001C5F18" w:rsidP="00110110">
                          <w:pPr>
                            <w:spacing w:after="0"/>
                            <w:rPr>
                              <w:rFonts w:ascii="Aptos" w:eastAsia="Aptos" w:hAnsi="Aptos" w:cs="Aptos"/>
                              <w:noProof/>
                              <w:color w:val="737373"/>
                              <w:sz w:val="16"/>
                              <w:szCs w:val="16"/>
                            </w:rPr>
                          </w:pPr>
                          <w:r w:rsidRPr="00110110">
                            <w:rPr>
                              <w:rFonts w:ascii="Aptos" w:eastAsia="Aptos" w:hAnsi="Aptos" w:cs="Aptos"/>
                              <w:noProof/>
                              <w:color w:val="737373"/>
                              <w:sz w:val="16"/>
                              <w:szCs w:val="16"/>
                            </w:rPr>
                            <w:t xml:space="preserv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ACB7D5" id="_x0000_t202" coordsize="21600,21600" o:spt="202" path="m,l,21600r21600,l21600,xe">
              <v:stroke joinstyle="miter"/>
              <v:path gradientshapeok="t" o:connecttype="rect"/>
            </v:shapetype>
            <v:shape id="Text Box 3" o:spid="_x0000_s1028" type="#_x0000_t202" alt=" MSC - Internal  " style="position:absolute;margin-left:0;margin-top:0;width:50.7pt;height:26.3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" filled="f" stroked="f">
              <v:textbox style="mso-fit-shape-to-text:t" inset="0,0,0,15pt">
                <w:txbxContent>
                  <w:p w14:paraId="3410B2D9" w14:textId="15CB81EE" w:rsidR="001C5F18" w:rsidRPr="00110110" w:rsidRDefault="001C5F18" w:rsidP="00110110">
                    <w:pPr>
                      <w:spacing w:after="0"/>
                      <w:rPr>
                        <w:rFonts w:ascii="Aptos" w:eastAsia="Aptos" w:hAnsi="Aptos" w:cs="Aptos"/>
                        <w:noProof/>
                        <w:color w:val="737373"/>
                        <w:sz w:val="16"/>
                        <w:szCs w:val="16"/>
                      </w:rPr>
                    </w:pPr>
                    <w:r w:rsidRPr="00110110">
                      <w:rPr>
                        <w:rFonts w:ascii="Aptos" w:eastAsia="Aptos" w:hAnsi="Aptos" w:cs="Aptos"/>
                        <w:noProof/>
                        <w:color w:val="737373"/>
                        <w:sz w:val="16"/>
                        <w:szCs w:val="16"/>
                      </w:rPr>
                      <w:t xml:space="preserve"> </w:t>
                    </w:r>
                  </w:p>
                </w:txbxContent>
              </v:textbox>
              <w10:wrap anchorx="page" anchory="page"/>
            </v:shape>
          </w:pict>
        </mc:Fallback>
      </mc:AlternateContent>
    </w:r>
    <w:r w:rsidR="00110110">
      <w:rPr>
        <w:noProof/>
      </w:rPr>
      <mc:AlternateContent>
        <mc:Choice Requires="wps">
          <w:drawing>
            <wp:anchor distT="0" distB="0" distL="0" distR="0" simplePos="0" relativeHeight="251658242" behindDoc="0" locked="0" layoutInCell="1" allowOverlap="1" wp14:anchorId="79AE464E" wp14:editId="1B4E7B7D">
              <wp:simplePos x="914400" y="9420225"/>
              <wp:positionH relativeFrom="page">
                <wp:align>center</wp:align>
              </wp:positionH>
              <wp:positionV relativeFrom="page">
                <wp:align>bottom</wp:align>
              </wp:positionV>
              <wp:extent cx="643890" cy="334645"/>
              <wp:effectExtent l="0" t="0" r="3810" b="0"/>
              <wp:wrapNone/>
              <wp:docPr id="259812916" name="Text Box 3" descr=" MSC - Internal  ">
                <a:extLst xmlns:a="http://schemas.openxmlformats.org/drawingml/2006/main">
                  <a:ext uri="{FF2B5EF4-FFF2-40B4-BE49-F238E27FC236}">
                    <a16:creationId xmlns:a16="http://schemas.microsoft.com/office/drawing/2014/main" id="{34E1723B-3E47-4A34-9044-53996ABB4D9A}"/>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645"/>
                      </a:xfrm>
                      <a:prstGeom prst="rect">
                        <a:avLst/>
                      </a:prstGeom>
                      <a:noFill/>
                      <a:ln>
                        <a:noFill/>
                      </a:ln>
                    </wps:spPr>
                    <wps:txbx>
                      <w:txbxContent>
                        <w:p w14:paraId="14D51C41" w14:textId="0067B6FD" w:rsidR="00110110" w:rsidRPr="00110110" w:rsidRDefault="00110110" w:rsidP="00110110">
                          <w:pPr>
                            <w:spacing w:after="0"/>
                            <w:rPr>
                              <w:rFonts w:ascii="Aptos" w:eastAsia="Aptos" w:hAnsi="Aptos" w:cs="Aptos"/>
                              <w:noProof/>
                              <w:color w:val="737373"/>
                              <w:sz w:val="16"/>
                              <w:szCs w:val="16"/>
                            </w:rPr>
                          </w:pPr>
                          <w:r w:rsidRPr="00110110">
                            <w:rPr>
                              <w:rFonts w:ascii="Aptos" w:eastAsia="Aptos" w:hAnsi="Aptos" w:cs="Aptos"/>
                              <w:noProof/>
                              <w:color w:val="737373"/>
                              <w:sz w:val="16"/>
                              <w:szCs w:val="16"/>
                            </w:rPr>
                            <w:t xml:space="preserv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79AE464E" id="_x0000_s1029" type="#_x0000_t202" alt=" MSC - Internal  " style="position:absolute;margin-left:0;margin-top:0;width:50.7pt;height:26.3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" filled="f" stroked="f">
              <v:textbox style="mso-fit-shape-to-text:t" inset="0,0,0,15pt">
                <w:txbxContent>
                  <w:p w14:paraId="14D51C41" w14:textId="0067B6FD" w:rsidR="00110110" w:rsidRPr="00110110" w:rsidRDefault="00110110" w:rsidP="00110110">
                    <w:pPr>
                      <w:spacing w:after="0"/>
                      <w:rPr>
                        <w:rFonts w:ascii="Aptos" w:eastAsia="Aptos" w:hAnsi="Aptos" w:cs="Aptos"/>
                        <w:noProof/>
                        <w:color w:val="737373"/>
                        <w:sz w:val="16"/>
                        <w:szCs w:val="16"/>
                      </w:rPr>
                    </w:pPr>
                    <w:r w:rsidRPr="00110110">
                      <w:rPr>
                        <w:rFonts w:ascii="Aptos" w:eastAsia="Aptos" w:hAnsi="Aptos" w:cs="Aptos"/>
                        <w:noProof/>
                        <w:color w:val="737373"/>
                        <w:sz w:val="16"/>
                        <w:szCs w:val="16"/>
                      </w:rPr>
                      <w:t xml:space="preserve">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052CCE" w14:textId="77777777" w:rsidR="001C5F18" w:rsidRDefault="001C5F18">
    <w:pPr>
      <w:pStyle w:val="Voettekst"/>
    </w:pPr>
    <w:r>
      <w:rPr>
        <w:noProof/>
      </w:rPr>
      <mc:AlternateContent>
        <mc:Choice Requires="wps">
          <w:drawing>
            <wp:anchor distT="0" distB="0" distL="0" distR="0" simplePos="0" relativeHeight="251658243" behindDoc="0" locked="0" layoutInCell="1" allowOverlap="1" wp14:anchorId="4CAC7D42" wp14:editId="104E26F8">
              <wp:simplePos x="635" y="635"/>
              <wp:positionH relativeFrom="page">
                <wp:align>center</wp:align>
              </wp:positionH>
              <wp:positionV relativeFrom="page">
                <wp:align>bottom</wp:align>
              </wp:positionV>
              <wp:extent cx="643890" cy="334645"/>
              <wp:effectExtent l="0" t="0" r="3810" b="0"/>
              <wp:wrapNone/>
              <wp:docPr id="1452490852" name="Text Box 1" descr=" MSC - Internal  ">
                <a:extLst xmlns:a="http://schemas.openxmlformats.org/drawingml/2006/main">
                  <a:ext uri="{FF2B5EF4-FFF2-40B4-BE49-F238E27FC236}">
                    <a16:creationId xmlns:a16="http://schemas.microsoft.com/office/drawing/2014/main" id="{498A37B3-DB5F-4D22-B661-115F27AEFB6E}"/>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645"/>
                      </a:xfrm>
                      <a:prstGeom prst="rect">
                        <a:avLst/>
                      </a:prstGeom>
                      <a:noFill/>
                      <a:ln>
                        <a:noFill/>
                      </a:ln>
                    </wps:spPr>
                    <wps:txbx>
                      <w:txbxContent>
                        <w:p w14:paraId="7FA9FC61" w14:textId="77777777" w:rsidR="001C5F18" w:rsidRPr="00110110" w:rsidRDefault="001C5F18" w:rsidP="00110110">
                          <w:pPr>
                            <w:spacing w:after="0"/>
                            <w:rPr>
                              <w:rFonts w:ascii="Aptos" w:eastAsia="Aptos" w:hAnsi="Aptos" w:cs="Aptos"/>
                              <w:noProof/>
                              <w:color w:val="737373"/>
                              <w:sz w:val="16"/>
                              <w:szCs w:val="16"/>
                            </w:rPr>
                          </w:pPr>
                          <w:r w:rsidRPr="00110110">
                            <w:rPr>
                              <w:rFonts w:ascii="Aptos" w:eastAsia="Aptos" w:hAnsi="Aptos" w:cs="Aptos"/>
                              <w:noProof/>
                              <w:color w:val="737373"/>
                              <w:sz w:val="16"/>
                              <w:szCs w:val="16"/>
                            </w:rPr>
                            <w:t xml:space="preserve"> MSC - Internal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AC7D42" id="_x0000_t202" coordsize="21600,21600" o:spt="202" path="m,l,21600r21600,l21600,xe">
              <v:stroke joinstyle="miter"/>
              <v:path gradientshapeok="t" o:connecttype="rect"/>
            </v:shapetype>
            <v:shape id="Text Box 1" o:spid="_x0000_s1030" type="#_x0000_t202" alt=" MSC - Internal  " style="position:absolute;margin-left:0;margin-top:0;width:50.7pt;height:26.3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" filled="f" stroked="f">
              <v:textbox style="mso-fit-shape-to-text:t" inset="0,0,0,15pt">
                <w:txbxContent>
                  <w:p w14:paraId="7FA9FC61" w14:textId="77777777" w:rsidR="001C5F18" w:rsidRPr="00110110" w:rsidRDefault="001C5F18" w:rsidP="00110110">
                    <w:pPr>
                      <w:spacing w:after="0"/>
                      <w:rPr>
                        <w:rFonts w:ascii="Aptos" w:eastAsia="Aptos" w:hAnsi="Aptos" w:cs="Aptos"/>
                        <w:noProof/>
                        <w:color w:val="737373"/>
                        <w:sz w:val="16"/>
                        <w:szCs w:val="16"/>
                      </w:rPr>
                    </w:pPr>
                    <w:r w:rsidRPr="00110110">
                      <w:rPr>
                        <w:rFonts w:ascii="Aptos" w:eastAsia="Aptos" w:hAnsi="Aptos" w:cs="Aptos"/>
                        <w:noProof/>
                        <w:color w:val="737373"/>
                        <w:sz w:val="16"/>
                        <w:szCs w:val="16"/>
                      </w:rPr>
                      <w:t xml:space="preserve"> MSC - Internal  </w:t>
                    </w:r>
                  </w:p>
                </w:txbxContent>
              </v:textbox>
              <w10:wrap anchorx="page" anchory="page"/>
            </v:shape>
          </w:pict>
        </mc:Fallback>
      </mc:AlternateContent>
    </w:r>
    <w:r w:rsidR="00110110">
      <w:rPr>
        <w:noProof/>
      </w:rPr>
      <mc:AlternateContent>
        <mc:Choice Requires="wps">
          <w:drawing>
            <wp:anchor distT="0" distB="0" distL="0" distR="0" simplePos="0" relativeHeight="251658240" behindDoc="0" locked="0" layoutInCell="1" allowOverlap="1" wp14:anchorId="3F58A7A4" wp14:editId="4207D8F5">
              <wp:simplePos x="635" y="635"/>
              <wp:positionH relativeFrom="page">
                <wp:align>center</wp:align>
              </wp:positionH>
              <wp:positionV relativeFrom="page">
                <wp:align>bottom</wp:align>
              </wp:positionV>
              <wp:extent cx="643890" cy="334645"/>
              <wp:effectExtent l="0" t="0" r="3810" b="0"/>
              <wp:wrapNone/>
              <wp:docPr id="399446814" name="Text Box 1" descr=" MSC - Internal  ">
                <a:extLst xmlns:a="http://schemas.openxmlformats.org/drawingml/2006/main">
                  <a:ext uri="{FF2B5EF4-FFF2-40B4-BE49-F238E27FC236}">
                    <a16:creationId xmlns:a16="http://schemas.microsoft.com/office/drawing/2014/main" id="{275A69FA-250B-429D-9683-8EFCB6E11C1C}"/>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645"/>
                      </a:xfrm>
                      <a:prstGeom prst="rect">
                        <a:avLst/>
                      </a:prstGeom>
                      <a:noFill/>
                      <a:ln>
                        <a:noFill/>
                      </a:ln>
                    </wps:spPr>
                    <wps:txbx>
                      <w:txbxContent>
                        <w:p w14:paraId="2C38D882" w14:textId="1BD6AEDF" w:rsidR="00110110" w:rsidRPr="00110110" w:rsidRDefault="00110110" w:rsidP="00110110">
                          <w:pPr>
                            <w:spacing w:after="0"/>
                            <w:rPr>
                              <w:rFonts w:ascii="Aptos" w:eastAsia="Aptos" w:hAnsi="Aptos" w:cs="Aptos"/>
                              <w:noProof/>
                              <w:color w:val="737373"/>
                              <w:sz w:val="16"/>
                              <w:szCs w:val="16"/>
                            </w:rPr>
                          </w:pPr>
                          <w:r w:rsidRPr="00110110">
                            <w:rPr>
                              <w:rFonts w:ascii="Aptos" w:eastAsia="Aptos" w:hAnsi="Aptos" w:cs="Aptos"/>
                              <w:noProof/>
                              <w:color w:val="737373"/>
                              <w:sz w:val="16"/>
                              <w:szCs w:val="16"/>
                            </w:rPr>
                            <w:t xml:space="preserve"> MSC - Internal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3F58A7A4" id="_x0000_s1031" type="#_x0000_t202" alt=" MSC - Internal  " style="position:absolute;margin-left:0;margin-top:0;width:50.7pt;height:26.3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" filled="f" stroked="f">
              <v:textbox style="mso-fit-shape-to-text:t" inset="0,0,0,15pt">
                <w:txbxContent>
                  <w:p w14:paraId="2C38D882" w14:textId="1BD6AEDF" w:rsidR="00110110" w:rsidRPr="00110110" w:rsidRDefault="00110110" w:rsidP="00110110">
                    <w:pPr>
                      <w:spacing w:after="0"/>
                      <w:rPr>
                        <w:rFonts w:ascii="Aptos" w:eastAsia="Aptos" w:hAnsi="Aptos" w:cs="Aptos"/>
                        <w:noProof/>
                        <w:color w:val="737373"/>
                        <w:sz w:val="16"/>
                        <w:szCs w:val="16"/>
                      </w:rPr>
                    </w:pPr>
                    <w:r w:rsidRPr="00110110">
                      <w:rPr>
                        <w:rFonts w:ascii="Aptos" w:eastAsia="Aptos" w:hAnsi="Aptos" w:cs="Aptos"/>
                        <w:noProof/>
                        <w:color w:val="737373"/>
                        <w:sz w:val="16"/>
                        <w:szCs w:val="16"/>
                      </w:rPr>
                      <w:t xml:space="preserve"> MSC - Internal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D23EE4" w14:textId="77777777" w:rsidR="008779D0" w:rsidRDefault="008779D0" w:rsidP="00110110">
      <w:pPr>
        <w:spacing w:after="0" w:line="240" w:lineRule="auto"/>
      </w:pPr>
      <w:r>
        <w:separator/>
      </w:r>
    </w:p>
  </w:footnote>
  <w:footnote w:type="continuationSeparator" w:id="0">
    <w:p w14:paraId="091820EB" w14:textId="77777777" w:rsidR="008779D0" w:rsidRDefault="008779D0" w:rsidP="001101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7E05B6"/>
    <w:multiLevelType w:val="hybridMultilevel"/>
    <w:tmpl w:val="DDD8663C"/>
    <w:lvl w:ilvl="0" w:tplc="9B827442">
      <w:start w:val="1"/>
      <w:numFmt w:val="bullet"/>
      <w:lvlText w:val=""/>
      <w:lvlJc w:val="left"/>
      <w:pPr>
        <w:ind w:left="720" w:hanging="360"/>
      </w:pPr>
      <w:rPr>
        <w:rFonts w:ascii="Symbol" w:hAnsi="Symbol" w:hint="default"/>
      </w:rPr>
    </w:lvl>
    <w:lvl w:ilvl="1" w:tplc="9196D5A0">
      <w:start w:val="1"/>
      <w:numFmt w:val="bullet"/>
      <w:lvlText w:val="o"/>
      <w:lvlJc w:val="left"/>
      <w:pPr>
        <w:ind w:left="1440" w:hanging="360"/>
      </w:pPr>
      <w:rPr>
        <w:rFonts w:ascii="Courier New" w:hAnsi="Courier New" w:hint="default"/>
      </w:rPr>
    </w:lvl>
    <w:lvl w:ilvl="2" w:tplc="176042D8">
      <w:start w:val="1"/>
      <w:numFmt w:val="bullet"/>
      <w:lvlText w:val=""/>
      <w:lvlJc w:val="left"/>
      <w:pPr>
        <w:ind w:left="2160" w:hanging="360"/>
      </w:pPr>
      <w:rPr>
        <w:rFonts w:ascii="Wingdings" w:hAnsi="Wingdings" w:hint="default"/>
      </w:rPr>
    </w:lvl>
    <w:lvl w:ilvl="3" w:tplc="B6B8367E">
      <w:start w:val="1"/>
      <w:numFmt w:val="bullet"/>
      <w:lvlText w:val=""/>
      <w:lvlJc w:val="left"/>
      <w:pPr>
        <w:ind w:left="2880" w:hanging="360"/>
      </w:pPr>
      <w:rPr>
        <w:rFonts w:ascii="Symbol" w:hAnsi="Symbol" w:hint="default"/>
      </w:rPr>
    </w:lvl>
    <w:lvl w:ilvl="4" w:tplc="F3E4FEE0">
      <w:start w:val="1"/>
      <w:numFmt w:val="bullet"/>
      <w:lvlText w:val="o"/>
      <w:lvlJc w:val="left"/>
      <w:pPr>
        <w:ind w:left="3600" w:hanging="360"/>
      </w:pPr>
      <w:rPr>
        <w:rFonts w:ascii="Courier New" w:hAnsi="Courier New" w:hint="default"/>
      </w:rPr>
    </w:lvl>
    <w:lvl w:ilvl="5" w:tplc="7398E7EA">
      <w:start w:val="1"/>
      <w:numFmt w:val="bullet"/>
      <w:lvlText w:val=""/>
      <w:lvlJc w:val="left"/>
      <w:pPr>
        <w:ind w:left="4320" w:hanging="360"/>
      </w:pPr>
      <w:rPr>
        <w:rFonts w:ascii="Wingdings" w:hAnsi="Wingdings" w:hint="default"/>
      </w:rPr>
    </w:lvl>
    <w:lvl w:ilvl="6" w:tplc="AB22BA9A">
      <w:start w:val="1"/>
      <w:numFmt w:val="bullet"/>
      <w:lvlText w:val=""/>
      <w:lvlJc w:val="left"/>
      <w:pPr>
        <w:ind w:left="5040" w:hanging="360"/>
      </w:pPr>
      <w:rPr>
        <w:rFonts w:ascii="Symbol" w:hAnsi="Symbol" w:hint="default"/>
      </w:rPr>
    </w:lvl>
    <w:lvl w:ilvl="7" w:tplc="1DF0D708">
      <w:start w:val="1"/>
      <w:numFmt w:val="bullet"/>
      <w:lvlText w:val="o"/>
      <w:lvlJc w:val="left"/>
      <w:pPr>
        <w:ind w:left="5760" w:hanging="360"/>
      </w:pPr>
      <w:rPr>
        <w:rFonts w:ascii="Courier New" w:hAnsi="Courier New" w:hint="default"/>
      </w:rPr>
    </w:lvl>
    <w:lvl w:ilvl="8" w:tplc="CD667040">
      <w:start w:val="1"/>
      <w:numFmt w:val="bullet"/>
      <w:lvlText w:val=""/>
      <w:lvlJc w:val="left"/>
      <w:pPr>
        <w:ind w:left="6480" w:hanging="360"/>
      </w:pPr>
      <w:rPr>
        <w:rFonts w:ascii="Wingdings" w:hAnsi="Wingdings" w:hint="default"/>
      </w:rPr>
    </w:lvl>
  </w:abstractNum>
  <w:abstractNum w:abstractNumId="1" w15:restartNumberingAfterBreak="0">
    <w:nsid w:val="47455D47"/>
    <w:multiLevelType w:val="hybridMultilevel"/>
    <w:tmpl w:val="77CC5394"/>
    <w:lvl w:ilvl="0" w:tplc="C292F48C">
      <w:start w:val="1"/>
      <w:numFmt w:val="bullet"/>
      <w:lvlText w:val=""/>
      <w:lvlJc w:val="left"/>
      <w:pPr>
        <w:ind w:left="720" w:hanging="360"/>
      </w:pPr>
      <w:rPr>
        <w:rFonts w:ascii="Symbol" w:hAnsi="Symbol" w:hint="default"/>
      </w:rPr>
    </w:lvl>
    <w:lvl w:ilvl="1" w:tplc="671AC0EA">
      <w:start w:val="1"/>
      <w:numFmt w:val="bullet"/>
      <w:lvlText w:val="o"/>
      <w:lvlJc w:val="left"/>
      <w:pPr>
        <w:ind w:left="1440" w:hanging="360"/>
      </w:pPr>
      <w:rPr>
        <w:rFonts w:ascii="Courier New" w:hAnsi="Courier New" w:hint="default"/>
      </w:rPr>
    </w:lvl>
    <w:lvl w:ilvl="2" w:tplc="76E226F0">
      <w:start w:val="1"/>
      <w:numFmt w:val="bullet"/>
      <w:lvlText w:val=""/>
      <w:lvlJc w:val="left"/>
      <w:pPr>
        <w:ind w:left="2160" w:hanging="360"/>
      </w:pPr>
      <w:rPr>
        <w:rFonts w:ascii="Wingdings" w:hAnsi="Wingdings" w:hint="default"/>
      </w:rPr>
    </w:lvl>
    <w:lvl w:ilvl="3" w:tplc="33CA58AA">
      <w:start w:val="1"/>
      <w:numFmt w:val="bullet"/>
      <w:lvlText w:val=""/>
      <w:lvlJc w:val="left"/>
      <w:pPr>
        <w:ind w:left="2880" w:hanging="360"/>
      </w:pPr>
      <w:rPr>
        <w:rFonts w:ascii="Symbol" w:hAnsi="Symbol" w:hint="default"/>
      </w:rPr>
    </w:lvl>
    <w:lvl w:ilvl="4" w:tplc="002A8E8E">
      <w:start w:val="1"/>
      <w:numFmt w:val="bullet"/>
      <w:lvlText w:val="o"/>
      <w:lvlJc w:val="left"/>
      <w:pPr>
        <w:ind w:left="3600" w:hanging="360"/>
      </w:pPr>
      <w:rPr>
        <w:rFonts w:ascii="Courier New" w:hAnsi="Courier New" w:hint="default"/>
      </w:rPr>
    </w:lvl>
    <w:lvl w:ilvl="5" w:tplc="61A08C2E">
      <w:start w:val="1"/>
      <w:numFmt w:val="bullet"/>
      <w:lvlText w:val=""/>
      <w:lvlJc w:val="left"/>
      <w:pPr>
        <w:ind w:left="4320" w:hanging="360"/>
      </w:pPr>
      <w:rPr>
        <w:rFonts w:ascii="Wingdings" w:hAnsi="Wingdings" w:hint="default"/>
      </w:rPr>
    </w:lvl>
    <w:lvl w:ilvl="6" w:tplc="35600518">
      <w:start w:val="1"/>
      <w:numFmt w:val="bullet"/>
      <w:lvlText w:val=""/>
      <w:lvlJc w:val="left"/>
      <w:pPr>
        <w:ind w:left="5040" w:hanging="360"/>
      </w:pPr>
      <w:rPr>
        <w:rFonts w:ascii="Symbol" w:hAnsi="Symbol" w:hint="default"/>
      </w:rPr>
    </w:lvl>
    <w:lvl w:ilvl="7" w:tplc="B2CCB89C">
      <w:start w:val="1"/>
      <w:numFmt w:val="bullet"/>
      <w:lvlText w:val="o"/>
      <w:lvlJc w:val="left"/>
      <w:pPr>
        <w:ind w:left="5760" w:hanging="360"/>
      </w:pPr>
      <w:rPr>
        <w:rFonts w:ascii="Courier New" w:hAnsi="Courier New" w:hint="default"/>
      </w:rPr>
    </w:lvl>
    <w:lvl w:ilvl="8" w:tplc="F212239A">
      <w:start w:val="1"/>
      <w:numFmt w:val="bullet"/>
      <w:lvlText w:val=""/>
      <w:lvlJc w:val="left"/>
      <w:pPr>
        <w:ind w:left="6480" w:hanging="360"/>
      </w:pPr>
      <w:rPr>
        <w:rFonts w:ascii="Wingdings" w:hAnsi="Wingdings" w:hint="default"/>
      </w:rPr>
    </w:lvl>
  </w:abstractNum>
  <w:abstractNum w:abstractNumId="2" w15:restartNumberingAfterBreak="0">
    <w:nsid w:val="54CA44C9"/>
    <w:multiLevelType w:val="hybridMultilevel"/>
    <w:tmpl w:val="5E8ED0EE"/>
    <w:lvl w:ilvl="0" w:tplc="E8E08F64">
      <w:start w:val="1"/>
      <w:numFmt w:val="bullet"/>
      <w:lvlText w:val=""/>
      <w:lvlJc w:val="left"/>
      <w:pPr>
        <w:ind w:left="720" w:hanging="360"/>
      </w:pPr>
      <w:rPr>
        <w:rFonts w:ascii="Symbol" w:hAnsi="Symbol" w:hint="default"/>
      </w:rPr>
    </w:lvl>
    <w:lvl w:ilvl="1" w:tplc="74A2E2EE">
      <w:start w:val="1"/>
      <w:numFmt w:val="bullet"/>
      <w:lvlText w:val="o"/>
      <w:lvlJc w:val="left"/>
      <w:pPr>
        <w:ind w:left="1440" w:hanging="360"/>
      </w:pPr>
      <w:rPr>
        <w:rFonts w:ascii="Courier New" w:hAnsi="Courier New" w:hint="default"/>
      </w:rPr>
    </w:lvl>
    <w:lvl w:ilvl="2" w:tplc="598A9E8E">
      <w:start w:val="1"/>
      <w:numFmt w:val="bullet"/>
      <w:lvlText w:val=""/>
      <w:lvlJc w:val="left"/>
      <w:pPr>
        <w:ind w:left="2160" w:hanging="360"/>
      </w:pPr>
      <w:rPr>
        <w:rFonts w:ascii="Wingdings" w:hAnsi="Wingdings" w:hint="default"/>
      </w:rPr>
    </w:lvl>
    <w:lvl w:ilvl="3" w:tplc="4FC25B5A">
      <w:start w:val="1"/>
      <w:numFmt w:val="bullet"/>
      <w:lvlText w:val=""/>
      <w:lvlJc w:val="left"/>
      <w:pPr>
        <w:ind w:left="2880" w:hanging="360"/>
      </w:pPr>
      <w:rPr>
        <w:rFonts w:ascii="Symbol" w:hAnsi="Symbol" w:hint="default"/>
      </w:rPr>
    </w:lvl>
    <w:lvl w:ilvl="4" w:tplc="0616CAF2">
      <w:start w:val="1"/>
      <w:numFmt w:val="bullet"/>
      <w:lvlText w:val="o"/>
      <w:lvlJc w:val="left"/>
      <w:pPr>
        <w:ind w:left="3600" w:hanging="360"/>
      </w:pPr>
      <w:rPr>
        <w:rFonts w:ascii="Courier New" w:hAnsi="Courier New" w:hint="default"/>
      </w:rPr>
    </w:lvl>
    <w:lvl w:ilvl="5" w:tplc="25907212">
      <w:start w:val="1"/>
      <w:numFmt w:val="bullet"/>
      <w:lvlText w:val=""/>
      <w:lvlJc w:val="left"/>
      <w:pPr>
        <w:ind w:left="4320" w:hanging="360"/>
      </w:pPr>
      <w:rPr>
        <w:rFonts w:ascii="Wingdings" w:hAnsi="Wingdings" w:hint="default"/>
      </w:rPr>
    </w:lvl>
    <w:lvl w:ilvl="6" w:tplc="7F00A030">
      <w:start w:val="1"/>
      <w:numFmt w:val="bullet"/>
      <w:lvlText w:val=""/>
      <w:lvlJc w:val="left"/>
      <w:pPr>
        <w:ind w:left="5040" w:hanging="360"/>
      </w:pPr>
      <w:rPr>
        <w:rFonts w:ascii="Symbol" w:hAnsi="Symbol" w:hint="default"/>
      </w:rPr>
    </w:lvl>
    <w:lvl w:ilvl="7" w:tplc="EC343AF4">
      <w:start w:val="1"/>
      <w:numFmt w:val="bullet"/>
      <w:lvlText w:val="o"/>
      <w:lvlJc w:val="left"/>
      <w:pPr>
        <w:ind w:left="5760" w:hanging="360"/>
      </w:pPr>
      <w:rPr>
        <w:rFonts w:ascii="Courier New" w:hAnsi="Courier New" w:hint="default"/>
      </w:rPr>
    </w:lvl>
    <w:lvl w:ilvl="8" w:tplc="0536330C">
      <w:start w:val="1"/>
      <w:numFmt w:val="bullet"/>
      <w:lvlText w:val=""/>
      <w:lvlJc w:val="left"/>
      <w:pPr>
        <w:ind w:left="6480" w:hanging="360"/>
      </w:pPr>
      <w:rPr>
        <w:rFonts w:ascii="Wingdings" w:hAnsi="Wingdings" w:hint="default"/>
      </w:rPr>
    </w:lvl>
  </w:abstractNum>
  <w:abstractNum w:abstractNumId="3" w15:restartNumberingAfterBreak="0">
    <w:nsid w:val="59A512D5"/>
    <w:multiLevelType w:val="hybridMultilevel"/>
    <w:tmpl w:val="C9149BCA"/>
    <w:lvl w:ilvl="0" w:tplc="1E9001B8">
      <w:start w:val="1"/>
      <w:numFmt w:val="bullet"/>
      <w:lvlText w:val=""/>
      <w:lvlJc w:val="left"/>
      <w:pPr>
        <w:ind w:left="720" w:hanging="360"/>
      </w:pPr>
      <w:rPr>
        <w:rFonts w:ascii="Symbol" w:hAnsi="Symbol" w:hint="default"/>
      </w:rPr>
    </w:lvl>
    <w:lvl w:ilvl="1" w:tplc="5F444144">
      <w:start w:val="1"/>
      <w:numFmt w:val="bullet"/>
      <w:lvlText w:val="o"/>
      <w:lvlJc w:val="left"/>
      <w:pPr>
        <w:ind w:left="1440" w:hanging="360"/>
      </w:pPr>
      <w:rPr>
        <w:rFonts w:ascii="Courier New" w:hAnsi="Courier New" w:hint="default"/>
      </w:rPr>
    </w:lvl>
    <w:lvl w:ilvl="2" w:tplc="484AA2FA">
      <w:start w:val="1"/>
      <w:numFmt w:val="bullet"/>
      <w:lvlText w:val=""/>
      <w:lvlJc w:val="left"/>
      <w:pPr>
        <w:ind w:left="2160" w:hanging="360"/>
      </w:pPr>
      <w:rPr>
        <w:rFonts w:ascii="Wingdings" w:hAnsi="Wingdings" w:hint="default"/>
      </w:rPr>
    </w:lvl>
    <w:lvl w:ilvl="3" w:tplc="F5729994">
      <w:start w:val="1"/>
      <w:numFmt w:val="bullet"/>
      <w:lvlText w:val=""/>
      <w:lvlJc w:val="left"/>
      <w:pPr>
        <w:ind w:left="2880" w:hanging="360"/>
      </w:pPr>
      <w:rPr>
        <w:rFonts w:ascii="Symbol" w:hAnsi="Symbol" w:hint="default"/>
      </w:rPr>
    </w:lvl>
    <w:lvl w:ilvl="4" w:tplc="651AF97C">
      <w:start w:val="1"/>
      <w:numFmt w:val="bullet"/>
      <w:lvlText w:val="o"/>
      <w:lvlJc w:val="left"/>
      <w:pPr>
        <w:ind w:left="3600" w:hanging="360"/>
      </w:pPr>
      <w:rPr>
        <w:rFonts w:ascii="Courier New" w:hAnsi="Courier New" w:hint="default"/>
      </w:rPr>
    </w:lvl>
    <w:lvl w:ilvl="5" w:tplc="995A85A2">
      <w:start w:val="1"/>
      <w:numFmt w:val="bullet"/>
      <w:lvlText w:val=""/>
      <w:lvlJc w:val="left"/>
      <w:pPr>
        <w:ind w:left="4320" w:hanging="360"/>
      </w:pPr>
      <w:rPr>
        <w:rFonts w:ascii="Wingdings" w:hAnsi="Wingdings" w:hint="default"/>
      </w:rPr>
    </w:lvl>
    <w:lvl w:ilvl="6" w:tplc="1F16DAF0">
      <w:start w:val="1"/>
      <w:numFmt w:val="bullet"/>
      <w:lvlText w:val=""/>
      <w:lvlJc w:val="left"/>
      <w:pPr>
        <w:ind w:left="5040" w:hanging="360"/>
      </w:pPr>
      <w:rPr>
        <w:rFonts w:ascii="Symbol" w:hAnsi="Symbol" w:hint="default"/>
      </w:rPr>
    </w:lvl>
    <w:lvl w:ilvl="7" w:tplc="AEB03ACC">
      <w:start w:val="1"/>
      <w:numFmt w:val="bullet"/>
      <w:lvlText w:val="o"/>
      <w:lvlJc w:val="left"/>
      <w:pPr>
        <w:ind w:left="5760" w:hanging="360"/>
      </w:pPr>
      <w:rPr>
        <w:rFonts w:ascii="Courier New" w:hAnsi="Courier New" w:hint="default"/>
      </w:rPr>
    </w:lvl>
    <w:lvl w:ilvl="8" w:tplc="23968FFE">
      <w:start w:val="1"/>
      <w:numFmt w:val="bullet"/>
      <w:lvlText w:val=""/>
      <w:lvlJc w:val="left"/>
      <w:pPr>
        <w:ind w:left="6480" w:hanging="360"/>
      </w:pPr>
      <w:rPr>
        <w:rFonts w:ascii="Wingdings" w:hAnsi="Wingdings" w:hint="default"/>
      </w:rPr>
    </w:lvl>
  </w:abstractNum>
  <w:num w:numId="1" w16cid:durableId="1295713704">
    <w:abstractNumId w:val="2"/>
  </w:num>
  <w:num w:numId="2" w16cid:durableId="2128700045">
    <w:abstractNumId w:val="3"/>
  </w:num>
  <w:num w:numId="3" w16cid:durableId="346061874">
    <w:abstractNumId w:val="1"/>
  </w:num>
  <w:num w:numId="4" w16cid:durableId="6726141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97F45E2"/>
    <w:rsid w:val="00013DC1"/>
    <w:rsid w:val="00023847"/>
    <w:rsid w:val="000245AB"/>
    <w:rsid w:val="00024C6F"/>
    <w:rsid w:val="00034AFB"/>
    <w:rsid w:val="00047E40"/>
    <w:rsid w:val="00072561"/>
    <w:rsid w:val="0008268B"/>
    <w:rsid w:val="00086620"/>
    <w:rsid w:val="000A64E2"/>
    <w:rsid w:val="000A7FE6"/>
    <w:rsid w:val="000B3DEB"/>
    <w:rsid w:val="000C10C4"/>
    <w:rsid w:val="000C740B"/>
    <w:rsid w:val="000E490C"/>
    <w:rsid w:val="000E64A3"/>
    <w:rsid w:val="000F13AC"/>
    <w:rsid w:val="000F6566"/>
    <w:rsid w:val="000F686C"/>
    <w:rsid w:val="00100956"/>
    <w:rsid w:val="00110110"/>
    <w:rsid w:val="0012219A"/>
    <w:rsid w:val="0015107A"/>
    <w:rsid w:val="001556B4"/>
    <w:rsid w:val="00155B93"/>
    <w:rsid w:val="00161717"/>
    <w:rsid w:val="00180D48"/>
    <w:rsid w:val="00190D46"/>
    <w:rsid w:val="001C5F18"/>
    <w:rsid w:val="001D0FEE"/>
    <w:rsid w:val="001D17C2"/>
    <w:rsid w:val="001D1A81"/>
    <w:rsid w:val="001E58E6"/>
    <w:rsid w:val="001E791E"/>
    <w:rsid w:val="001F3408"/>
    <w:rsid w:val="002008D8"/>
    <w:rsid w:val="00205CD3"/>
    <w:rsid w:val="00225166"/>
    <w:rsid w:val="00240352"/>
    <w:rsid w:val="00252F4B"/>
    <w:rsid w:val="002579A5"/>
    <w:rsid w:val="00262644"/>
    <w:rsid w:val="00276386"/>
    <w:rsid w:val="002D3A71"/>
    <w:rsid w:val="003076AC"/>
    <w:rsid w:val="003112D1"/>
    <w:rsid w:val="00342E6A"/>
    <w:rsid w:val="0036025A"/>
    <w:rsid w:val="00362A5B"/>
    <w:rsid w:val="003663C1"/>
    <w:rsid w:val="00393644"/>
    <w:rsid w:val="00395BEB"/>
    <w:rsid w:val="003A5025"/>
    <w:rsid w:val="003C33BD"/>
    <w:rsid w:val="003F0482"/>
    <w:rsid w:val="003F5667"/>
    <w:rsid w:val="0042357E"/>
    <w:rsid w:val="0043436D"/>
    <w:rsid w:val="00444CC4"/>
    <w:rsid w:val="00444E92"/>
    <w:rsid w:val="00455CA9"/>
    <w:rsid w:val="00474656"/>
    <w:rsid w:val="00493A0C"/>
    <w:rsid w:val="004A3BB7"/>
    <w:rsid w:val="004B54C7"/>
    <w:rsid w:val="004C562D"/>
    <w:rsid w:val="004F0C39"/>
    <w:rsid w:val="005036DA"/>
    <w:rsid w:val="0050759E"/>
    <w:rsid w:val="0051083E"/>
    <w:rsid w:val="00514728"/>
    <w:rsid w:val="00520850"/>
    <w:rsid w:val="00524168"/>
    <w:rsid w:val="00533CB1"/>
    <w:rsid w:val="00571A7F"/>
    <w:rsid w:val="005776C8"/>
    <w:rsid w:val="005B4B94"/>
    <w:rsid w:val="005B6BEC"/>
    <w:rsid w:val="005C21F9"/>
    <w:rsid w:val="005D0AC1"/>
    <w:rsid w:val="005D5A33"/>
    <w:rsid w:val="00605C95"/>
    <w:rsid w:val="00607174"/>
    <w:rsid w:val="00620206"/>
    <w:rsid w:val="00641A33"/>
    <w:rsid w:val="00643A30"/>
    <w:rsid w:val="00645432"/>
    <w:rsid w:val="00653566"/>
    <w:rsid w:val="006536F3"/>
    <w:rsid w:val="00662543"/>
    <w:rsid w:val="006749FD"/>
    <w:rsid w:val="00683637"/>
    <w:rsid w:val="006859EA"/>
    <w:rsid w:val="00693082"/>
    <w:rsid w:val="006A49BB"/>
    <w:rsid w:val="006B4843"/>
    <w:rsid w:val="006C777C"/>
    <w:rsid w:val="006D67D8"/>
    <w:rsid w:val="006E0B58"/>
    <w:rsid w:val="006E73CC"/>
    <w:rsid w:val="0071469E"/>
    <w:rsid w:val="00716A89"/>
    <w:rsid w:val="007227B8"/>
    <w:rsid w:val="00723C56"/>
    <w:rsid w:val="00737B18"/>
    <w:rsid w:val="00760E26"/>
    <w:rsid w:val="00765ABF"/>
    <w:rsid w:val="00766D49"/>
    <w:rsid w:val="00767900"/>
    <w:rsid w:val="007716D1"/>
    <w:rsid w:val="00772FE7"/>
    <w:rsid w:val="00791793"/>
    <w:rsid w:val="007921DA"/>
    <w:rsid w:val="007A0F4D"/>
    <w:rsid w:val="007C1E3E"/>
    <w:rsid w:val="007E26CF"/>
    <w:rsid w:val="007F1F37"/>
    <w:rsid w:val="00802890"/>
    <w:rsid w:val="008135BD"/>
    <w:rsid w:val="00867ED6"/>
    <w:rsid w:val="00870B2E"/>
    <w:rsid w:val="008779D0"/>
    <w:rsid w:val="00880533"/>
    <w:rsid w:val="00881C71"/>
    <w:rsid w:val="00890900"/>
    <w:rsid w:val="008B19FE"/>
    <w:rsid w:val="008B2CBE"/>
    <w:rsid w:val="008B7AC3"/>
    <w:rsid w:val="008C39B8"/>
    <w:rsid w:val="008C433A"/>
    <w:rsid w:val="008D75E5"/>
    <w:rsid w:val="008E42BC"/>
    <w:rsid w:val="008E4A1C"/>
    <w:rsid w:val="008E55DB"/>
    <w:rsid w:val="008E598E"/>
    <w:rsid w:val="008F7D9B"/>
    <w:rsid w:val="009106B2"/>
    <w:rsid w:val="00911959"/>
    <w:rsid w:val="00916F5B"/>
    <w:rsid w:val="009428D6"/>
    <w:rsid w:val="009622F2"/>
    <w:rsid w:val="00964D18"/>
    <w:rsid w:val="0098282E"/>
    <w:rsid w:val="009A354B"/>
    <w:rsid w:val="009A392C"/>
    <w:rsid w:val="009A6EB1"/>
    <w:rsid w:val="009B7077"/>
    <w:rsid w:val="009E728B"/>
    <w:rsid w:val="00A1795E"/>
    <w:rsid w:val="00A348FE"/>
    <w:rsid w:val="00A3757B"/>
    <w:rsid w:val="00A63500"/>
    <w:rsid w:val="00A91FC5"/>
    <w:rsid w:val="00AA0576"/>
    <w:rsid w:val="00AA378F"/>
    <w:rsid w:val="00AD7361"/>
    <w:rsid w:val="00AF0307"/>
    <w:rsid w:val="00B23184"/>
    <w:rsid w:val="00B24DF9"/>
    <w:rsid w:val="00B57D92"/>
    <w:rsid w:val="00B70302"/>
    <w:rsid w:val="00B85C02"/>
    <w:rsid w:val="00B97DE1"/>
    <w:rsid w:val="00BC3749"/>
    <w:rsid w:val="00BD0290"/>
    <w:rsid w:val="00C004D0"/>
    <w:rsid w:val="00C14494"/>
    <w:rsid w:val="00C2319C"/>
    <w:rsid w:val="00C26A93"/>
    <w:rsid w:val="00C46932"/>
    <w:rsid w:val="00C837BF"/>
    <w:rsid w:val="00C95D32"/>
    <w:rsid w:val="00CD0B22"/>
    <w:rsid w:val="00CD2BC5"/>
    <w:rsid w:val="00D13B7D"/>
    <w:rsid w:val="00D42E43"/>
    <w:rsid w:val="00D678B2"/>
    <w:rsid w:val="00D8506C"/>
    <w:rsid w:val="00DA50F8"/>
    <w:rsid w:val="00DA6B18"/>
    <w:rsid w:val="00DB4447"/>
    <w:rsid w:val="00DB4940"/>
    <w:rsid w:val="00DF2164"/>
    <w:rsid w:val="00DF5834"/>
    <w:rsid w:val="00E07DCC"/>
    <w:rsid w:val="00E111D6"/>
    <w:rsid w:val="00E273F3"/>
    <w:rsid w:val="00E37750"/>
    <w:rsid w:val="00E50EE4"/>
    <w:rsid w:val="00E51336"/>
    <w:rsid w:val="00E61F29"/>
    <w:rsid w:val="00E66529"/>
    <w:rsid w:val="00E869F0"/>
    <w:rsid w:val="00EA2FBB"/>
    <w:rsid w:val="00EA6F28"/>
    <w:rsid w:val="00EC2BFD"/>
    <w:rsid w:val="00EC7881"/>
    <w:rsid w:val="00EE7289"/>
    <w:rsid w:val="00F15F46"/>
    <w:rsid w:val="00F20102"/>
    <w:rsid w:val="00F2072C"/>
    <w:rsid w:val="00F54890"/>
    <w:rsid w:val="00F82160"/>
    <w:rsid w:val="00FE2402"/>
    <w:rsid w:val="00FE5B8E"/>
    <w:rsid w:val="00FF3355"/>
    <w:rsid w:val="00FF580C"/>
    <w:rsid w:val="01992600"/>
    <w:rsid w:val="0230AFCB"/>
    <w:rsid w:val="02C4A54F"/>
    <w:rsid w:val="039A2EA5"/>
    <w:rsid w:val="074FE9C8"/>
    <w:rsid w:val="07F90F50"/>
    <w:rsid w:val="09BED39D"/>
    <w:rsid w:val="0BD12098"/>
    <w:rsid w:val="0E9D6B44"/>
    <w:rsid w:val="0EAAD82E"/>
    <w:rsid w:val="0EF40596"/>
    <w:rsid w:val="0F3C264D"/>
    <w:rsid w:val="10268346"/>
    <w:rsid w:val="11286A14"/>
    <w:rsid w:val="12AE2BC2"/>
    <w:rsid w:val="1450EE30"/>
    <w:rsid w:val="147E6F89"/>
    <w:rsid w:val="14B97890"/>
    <w:rsid w:val="159FA0C4"/>
    <w:rsid w:val="1604D3DE"/>
    <w:rsid w:val="16360310"/>
    <w:rsid w:val="16839688"/>
    <w:rsid w:val="194DAEE3"/>
    <w:rsid w:val="1B4A1D48"/>
    <w:rsid w:val="1B5569B4"/>
    <w:rsid w:val="1BFBB093"/>
    <w:rsid w:val="1D090D06"/>
    <w:rsid w:val="1EBBCC82"/>
    <w:rsid w:val="20BCA3E5"/>
    <w:rsid w:val="218FC487"/>
    <w:rsid w:val="21963972"/>
    <w:rsid w:val="24996DD7"/>
    <w:rsid w:val="26672C8A"/>
    <w:rsid w:val="271E5E84"/>
    <w:rsid w:val="27636FB8"/>
    <w:rsid w:val="2ACAC3B2"/>
    <w:rsid w:val="2B521556"/>
    <w:rsid w:val="2B9E2F66"/>
    <w:rsid w:val="2D29F018"/>
    <w:rsid w:val="2D4612E9"/>
    <w:rsid w:val="2D4A6216"/>
    <w:rsid w:val="2DE1E07F"/>
    <w:rsid w:val="3022C58C"/>
    <w:rsid w:val="31A10AC3"/>
    <w:rsid w:val="3237C891"/>
    <w:rsid w:val="34CF5EA2"/>
    <w:rsid w:val="3557235E"/>
    <w:rsid w:val="356B0A40"/>
    <w:rsid w:val="3649CD65"/>
    <w:rsid w:val="374DF167"/>
    <w:rsid w:val="397F45E2"/>
    <w:rsid w:val="398E573D"/>
    <w:rsid w:val="3CECE662"/>
    <w:rsid w:val="3F438D1E"/>
    <w:rsid w:val="4095072B"/>
    <w:rsid w:val="4296A7D8"/>
    <w:rsid w:val="441CD66C"/>
    <w:rsid w:val="46A59B20"/>
    <w:rsid w:val="4719772B"/>
    <w:rsid w:val="48F32E02"/>
    <w:rsid w:val="4B68C6F2"/>
    <w:rsid w:val="4C859ACC"/>
    <w:rsid w:val="4C8AD766"/>
    <w:rsid w:val="4CA462B2"/>
    <w:rsid w:val="4CCB51B7"/>
    <w:rsid w:val="4F5CAF67"/>
    <w:rsid w:val="50040CC4"/>
    <w:rsid w:val="5015F336"/>
    <w:rsid w:val="5212462F"/>
    <w:rsid w:val="52FA243C"/>
    <w:rsid w:val="53E39A97"/>
    <w:rsid w:val="5466AB30"/>
    <w:rsid w:val="558AC3B9"/>
    <w:rsid w:val="56FF30EA"/>
    <w:rsid w:val="57F72075"/>
    <w:rsid w:val="59A2925A"/>
    <w:rsid w:val="5A18064E"/>
    <w:rsid w:val="5CBFDE4D"/>
    <w:rsid w:val="5D18F757"/>
    <w:rsid w:val="5DED0913"/>
    <w:rsid w:val="5E02A001"/>
    <w:rsid w:val="5E07E4F7"/>
    <w:rsid w:val="5E52B2BD"/>
    <w:rsid w:val="5F11455F"/>
    <w:rsid w:val="5F67228A"/>
    <w:rsid w:val="6458B727"/>
    <w:rsid w:val="670690C7"/>
    <w:rsid w:val="6735EF09"/>
    <w:rsid w:val="67B3886C"/>
    <w:rsid w:val="68362D98"/>
    <w:rsid w:val="68737EF9"/>
    <w:rsid w:val="69854F86"/>
    <w:rsid w:val="6A6B917C"/>
    <w:rsid w:val="6AEA2597"/>
    <w:rsid w:val="6D177393"/>
    <w:rsid w:val="6ED230CD"/>
    <w:rsid w:val="7091D0EA"/>
    <w:rsid w:val="78402925"/>
    <w:rsid w:val="78660677"/>
    <w:rsid w:val="7913DDFD"/>
    <w:rsid w:val="79A9E648"/>
    <w:rsid w:val="7E79F9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3AD82"/>
  <w15:chartTrackingRefBased/>
  <w15:docId w15:val="{F139722E-DC7D-435F-9827-66877E45C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4296A7D8"/>
    <w:pPr>
      <w:ind w:left="720"/>
      <w:contextualSpacing/>
    </w:pPr>
  </w:style>
  <w:style w:type="character" w:styleId="Hyperlink">
    <w:name w:val="Hyperlink"/>
    <w:basedOn w:val="Standaardalinea-lettertype"/>
    <w:uiPriority w:val="99"/>
    <w:unhideWhenUsed/>
    <w:rsid w:val="4296A7D8"/>
    <w:rPr>
      <w:color w:val="467886"/>
      <w:u w:val="single"/>
    </w:rPr>
  </w:style>
  <w:style w:type="paragraph" w:styleId="Voettekst">
    <w:name w:val="footer"/>
    <w:basedOn w:val="Standaard"/>
    <w:link w:val="VoettekstChar"/>
    <w:uiPriority w:val="99"/>
    <w:unhideWhenUsed/>
    <w:rsid w:val="00110110"/>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110110"/>
  </w:style>
  <w:style w:type="paragraph" w:styleId="Koptekst">
    <w:name w:val="header"/>
    <w:basedOn w:val="Standaard"/>
    <w:link w:val="KoptekstChar"/>
    <w:uiPriority w:val="99"/>
    <w:unhideWhenUsed/>
    <w:rsid w:val="00E61F29"/>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F29"/>
  </w:style>
  <w:style w:type="character" w:styleId="Verwijzingopmerking">
    <w:name w:val="annotation reference"/>
    <w:basedOn w:val="Standaardalinea-lettertype"/>
    <w:uiPriority w:val="99"/>
    <w:semiHidden/>
    <w:unhideWhenUsed/>
    <w:rsid w:val="009428D6"/>
    <w:rPr>
      <w:sz w:val="16"/>
      <w:szCs w:val="16"/>
    </w:rPr>
  </w:style>
  <w:style w:type="paragraph" w:styleId="Tekstopmerking">
    <w:name w:val="annotation text"/>
    <w:basedOn w:val="Standaard"/>
    <w:link w:val="TekstopmerkingChar"/>
    <w:uiPriority w:val="99"/>
    <w:unhideWhenUsed/>
    <w:rsid w:val="009428D6"/>
    <w:pPr>
      <w:spacing w:line="240" w:lineRule="auto"/>
    </w:pPr>
    <w:rPr>
      <w:sz w:val="20"/>
      <w:szCs w:val="20"/>
    </w:rPr>
  </w:style>
  <w:style w:type="character" w:customStyle="1" w:styleId="TekstopmerkingChar">
    <w:name w:val="Tekst opmerking Char"/>
    <w:basedOn w:val="Standaardalinea-lettertype"/>
    <w:link w:val="Tekstopmerking"/>
    <w:uiPriority w:val="99"/>
    <w:rsid w:val="009428D6"/>
    <w:rPr>
      <w:sz w:val="20"/>
      <w:szCs w:val="20"/>
    </w:rPr>
  </w:style>
  <w:style w:type="paragraph" w:styleId="Onderwerpvanopmerking">
    <w:name w:val="annotation subject"/>
    <w:basedOn w:val="Tekstopmerking"/>
    <w:next w:val="Tekstopmerking"/>
    <w:link w:val="OnderwerpvanopmerkingChar"/>
    <w:uiPriority w:val="99"/>
    <w:semiHidden/>
    <w:unhideWhenUsed/>
    <w:rsid w:val="009428D6"/>
    <w:rPr>
      <w:b/>
      <w:bCs/>
    </w:rPr>
  </w:style>
  <w:style w:type="character" w:customStyle="1" w:styleId="OnderwerpvanopmerkingChar">
    <w:name w:val="Onderwerp van opmerking Char"/>
    <w:basedOn w:val="TekstopmerkingChar"/>
    <w:link w:val="Onderwerpvanopmerking"/>
    <w:uiPriority w:val="99"/>
    <w:semiHidden/>
    <w:rsid w:val="009428D6"/>
    <w:rPr>
      <w:b/>
      <w:bCs/>
      <w:sz w:val="20"/>
      <w:szCs w:val="20"/>
    </w:rPr>
  </w:style>
  <w:style w:type="paragraph" w:styleId="Revisie">
    <w:name w:val="Revision"/>
    <w:hidden/>
    <w:uiPriority w:val="99"/>
    <w:semiHidden/>
    <w:rsid w:val="001D17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73aa419-6bad-47ff-87a3-005bea16f2a7">
      <Terms xmlns="http://schemas.microsoft.com/office/infopath/2007/PartnerControls"/>
    </lcf76f155ced4ddcb4097134ff3c332f>
    <TaxCatchAll xmlns="3749c70d-8a97-4671-9a1d-f32b8247db4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5CB01E1FB8CC46ACE0208DB7C9F037" ma:contentTypeVersion="16" ma:contentTypeDescription="Crée un document." ma:contentTypeScope="" ma:versionID="86c6d9e3f891d4c7246504eeb1921ab1">
  <xsd:schema xmlns:xsd="http://www.w3.org/2001/XMLSchema" xmlns:xs="http://www.w3.org/2001/XMLSchema" xmlns:p="http://schemas.microsoft.com/office/2006/metadata/properties" xmlns:ns1="http://schemas.microsoft.com/sharepoint/v3" xmlns:ns2="e73aa419-6bad-47ff-87a3-005bea16f2a7" xmlns:ns3="3749c70d-8a97-4671-9a1d-f32b8247db4c" targetNamespace="http://schemas.microsoft.com/office/2006/metadata/properties" ma:root="true" ma:fieldsID="30ea46b709d1182d28f051df0f67dd2c" ns1:_="" ns2:_="" ns3:_="">
    <xsd:import namespace="http://schemas.microsoft.com/sharepoint/v3"/>
    <xsd:import namespace="e73aa419-6bad-47ff-87a3-005bea16f2a7"/>
    <xsd:import namespace="3749c70d-8a97-4671-9a1d-f32b8247db4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Propriétés de la stratégie de conformité unifiée" ma:hidden="true" ma:internalName="_ip_UnifiedCompliancePolicyProperties">
      <xsd:simpleType>
        <xsd:restriction base="dms:Note"/>
      </xsd:simpleType>
    </xsd:element>
    <xsd:element name="_ip_UnifiedCompliancePolicyUIAction" ma:index="23"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3aa419-6bad-47ff-87a3-005bea16f2a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alises d’images" ma:readOnly="false" ma:fieldId="{5cf76f15-5ced-4ddc-b409-7134ff3c332f}" ma:taxonomyMulti="true" ma:sspId="a57e54d8-e7ce-4443-8b38-bef8b11d56d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49c70d-8a97-4671-9a1d-f32b8247db4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d477337-6f1e-4fbd-bf3f-7530bd837e6e}" ma:internalName="TaxCatchAll" ma:showField="CatchAllData" ma:web="3749c70d-8a97-4671-9a1d-f32b8247db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83ADCD-FDB5-4AE9-902A-79FE9F424994}">
  <ds:schemaRefs>
    <ds:schemaRef ds:uri="http://schemas.microsoft.com/sharepoint/v3/contenttype/forms"/>
  </ds:schemaRefs>
</ds:datastoreItem>
</file>

<file path=customXml/itemProps2.xml><?xml version="1.0" encoding="utf-8"?>
<ds:datastoreItem xmlns:ds="http://schemas.openxmlformats.org/officeDocument/2006/customXml" ds:itemID="{99AE1793-8FD6-4FA1-A29D-2283DECF1C80}">
  <ds:schemaRefs>
    <ds:schemaRef ds:uri="http://schemas.microsoft.com/office/2006/metadata/properties"/>
    <ds:schemaRef ds:uri="http://schemas.microsoft.com/office/infopath/2007/PartnerControls"/>
    <ds:schemaRef ds:uri="http://schemas.microsoft.com/sharepoint/v3"/>
    <ds:schemaRef ds:uri="e73aa419-6bad-47ff-87a3-005bea16f2a7"/>
    <ds:schemaRef ds:uri="3749c70d-8a97-4671-9a1d-f32b8247db4c"/>
  </ds:schemaRefs>
</ds:datastoreItem>
</file>

<file path=customXml/itemProps3.xml><?xml version="1.0" encoding="utf-8"?>
<ds:datastoreItem xmlns:ds="http://schemas.openxmlformats.org/officeDocument/2006/customXml" ds:itemID="{8CDA09D2-D1E4-48D8-89DC-1FEEDB135E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3aa419-6bad-47ff-87a3-005bea16f2a7"/>
    <ds:schemaRef ds:uri="3749c70d-8a97-4671-9a1d-f32b8247db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679</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Lamme</dc:creator>
  <cp:keywords/>
  <dc:description/>
  <cp:lastModifiedBy>Marie Piton</cp:lastModifiedBy>
  <cp:revision>27</cp:revision>
  <dcterms:created xsi:type="dcterms:W3CDTF">2026-09-29T11:45:00Z</dcterms:created>
  <dcterms:modified xsi:type="dcterms:W3CDTF">2026-10-29T12:48:00Z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56934064,3f00c00b,a6fcc53</vt:lpwstr>
  </property>
  <property fmtid="{D5CDD505-2E9C-101B-9397-08002B2CF9AE}" pid="3" name="ClassificationContentMarkingFooterFontProps">
    <vt:lpwstr>#737373,8,Aptos</vt:lpwstr>
  </property>
  <property fmtid="{D5CDD505-2E9C-101B-9397-08002B2CF9AE}" pid="4" name="ClassificationContentMarkingFooterText">
    <vt:lpwstr> MSC - Internal  </vt:lpwstr>
  </property>
  <property fmtid="{D5CDD505-2E9C-101B-9397-08002B2CF9AE}" pid="5" name="MSIP_Label_ed71c5df-13e2-46aa-9c4a-89f16d383170_Enabled">
    <vt:lpwstr>true</vt:lpwstr>
  </property>
  <property fmtid="{D5CDD505-2E9C-101B-9397-08002B2CF9AE}" pid="6" name="MSIP_Label_ed71c5df-13e2-46aa-9c4a-89f16d383170_SetDate">
    <vt:lpwstr>2026-09-28T11:33:11Z</vt:lpwstr>
  </property>
  <property fmtid="{D5CDD505-2E9C-101B-9397-08002B2CF9AE}" pid="7" name="MSIP_Label_ed71c5df-13e2-46aa-9c4a-89f16d383170_Method">
    <vt:lpwstr>Standard</vt:lpwstr>
  </property>
  <property fmtid="{D5CDD505-2E9C-101B-9397-08002B2CF9AE}" pid="8" name="MSIP_Label_ed71c5df-13e2-46aa-9c4a-89f16d383170_Name">
    <vt:lpwstr>ed71c5df-13e2-46aa-9c4a-89f16d383170</vt:lpwstr>
  </property>
  <property fmtid="{D5CDD505-2E9C-101B-9397-08002B2CF9AE}" pid="9" name="MSIP_Label_ed71c5df-13e2-46aa-9c4a-89f16d383170_SiteId">
    <vt:lpwstr>12f8fc46-d7cb-49d7-8306-029c075ff2e7</vt:lpwstr>
  </property>
  <property fmtid="{D5CDD505-2E9C-101B-9397-08002B2CF9AE}" pid="10" name="MSIP_Label_ed71c5df-13e2-46aa-9c4a-89f16d383170_ActionId">
    <vt:lpwstr>3a254ba8-6d4d-408f-813b-03c9167d34d5</vt:lpwstr>
  </property>
  <property fmtid="{D5CDD505-2E9C-101B-9397-08002B2CF9AE}" pid="11" name="MSIP_Label_ed71c5df-13e2-46aa-9c4a-89f16d383170_ContentBits">
    <vt:lpwstr>2</vt:lpwstr>
  </property>
  <property fmtid="{D5CDD505-2E9C-101B-9397-08002B2CF9AE}" pid="12" name="MSIP_Label_ed71c5df-13e2-46aa-9c4a-89f16d383170_Tag">
    <vt:lpwstr>10, 3, 0, 1</vt:lpwstr>
  </property>
  <property fmtid="{D5CDD505-2E9C-101B-9397-08002B2CF9AE}" pid="13" name="MediaServiceImageTags">
    <vt:lpwstr/>
  </property>
  <property fmtid="{D5CDD505-2E9C-101B-9397-08002B2CF9AE}" pid="14" name="ContentTypeId">
    <vt:lpwstr>0x010100745CB01E1FB8CC46ACE0208DB7C9F037</vt:lpwstr>
  </property>
</Properties>
</file>