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7F1FA4" w14:textId="77777777" w:rsidR="009813A3" w:rsidRPr="002D4228" w:rsidRDefault="00BD43B5" w:rsidP="00067290">
      <w:pPr>
        <w:spacing w:line="360" w:lineRule="auto"/>
        <w:jc w:val="right"/>
        <w:rPr>
          <w:rFonts w:ascii="Helvetica" w:hAnsi="Helvetica"/>
        </w:rPr>
      </w:pPr>
      <w:r w:rsidRPr="002D4228">
        <w:rPr>
          <w:rFonts w:ascii="Helvetica" w:hAnsi="Helvetica"/>
          <w:noProof/>
          <w:lang w:val="en-US" w:eastAsia="nl-NL"/>
        </w:rPr>
        <mc:AlternateContent>
          <mc:Choice Requires="wps">
            <w:drawing>
              <wp:inline distT="0" distB="0" distL="0" distR="0" wp14:anchorId="0D898DDE" wp14:editId="71142D73">
                <wp:extent cx="304800" cy="304800"/>
                <wp:effectExtent l="1905" t="4445" r="0" b="0"/>
                <wp:docPr id="1" name="AutoShape 1" descr="https://dl-web.dropbox.com/get/Customers%20%26%20Prospects/DKV/Afbeeldingen/Witte%20ondergrond%20DKV_Logo_4C_L.JPG?_subject_uid=34617692&amp;amp;w=AABO4oNYrVUpGX3n8BHX7m8SjbkmY-QgdmTS8ihOyIwo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EF8D596" id="AutoShape 1" o:spid="_x0000_s1026" alt="https://dl-web.dropbox.com/get/Customers%20%26%20Prospects/DKV/Afbeeldingen/Witte%20ondergrond%20DKV_Logo_4C_L.JPG?_subject_uid=34617692&amp;amp;w=AABO4oNYrVUpGX3n8BHX7m8SjbkmY-QgdmTS8ihOyIwog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XyT0T2QIAAA0FAAAOAAAAAAAAAAAAAAAAAC4CAABkcnMvZTJv&#10;RG9jLnhtbFBLAQItABQABgAIAAAAIQBMoOks2AAAAAMBAAAPAAAAAAAAAAAAAAAAADMFAABkcnMv&#10;ZG93bnJldi54bWxQSwUGAAAAAAQABADzAAAAOAYAAAAA&#10;" filled="f" stroked="f">
                <o:lock v:ext="edit" aspectratio="t"/>
                <w10:anchorlock/>
              </v:rect>
            </w:pict>
          </mc:Fallback>
        </mc:AlternateContent>
      </w:r>
      <w:r w:rsidR="00DD5571" w:rsidRPr="002D4228">
        <w:rPr>
          <w:rFonts w:ascii="Helvetica" w:hAnsi="Helvetica"/>
          <w:noProof/>
          <w:lang w:val="en-US" w:eastAsia="nl-NL"/>
        </w:rPr>
        <w:drawing>
          <wp:inline distT="0" distB="0" distL="0" distR="0" wp14:anchorId="2E2090A3" wp14:editId="32597A6F">
            <wp:extent cx="1628775" cy="1228725"/>
            <wp:effectExtent l="0" t="0" r="9525" b="9525"/>
            <wp:docPr id="2" name="Afbeelding 2" descr="Witte ondergrond DKV_Logo_4C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tte ondergrond DKV_Logo_4C_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8775" cy="1228725"/>
                    </a:xfrm>
                    <a:prstGeom prst="rect">
                      <a:avLst/>
                    </a:prstGeom>
                    <a:noFill/>
                    <a:ln>
                      <a:noFill/>
                    </a:ln>
                  </pic:spPr>
                </pic:pic>
              </a:graphicData>
            </a:graphic>
          </wp:inline>
        </w:drawing>
      </w:r>
    </w:p>
    <w:p w14:paraId="40C083DF" w14:textId="7EA7B5E8" w:rsidR="00F93B7A" w:rsidRPr="00F93B7A" w:rsidRDefault="00F93B7A" w:rsidP="00F93B7A">
      <w:pPr>
        <w:spacing w:line="360" w:lineRule="auto"/>
        <w:jc w:val="center"/>
        <w:rPr>
          <w:rFonts w:ascii="Helvetica" w:hAnsi="Helvetica" w:cs="Arial"/>
          <w:b/>
          <w:sz w:val="24"/>
          <w:szCs w:val="24"/>
          <w:lang w:val="fr-FR"/>
        </w:rPr>
      </w:pPr>
      <w:r w:rsidRPr="00F93B7A">
        <w:rPr>
          <w:rFonts w:ascii="Helvetica" w:hAnsi="Helvetica" w:cs="Arial"/>
          <w:b/>
          <w:sz w:val="24"/>
          <w:szCs w:val="24"/>
          <w:lang w:val="fr-FR"/>
        </w:rPr>
        <w:t>DKV enregistre son 40 000</w:t>
      </w:r>
      <w:r w:rsidRPr="00F93B7A">
        <w:rPr>
          <w:rFonts w:ascii="Helvetica" w:hAnsi="Helvetica" w:cs="Arial"/>
          <w:b/>
          <w:sz w:val="24"/>
          <w:szCs w:val="24"/>
          <w:vertAlign w:val="superscript"/>
          <w:lang w:val="fr-FR"/>
        </w:rPr>
        <w:t>e</w:t>
      </w:r>
      <w:r w:rsidRPr="00F93B7A">
        <w:rPr>
          <w:rFonts w:ascii="Helvetica" w:hAnsi="Helvetica" w:cs="Arial"/>
          <w:b/>
          <w:sz w:val="24"/>
          <w:szCs w:val="24"/>
          <w:lang w:val="fr-FR"/>
        </w:rPr>
        <w:t xml:space="preserve"> OBU pour le prestataire de services logistiques </w:t>
      </w:r>
      <w:r>
        <w:rPr>
          <w:rFonts w:ascii="Helvetica" w:hAnsi="Helvetica" w:cs="Arial"/>
          <w:b/>
          <w:sz w:val="24"/>
          <w:szCs w:val="24"/>
          <w:lang w:val="fr-FR"/>
        </w:rPr>
        <w:br/>
      </w:r>
      <w:r w:rsidRPr="00F93B7A">
        <w:rPr>
          <w:rFonts w:ascii="Helvetica" w:hAnsi="Helvetica" w:cs="Arial"/>
          <w:b/>
          <w:sz w:val="24"/>
          <w:szCs w:val="24"/>
          <w:lang w:val="fr-FR"/>
        </w:rPr>
        <w:t xml:space="preserve">H. </w:t>
      </w:r>
      <w:proofErr w:type="spellStart"/>
      <w:r w:rsidRPr="00F93B7A">
        <w:rPr>
          <w:rFonts w:ascii="Helvetica" w:hAnsi="Helvetica" w:cs="Arial"/>
          <w:b/>
          <w:sz w:val="24"/>
          <w:szCs w:val="24"/>
          <w:lang w:val="fr-FR"/>
        </w:rPr>
        <w:t>Essers</w:t>
      </w:r>
      <w:proofErr w:type="spellEnd"/>
      <w:r w:rsidRPr="00F93B7A">
        <w:rPr>
          <w:rFonts w:ascii="Helvetica" w:hAnsi="Helvetica" w:cs="Arial"/>
          <w:b/>
          <w:sz w:val="24"/>
          <w:szCs w:val="24"/>
          <w:lang w:val="fr-FR"/>
        </w:rPr>
        <w:t xml:space="preserve"> (Genk)</w:t>
      </w:r>
    </w:p>
    <w:p w14:paraId="348FCC44" w14:textId="77777777" w:rsidR="00F93B7A" w:rsidRPr="001F2C64" w:rsidRDefault="00F93B7A" w:rsidP="00F93B7A">
      <w:pPr>
        <w:spacing w:line="360" w:lineRule="auto"/>
        <w:jc w:val="center"/>
        <w:rPr>
          <w:rFonts w:ascii="Helvetica" w:hAnsi="Helvetica" w:cs="Arial"/>
          <w:i/>
          <w:sz w:val="24"/>
          <w:szCs w:val="24"/>
          <w:lang w:val="fr-FR"/>
        </w:rPr>
      </w:pPr>
      <w:r w:rsidRPr="001F2C64">
        <w:rPr>
          <w:rFonts w:ascii="Helvetica" w:hAnsi="Helvetica" w:cs="Arial"/>
          <w:i/>
          <w:sz w:val="24"/>
          <w:szCs w:val="24"/>
          <w:lang w:val="fr-FR"/>
        </w:rPr>
        <w:t xml:space="preserve">Dans le cadre d’une collaboration de longue date en international, la société H. </w:t>
      </w:r>
      <w:proofErr w:type="spellStart"/>
      <w:r w:rsidRPr="001F2C64">
        <w:rPr>
          <w:rFonts w:ascii="Helvetica" w:hAnsi="Helvetica" w:cs="Arial"/>
          <w:i/>
          <w:sz w:val="24"/>
          <w:szCs w:val="24"/>
          <w:lang w:val="fr-FR"/>
        </w:rPr>
        <w:t>Essers</w:t>
      </w:r>
      <w:proofErr w:type="spellEnd"/>
      <w:r w:rsidRPr="001F2C64">
        <w:rPr>
          <w:rFonts w:ascii="Helvetica" w:hAnsi="Helvetica" w:cs="Arial"/>
          <w:i/>
          <w:sz w:val="24"/>
          <w:szCs w:val="24"/>
          <w:lang w:val="fr-FR"/>
        </w:rPr>
        <w:t xml:space="preserve"> a décidé d’également confier la prise en charge du règlement de la nouvelle taxe kilométrique belge à DKV.</w:t>
      </w:r>
    </w:p>
    <w:p w14:paraId="0B9C26C5" w14:textId="23926A35" w:rsidR="00F93B7A" w:rsidRPr="001F2C64" w:rsidRDefault="00F93B7A" w:rsidP="00F93B7A">
      <w:pPr>
        <w:spacing w:line="360" w:lineRule="auto"/>
        <w:rPr>
          <w:rFonts w:ascii="Helvetica" w:hAnsi="Helvetica" w:cs="Arial"/>
          <w:b/>
          <w:lang w:val="fr-FR"/>
        </w:rPr>
      </w:pPr>
      <w:r w:rsidRPr="001F2C64">
        <w:rPr>
          <w:rFonts w:ascii="Helvetica" w:hAnsi="Helvetica" w:cs="Arial"/>
          <w:lang w:val="fr-FR"/>
        </w:rPr>
        <w:t xml:space="preserve">Bruxelles, le </w:t>
      </w:r>
      <w:r w:rsidR="00D2414F">
        <w:rPr>
          <w:rFonts w:ascii="Helvetica" w:hAnsi="Helvetica" w:cs="Arial"/>
          <w:lang w:val="fr-FR"/>
        </w:rPr>
        <w:t>19</w:t>
      </w:r>
      <w:r w:rsidRPr="001F2C64">
        <w:rPr>
          <w:rFonts w:ascii="Helvetica" w:hAnsi="Helvetica" w:cs="Arial"/>
          <w:lang w:val="fr-FR"/>
        </w:rPr>
        <w:t xml:space="preserve"> janvier 2016 – </w:t>
      </w:r>
      <w:r w:rsidRPr="001F2C64">
        <w:rPr>
          <w:rFonts w:ascii="Helvetica" w:hAnsi="Helvetica" w:cs="Arial"/>
          <w:b/>
          <w:lang w:val="fr-FR"/>
        </w:rPr>
        <w:t xml:space="preserve">H. </w:t>
      </w:r>
      <w:proofErr w:type="spellStart"/>
      <w:r w:rsidRPr="001F2C64">
        <w:rPr>
          <w:rFonts w:ascii="Helvetica" w:hAnsi="Helvetica" w:cs="Arial"/>
          <w:b/>
          <w:lang w:val="fr-FR"/>
        </w:rPr>
        <w:t>Essers</w:t>
      </w:r>
      <w:proofErr w:type="spellEnd"/>
      <w:r w:rsidRPr="001F2C64">
        <w:rPr>
          <w:rFonts w:ascii="Helvetica" w:hAnsi="Helvetica" w:cs="Arial"/>
          <w:b/>
          <w:lang w:val="fr-FR"/>
        </w:rPr>
        <w:t xml:space="preserve">, un des leaders européens du transport et de la logistique dont le siège est établi à Genk, a confié la prise en charge du règlement de la nouvelle taxe kilométrique belge à DKV Euro Service. La décision est d’application pour toutes les entreprises et filiales de la société H. </w:t>
      </w:r>
      <w:proofErr w:type="spellStart"/>
      <w:r w:rsidRPr="001F2C64">
        <w:rPr>
          <w:rFonts w:ascii="Helvetica" w:hAnsi="Helvetica" w:cs="Arial"/>
          <w:b/>
          <w:lang w:val="fr-FR"/>
        </w:rPr>
        <w:t>Essers</w:t>
      </w:r>
      <w:proofErr w:type="spellEnd"/>
      <w:r w:rsidRPr="001F2C64">
        <w:rPr>
          <w:rFonts w:ascii="Helvetica" w:hAnsi="Helvetica" w:cs="Arial"/>
          <w:b/>
          <w:lang w:val="fr-FR"/>
        </w:rPr>
        <w:t xml:space="preserve">. DKV Euro Service livrera, à cet effet, près d’un millier d’OBU (On </w:t>
      </w:r>
      <w:proofErr w:type="spellStart"/>
      <w:r w:rsidRPr="001F2C64">
        <w:rPr>
          <w:rFonts w:ascii="Helvetica" w:hAnsi="Helvetica" w:cs="Arial"/>
          <w:b/>
          <w:lang w:val="fr-FR"/>
        </w:rPr>
        <w:t>Board</w:t>
      </w:r>
      <w:proofErr w:type="spellEnd"/>
      <w:r w:rsidRPr="001F2C64">
        <w:rPr>
          <w:rFonts w:ascii="Helvetica" w:hAnsi="Helvetica" w:cs="Arial"/>
          <w:b/>
          <w:lang w:val="fr-FR"/>
        </w:rPr>
        <w:t xml:space="preserve"> </w:t>
      </w:r>
      <w:proofErr w:type="spellStart"/>
      <w:r w:rsidRPr="001F2C64">
        <w:rPr>
          <w:rFonts w:ascii="Helvetica" w:hAnsi="Helvetica" w:cs="Arial"/>
          <w:b/>
          <w:lang w:val="fr-FR"/>
        </w:rPr>
        <w:t>Units</w:t>
      </w:r>
      <w:proofErr w:type="spellEnd"/>
      <w:r w:rsidRPr="001F2C64">
        <w:rPr>
          <w:rFonts w:ascii="Helvetica" w:hAnsi="Helvetica" w:cs="Arial"/>
          <w:b/>
          <w:lang w:val="fr-FR"/>
        </w:rPr>
        <w:t xml:space="preserve">) à H. </w:t>
      </w:r>
      <w:proofErr w:type="spellStart"/>
      <w:r w:rsidRPr="001F2C64">
        <w:rPr>
          <w:rFonts w:ascii="Helvetica" w:hAnsi="Helvetica" w:cs="Arial"/>
          <w:b/>
          <w:lang w:val="fr-FR"/>
        </w:rPr>
        <w:t>Essers</w:t>
      </w:r>
      <w:proofErr w:type="spellEnd"/>
      <w:r w:rsidRPr="001F2C64">
        <w:rPr>
          <w:rFonts w:ascii="Helvetica" w:hAnsi="Helvetica" w:cs="Arial"/>
          <w:b/>
          <w:lang w:val="fr-FR"/>
        </w:rPr>
        <w:t>. Le nombre total de boîtiers enregistrés par DKV franchit donc la barre vertigineuse des 40 000.</w:t>
      </w:r>
    </w:p>
    <w:p w14:paraId="008813C9" w14:textId="77777777" w:rsidR="00F93B7A" w:rsidRPr="001F2C64" w:rsidRDefault="00F93B7A" w:rsidP="00F93B7A">
      <w:pPr>
        <w:spacing w:line="360" w:lineRule="auto"/>
        <w:rPr>
          <w:rFonts w:ascii="Helvetica" w:hAnsi="Helvetica" w:cs="Arial"/>
          <w:b/>
          <w:lang w:val="fr-FR"/>
        </w:rPr>
      </w:pPr>
      <w:proofErr w:type="spellStart"/>
      <w:r w:rsidRPr="001F2C64">
        <w:rPr>
          <w:rFonts w:ascii="Helvetica" w:hAnsi="Helvetica"/>
          <w:lang w:val="fr-FR"/>
        </w:rPr>
        <w:t>Gertjan</w:t>
      </w:r>
      <w:proofErr w:type="spellEnd"/>
      <w:r w:rsidRPr="001F2C64">
        <w:rPr>
          <w:rFonts w:ascii="Helvetica" w:hAnsi="Helvetica"/>
          <w:lang w:val="fr-FR"/>
        </w:rPr>
        <w:t xml:space="preserve"> </w:t>
      </w:r>
      <w:proofErr w:type="spellStart"/>
      <w:r w:rsidRPr="001F2C64">
        <w:rPr>
          <w:rFonts w:ascii="Helvetica" w:hAnsi="Helvetica"/>
          <w:lang w:val="fr-FR"/>
        </w:rPr>
        <w:t>Breij</w:t>
      </w:r>
      <w:proofErr w:type="spellEnd"/>
      <w:r w:rsidRPr="001F2C64">
        <w:rPr>
          <w:rFonts w:ascii="Helvetica" w:hAnsi="Helvetica"/>
          <w:lang w:val="fr-FR"/>
        </w:rPr>
        <w:t xml:space="preserve">, directeur général de </w:t>
      </w:r>
      <w:r w:rsidRPr="001F2C64">
        <w:rPr>
          <w:rFonts w:ascii="Helvetica" w:eastAsia="Times New Roman" w:hAnsi="Helvetica" w:cs="Helvetica"/>
          <w:lang w:val="fr-FR" w:eastAsia="nl-NL"/>
        </w:rPr>
        <w:t>DKV Euro Service Benelux nous explique : « </w:t>
      </w:r>
      <w:r w:rsidRPr="001F2C64">
        <w:rPr>
          <w:rFonts w:ascii="Helvetica" w:hAnsi="Helvetica"/>
          <w:i/>
          <w:lang w:val="fr-FR"/>
        </w:rPr>
        <w:t xml:space="preserve">Chez DKV Euro Service, nous privilégions la fiabilité, la disponibilité, la continuité et la tranquillité d’esprit du client. Parce que nous avons la garantie que la </w:t>
      </w:r>
      <w:proofErr w:type="spellStart"/>
      <w:r w:rsidRPr="001F2C64">
        <w:rPr>
          <w:rFonts w:ascii="Helvetica" w:hAnsi="Helvetica" w:cs="Arial"/>
          <w:bCs/>
          <w:i/>
          <w:lang w:val="fr-FR"/>
        </w:rPr>
        <w:t>Satellic</w:t>
      </w:r>
      <w:proofErr w:type="spellEnd"/>
      <w:r w:rsidRPr="001F2C64">
        <w:rPr>
          <w:rFonts w:ascii="Helvetica" w:hAnsi="Helvetica" w:cs="Arial"/>
          <w:bCs/>
          <w:i/>
          <w:lang w:val="fr-FR"/>
        </w:rPr>
        <w:t xml:space="preserve"> Box sera disponible dès le 1</w:t>
      </w:r>
      <w:r w:rsidRPr="001F2C64">
        <w:rPr>
          <w:rFonts w:ascii="Helvetica" w:hAnsi="Helvetica" w:cs="Arial"/>
          <w:bCs/>
          <w:i/>
          <w:vertAlign w:val="superscript"/>
          <w:lang w:val="fr-FR"/>
        </w:rPr>
        <w:t>er</w:t>
      </w:r>
      <w:r w:rsidRPr="001F2C64">
        <w:rPr>
          <w:rFonts w:ascii="Helvetica" w:hAnsi="Helvetica" w:cs="Arial"/>
          <w:bCs/>
          <w:i/>
          <w:lang w:val="fr-FR"/>
        </w:rPr>
        <w:t xml:space="preserve"> avril 2016 et parce qu’en tant qu’OBU de l’exploitant de péage elle sera la solution la plus économique sur le marché, nous avons adopté la </w:t>
      </w:r>
      <w:proofErr w:type="spellStart"/>
      <w:r w:rsidRPr="001F2C64">
        <w:rPr>
          <w:rFonts w:ascii="Helvetica" w:hAnsi="Helvetica"/>
          <w:i/>
          <w:lang w:val="fr-FR"/>
        </w:rPr>
        <w:t>Satellic</w:t>
      </w:r>
      <w:proofErr w:type="spellEnd"/>
      <w:r w:rsidRPr="001F2C64">
        <w:rPr>
          <w:rFonts w:ascii="Helvetica" w:hAnsi="Helvetica"/>
          <w:i/>
          <w:lang w:val="fr-FR"/>
        </w:rPr>
        <w:t xml:space="preserve"> Box. Chez DKV, les clients sont dès lors assurés de se voir proposer la meilleure solution au meilleur prix et nous sommes ravis et honorés qu’une société aussi importante que H. </w:t>
      </w:r>
      <w:proofErr w:type="spellStart"/>
      <w:r w:rsidRPr="001F2C64">
        <w:rPr>
          <w:rFonts w:ascii="Helvetica" w:hAnsi="Helvetica"/>
          <w:i/>
          <w:lang w:val="fr-FR"/>
        </w:rPr>
        <w:t>Essers</w:t>
      </w:r>
      <w:proofErr w:type="spellEnd"/>
      <w:r w:rsidRPr="001F2C64">
        <w:rPr>
          <w:rFonts w:ascii="Helvetica" w:hAnsi="Helvetica"/>
          <w:i/>
          <w:lang w:val="fr-FR"/>
        </w:rPr>
        <w:t xml:space="preserve"> nous ait également confié la prise en charge du règlement de la nouvelle taxe kilométrique belge. »</w:t>
      </w:r>
    </w:p>
    <w:p w14:paraId="7F6BACAE" w14:textId="77777777" w:rsidR="00F93B7A" w:rsidRPr="001F2C64" w:rsidRDefault="00F93B7A" w:rsidP="00F93B7A">
      <w:pPr>
        <w:spacing w:line="360" w:lineRule="auto"/>
        <w:rPr>
          <w:rFonts w:ascii="Helvetica" w:hAnsi="Helvetica"/>
          <w:lang w:val="fr-FR"/>
        </w:rPr>
      </w:pPr>
      <w:r w:rsidRPr="001F2C64">
        <w:rPr>
          <w:rFonts w:ascii="Helvetica" w:hAnsi="Helvetica"/>
          <w:lang w:val="fr-FR"/>
        </w:rPr>
        <w:t>Entretemps, DKV Euro Service a déjà enregistré plus de 40 000 OBU par le biais de son site web, dont plus de 10 000 ont déjà été acheminés vers les clients. Ce chiffre témoigne, une fois de plus, de la confiance que le marché accorde au savoir-faire de longue date et à l’expertise approfondie de DKV dans le domaine des systèmes européens de péage.</w:t>
      </w:r>
    </w:p>
    <w:p w14:paraId="60CC84EC" w14:textId="77777777" w:rsidR="00F93B7A" w:rsidRPr="001F2C64" w:rsidRDefault="00F93B7A" w:rsidP="00F93B7A">
      <w:pPr>
        <w:spacing w:line="360" w:lineRule="auto"/>
        <w:rPr>
          <w:rFonts w:ascii="Helvetica" w:hAnsi="Helvetica"/>
          <w:i/>
          <w:lang w:val="fr-FR"/>
        </w:rPr>
      </w:pPr>
      <w:r w:rsidRPr="001F2C64">
        <w:rPr>
          <w:rFonts w:ascii="Helvetica" w:eastAsia="Times New Roman" w:hAnsi="Helvetica" w:cs="Helvetica"/>
          <w:lang w:val="fr-FR" w:eastAsia="nl-NL"/>
        </w:rPr>
        <w:t xml:space="preserve">Pascal </w:t>
      </w:r>
      <w:proofErr w:type="spellStart"/>
      <w:r w:rsidRPr="001F2C64">
        <w:rPr>
          <w:rFonts w:ascii="Helvetica" w:eastAsia="Times New Roman" w:hAnsi="Helvetica" w:cs="Helvetica"/>
          <w:lang w:val="fr-FR" w:eastAsia="nl-NL"/>
        </w:rPr>
        <w:t>Vranken</w:t>
      </w:r>
      <w:proofErr w:type="spellEnd"/>
      <w:r w:rsidRPr="001F2C64">
        <w:rPr>
          <w:rFonts w:ascii="Helvetica" w:eastAsia="Times New Roman" w:hAnsi="Helvetica" w:cs="Helvetica"/>
          <w:lang w:val="fr-FR" w:eastAsia="nl-NL"/>
        </w:rPr>
        <w:t xml:space="preserve">, DOP de H. </w:t>
      </w:r>
      <w:proofErr w:type="spellStart"/>
      <w:r w:rsidRPr="001F2C64">
        <w:rPr>
          <w:rFonts w:ascii="Helvetica" w:eastAsia="Times New Roman" w:hAnsi="Helvetica" w:cs="Helvetica"/>
          <w:lang w:val="fr-FR" w:eastAsia="nl-NL"/>
        </w:rPr>
        <w:t>Essers</w:t>
      </w:r>
      <w:proofErr w:type="spellEnd"/>
      <w:r w:rsidRPr="001F2C64">
        <w:rPr>
          <w:rFonts w:ascii="Helvetica" w:eastAsia="Times New Roman" w:hAnsi="Helvetica" w:cs="Helvetica"/>
          <w:lang w:val="fr-FR" w:eastAsia="nl-NL"/>
        </w:rPr>
        <w:t xml:space="preserve"> confirme le choix de l’entreprise : « </w:t>
      </w:r>
      <w:r w:rsidRPr="001F2C64">
        <w:rPr>
          <w:rFonts w:ascii="Helvetica" w:eastAsia="Times New Roman" w:hAnsi="Helvetica" w:cs="Helvetica"/>
          <w:i/>
          <w:lang w:val="fr-FR" w:eastAsia="nl-NL"/>
        </w:rPr>
        <w:t xml:space="preserve">Notre entreprise travaille depuis plus de 20 ans avec DKV Euro Service. Pour nous, les solutions de prise en charge intégrale qu’offre DKV sont des éléments essentiels. Grâce à leurs nombreuses solutions en matière de péage et paiement à travers l’Europe, notre entreprise peut </w:t>
      </w:r>
      <w:r w:rsidRPr="001F2C64">
        <w:rPr>
          <w:rFonts w:ascii="Helvetica" w:eastAsia="Times New Roman" w:hAnsi="Helvetica" w:cs="Helvetica"/>
          <w:i/>
          <w:lang w:val="fr-FR" w:eastAsia="nl-NL"/>
        </w:rPr>
        <w:lastRenderedPageBreak/>
        <w:t xml:space="preserve">désormais concentrer ses efforts sur ce qu’elle fait de mieux : être le partenaire fiable et estimé pour les activités logistiques </w:t>
      </w:r>
      <w:r w:rsidRPr="001F2C64">
        <w:rPr>
          <w:rFonts w:ascii="Helvetica" w:eastAsia="Times New Roman" w:hAnsi="Helvetica" w:cs="Arial"/>
          <w:i/>
          <w:lang w:val="fr-FR" w:eastAsia="nl-NL"/>
        </w:rPr>
        <w:t xml:space="preserve">de nos clients. Cette philosophie a été adoptée par nos chauffeurs, ouvriers, employés et nos cadres, toujours motivés et dont la priorité </w:t>
      </w:r>
      <w:proofErr w:type="gramStart"/>
      <w:r w:rsidRPr="001F2C64">
        <w:rPr>
          <w:rFonts w:ascii="Helvetica" w:eastAsia="Times New Roman" w:hAnsi="Helvetica" w:cs="Arial"/>
          <w:i/>
          <w:lang w:val="fr-FR" w:eastAsia="nl-NL"/>
        </w:rPr>
        <w:t>est</w:t>
      </w:r>
      <w:proofErr w:type="gramEnd"/>
      <w:r w:rsidRPr="001F2C64">
        <w:rPr>
          <w:rFonts w:ascii="Helvetica" w:eastAsia="Times New Roman" w:hAnsi="Helvetica" w:cs="Arial"/>
          <w:i/>
          <w:lang w:val="fr-FR" w:eastAsia="nl-NL"/>
        </w:rPr>
        <w:t xml:space="preserve"> d’assurer la satisfaction du client. »</w:t>
      </w:r>
    </w:p>
    <w:p w14:paraId="21A40C5D" w14:textId="6951D392" w:rsidR="00F93B7A" w:rsidRPr="001F2C64" w:rsidRDefault="00F93B7A" w:rsidP="00F93B7A">
      <w:pPr>
        <w:spacing w:line="360" w:lineRule="auto"/>
        <w:rPr>
          <w:rFonts w:ascii="Helvetica" w:eastAsia="Times New Roman" w:hAnsi="Helvetica" w:cs="Arial"/>
          <w:lang w:val="fr-FR" w:eastAsia="nl-NL"/>
        </w:rPr>
      </w:pPr>
      <w:r w:rsidRPr="001F2C64">
        <w:rPr>
          <w:rFonts w:ascii="Helvetica" w:hAnsi="Helvetica"/>
          <w:b/>
          <w:lang w:val="fr-FR"/>
        </w:rPr>
        <w:t xml:space="preserve">H. </w:t>
      </w:r>
      <w:proofErr w:type="spellStart"/>
      <w:r w:rsidRPr="001F2C64">
        <w:rPr>
          <w:rFonts w:ascii="Helvetica" w:hAnsi="Helvetica"/>
          <w:b/>
          <w:lang w:val="fr-FR"/>
        </w:rPr>
        <w:t>Essers</w:t>
      </w:r>
      <w:proofErr w:type="spellEnd"/>
      <w:r w:rsidRPr="001F2C64">
        <w:rPr>
          <w:rFonts w:ascii="Helvetica" w:hAnsi="Helvetica"/>
          <w:b/>
          <w:lang w:val="fr-FR"/>
        </w:rPr>
        <w:br/>
      </w:r>
      <w:r w:rsidRPr="001F2C64">
        <w:rPr>
          <w:rFonts w:ascii="Helvetica" w:eastAsia="Times New Roman" w:hAnsi="Helvetica" w:cs="Arial"/>
          <w:lang w:val="fr-FR" w:eastAsia="nl-NL"/>
        </w:rPr>
        <w:t xml:space="preserve">L’entreprise H. </w:t>
      </w:r>
      <w:proofErr w:type="spellStart"/>
      <w:r w:rsidRPr="001F2C64">
        <w:rPr>
          <w:rFonts w:ascii="Helvetica" w:eastAsia="Times New Roman" w:hAnsi="Helvetica" w:cs="Arial"/>
          <w:lang w:val="fr-FR" w:eastAsia="nl-NL"/>
        </w:rPr>
        <w:t>Essers</w:t>
      </w:r>
      <w:proofErr w:type="spellEnd"/>
      <w:r w:rsidRPr="001F2C64">
        <w:rPr>
          <w:rFonts w:ascii="Helvetica" w:eastAsia="Times New Roman" w:hAnsi="Helvetica" w:cs="Arial"/>
          <w:lang w:val="fr-FR" w:eastAsia="nl-NL"/>
        </w:rPr>
        <w:t xml:space="preserve"> a été fondée en 1928 par Henri </w:t>
      </w:r>
      <w:proofErr w:type="spellStart"/>
      <w:r w:rsidRPr="001F2C64">
        <w:rPr>
          <w:rFonts w:ascii="Helvetica" w:eastAsia="Times New Roman" w:hAnsi="Helvetica" w:cs="Arial"/>
          <w:lang w:val="fr-FR" w:eastAsia="nl-NL"/>
        </w:rPr>
        <w:t>Essers</w:t>
      </w:r>
      <w:proofErr w:type="spellEnd"/>
      <w:r w:rsidRPr="001F2C64">
        <w:rPr>
          <w:rFonts w:ascii="Helvetica" w:eastAsia="Times New Roman" w:hAnsi="Helvetica" w:cs="Arial"/>
          <w:lang w:val="fr-FR" w:eastAsia="nl-NL"/>
        </w:rPr>
        <w:t xml:space="preserve">. Aujourd'hui, cette entreprise est l'une des plus importantes d'Europe dans le domaine du transport et de la logistique pour les secteurs de la chimie, des produits pharmaceutiques et des soins de santé et les marchandises de haute qualité. L’entreprise a connu un développement considérable ces dernières années, grâce à une croissance autonome et à un certain nombre d’acquisitions stratégiques. En 2014, H. </w:t>
      </w:r>
      <w:proofErr w:type="spellStart"/>
      <w:r w:rsidRPr="001F2C64">
        <w:rPr>
          <w:rFonts w:ascii="Helvetica" w:eastAsia="Times New Roman" w:hAnsi="Helvetica" w:cs="Arial"/>
          <w:lang w:val="fr-FR" w:eastAsia="nl-NL"/>
        </w:rPr>
        <w:t>Essers</w:t>
      </w:r>
      <w:proofErr w:type="spellEnd"/>
      <w:r w:rsidRPr="001F2C64">
        <w:rPr>
          <w:rFonts w:ascii="Helvetica" w:eastAsia="Times New Roman" w:hAnsi="Helvetica" w:cs="Arial"/>
          <w:lang w:val="fr-FR" w:eastAsia="nl-NL"/>
        </w:rPr>
        <w:t xml:space="preserve"> a enregistré un chiffre d’affaires de 442 millions d’euros. L’entreprise dispose actuellement d’une superficie d’entreposage de 930 000 m², d’une flotte de 1 300 tracteurs et 2 800 remorques. L’entreprise occupe plus de 4 500 travailleurs répartis sur 40 établissements dans 12 pays européens. Outre son siège à Genk (Belgique), H. </w:t>
      </w:r>
      <w:proofErr w:type="spellStart"/>
      <w:r w:rsidRPr="001F2C64">
        <w:rPr>
          <w:rFonts w:ascii="Helvetica" w:eastAsia="Times New Roman" w:hAnsi="Helvetica" w:cs="Arial"/>
          <w:lang w:val="fr-FR" w:eastAsia="nl-NL"/>
        </w:rPr>
        <w:t>Essers</w:t>
      </w:r>
      <w:proofErr w:type="spellEnd"/>
      <w:r w:rsidRPr="001F2C64">
        <w:rPr>
          <w:rFonts w:ascii="Helvetica" w:eastAsia="Times New Roman" w:hAnsi="Helvetica" w:cs="Arial"/>
          <w:lang w:val="fr-FR" w:eastAsia="nl-NL"/>
        </w:rPr>
        <w:t xml:space="preserve"> est également implanté en Roumanie. Pour de plus amples informations : </w:t>
      </w:r>
      <w:hyperlink r:id="rId7" w:history="1">
        <w:r w:rsidRPr="001F2C64">
          <w:rPr>
            <w:rStyle w:val="Hyperlink"/>
            <w:rFonts w:ascii="Helvetica" w:eastAsia="Times New Roman" w:hAnsi="Helvetica" w:cs="Arial"/>
            <w:color w:val="auto"/>
            <w:lang w:val="fr-FR" w:eastAsia="nl-NL"/>
          </w:rPr>
          <w:t>www.essers.com</w:t>
        </w:r>
      </w:hyperlink>
    </w:p>
    <w:p w14:paraId="0D383255" w14:textId="62BBD28E" w:rsidR="00802F79" w:rsidRPr="00C01ECA" w:rsidRDefault="00802F79" w:rsidP="00802F79">
      <w:pPr>
        <w:suppressAutoHyphens w:val="0"/>
        <w:spacing w:line="360" w:lineRule="auto"/>
        <w:rPr>
          <w:rFonts w:ascii="Helvetica" w:hAnsi="Helvetica"/>
          <w:lang w:val="fr-FR"/>
        </w:rPr>
      </w:pPr>
      <w:r w:rsidRPr="00C01ECA">
        <w:rPr>
          <w:rFonts w:ascii="Helvetica" w:hAnsi="Helvetica"/>
          <w:b/>
          <w:lang w:val="fr-FR"/>
        </w:rPr>
        <w:t>DKV Euro Service</w:t>
      </w:r>
      <w:r w:rsidRPr="00C01ECA">
        <w:rPr>
          <w:rFonts w:ascii="Helvetica" w:eastAsia="MS Mincho" w:hAnsi="Helvetica" w:cs="Arial"/>
          <w:b/>
          <w:lang w:val="fr-FR"/>
        </w:rPr>
        <w:br/>
      </w:r>
      <w:r w:rsidRPr="00C01ECA">
        <w:rPr>
          <w:rFonts w:ascii="Helvetica" w:hAnsi="Helvetica"/>
          <w:lang w:val="fr-FR"/>
        </w:rPr>
        <w:t xml:space="preserve">DKV Euro Service est l’un des principaux fournisseurs de services dans le domaine de la logistique et du transport depuis près de 80 ans. De l’approvisionnement en carburant - sans espèces - auprès de 54.700 points de vente partenaires, jusqu’au remboursement de la TVA, en passant par la gestion des péages, DKV offre de nombreux services qui optimisent les coûts et la gestion des flottes de véhicules sur toutes les routes d’Europe. DKV fait partie du groupe DKV MOBILITY SERVICES, qui emploie plus de 700 collaborateurs. En 2014, DKV a réalisé un chiffre d’affaires de 5,7 milliards d’euros. L’entreprise est présente dans 42 pays. </w:t>
      </w:r>
    </w:p>
    <w:p w14:paraId="4BF0429B" w14:textId="1FC45AFA" w:rsidR="004B642A" w:rsidRPr="00802F79" w:rsidRDefault="00802F79" w:rsidP="00802F79">
      <w:pPr>
        <w:spacing w:line="360" w:lineRule="auto"/>
        <w:rPr>
          <w:rFonts w:ascii="Helvetica" w:hAnsi="Helvetica" w:cs="Arial"/>
          <w:lang w:val="fr-FR"/>
        </w:rPr>
      </w:pPr>
      <w:r w:rsidRPr="00C01ECA">
        <w:rPr>
          <w:rFonts w:ascii="Helvetica" w:hAnsi="Helvetica"/>
          <w:lang w:val="fr-FR"/>
        </w:rPr>
        <w:t xml:space="preserve">Près de 2,5 millions de DKV CARDS et On </w:t>
      </w:r>
      <w:proofErr w:type="spellStart"/>
      <w:r w:rsidRPr="00C01ECA">
        <w:rPr>
          <w:rFonts w:ascii="Helvetica" w:hAnsi="Helvetica"/>
          <w:lang w:val="fr-FR"/>
        </w:rPr>
        <w:t>Board</w:t>
      </w:r>
      <w:proofErr w:type="spellEnd"/>
      <w:r w:rsidRPr="00C01ECA">
        <w:rPr>
          <w:rFonts w:ascii="Helvetica" w:hAnsi="Helvetica"/>
          <w:lang w:val="fr-FR"/>
        </w:rPr>
        <w:t xml:space="preserve"> </w:t>
      </w:r>
      <w:proofErr w:type="spellStart"/>
      <w:r w:rsidRPr="00C01ECA">
        <w:rPr>
          <w:rFonts w:ascii="Helvetica" w:hAnsi="Helvetica"/>
          <w:lang w:val="fr-FR"/>
        </w:rPr>
        <w:t>Units</w:t>
      </w:r>
      <w:proofErr w:type="spellEnd"/>
      <w:r w:rsidRPr="00C01ECA">
        <w:rPr>
          <w:rFonts w:ascii="Helvetica" w:hAnsi="Helvetica"/>
          <w:lang w:val="fr-FR"/>
        </w:rPr>
        <w:t xml:space="preserve"> sont actuellement utilisées par plus de 120.000 clients. En 2014, la DKV CARD a été élue, pour la dixième fois consécutive, « Meilleure Marque » dans la catégorie des cartes de carburant et de services.</w:t>
      </w:r>
      <w:r>
        <w:rPr>
          <w:rFonts w:ascii="Helvetica" w:hAnsi="Helvetica" w:cs="Arial"/>
          <w:lang w:val="fr-FR"/>
        </w:rPr>
        <w:t xml:space="preserve"> </w:t>
      </w:r>
      <w:r w:rsidRPr="00C01ECA">
        <w:rPr>
          <w:rFonts w:ascii="Helvetica" w:hAnsi="Helvetica"/>
          <w:lang w:val="fr-FR"/>
        </w:rPr>
        <w:t xml:space="preserve">Pour plus d’informations, rendez-vous sur : </w:t>
      </w:r>
      <w:hyperlink r:id="rId8">
        <w:r w:rsidRPr="00C01ECA">
          <w:rPr>
            <w:rFonts w:ascii="Helvetica" w:hAnsi="Helvetica"/>
            <w:color w:val="0000FF" w:themeColor="hyperlink"/>
            <w:u w:val="single"/>
            <w:lang w:val="fr-FR"/>
          </w:rPr>
          <w:t>www.dkv-euroservice.com</w:t>
        </w:r>
      </w:hyperlink>
      <w:r w:rsidRPr="00C01ECA">
        <w:rPr>
          <w:rFonts w:ascii="Helvetica" w:hAnsi="Helvetica"/>
          <w:lang w:val="fr-FR"/>
        </w:rPr>
        <w:t xml:space="preserve"> Ou sur les médias sociaux : </w:t>
      </w:r>
      <w:hyperlink r:id="rId9">
        <w:proofErr w:type="spellStart"/>
        <w:r w:rsidRPr="00C01ECA">
          <w:rPr>
            <w:rStyle w:val="Hyperlink"/>
            <w:rFonts w:ascii="Helvetica" w:hAnsi="Helvetica"/>
            <w:lang w:val="fr-FR"/>
          </w:rPr>
          <w:t>Twitter</w:t>
        </w:r>
        <w:proofErr w:type="spellEnd"/>
      </w:hyperlink>
      <w:r w:rsidRPr="00C01ECA">
        <w:rPr>
          <w:rFonts w:ascii="Helvetica" w:hAnsi="Helvetica"/>
          <w:lang w:val="fr-FR"/>
        </w:rPr>
        <w:t xml:space="preserve">, </w:t>
      </w:r>
      <w:hyperlink r:id="rId10">
        <w:proofErr w:type="spellStart"/>
        <w:r w:rsidRPr="00C01ECA">
          <w:rPr>
            <w:rStyle w:val="Hyperlink"/>
            <w:rFonts w:ascii="Helvetica" w:hAnsi="Helvetica"/>
            <w:lang w:val="fr-FR"/>
          </w:rPr>
          <w:t>LinkedIn</w:t>
        </w:r>
        <w:proofErr w:type="spellEnd"/>
      </w:hyperlink>
      <w:r w:rsidRPr="00C01ECA">
        <w:rPr>
          <w:rFonts w:ascii="Helvetica" w:hAnsi="Helvetica"/>
          <w:lang w:val="fr-FR"/>
        </w:rPr>
        <w:t xml:space="preserve"> ou notre </w:t>
      </w:r>
      <w:hyperlink r:id="rId11">
        <w:r w:rsidRPr="00C01ECA">
          <w:rPr>
            <w:rStyle w:val="Hyperlink"/>
            <w:rFonts w:ascii="Helvetica" w:hAnsi="Helvetica"/>
            <w:lang w:val="fr-FR"/>
          </w:rPr>
          <w:t>blog</w:t>
        </w:r>
      </w:hyperlink>
      <w:r w:rsidRPr="00C01ECA">
        <w:rPr>
          <w:rFonts w:ascii="Helvetica" w:hAnsi="Helvetica"/>
          <w:lang w:val="fr-FR"/>
        </w:rPr>
        <w:t xml:space="preserve">. </w:t>
      </w:r>
      <w:r>
        <w:rPr>
          <w:rFonts w:ascii="Helvetica" w:hAnsi="Helvetica"/>
          <w:lang w:val="fr-FR"/>
        </w:rPr>
        <w:br/>
      </w:r>
      <w:bookmarkStart w:id="0" w:name="_GoBack"/>
      <w:bookmarkEnd w:id="0"/>
      <w:r w:rsidRPr="00C01ECA">
        <w:rPr>
          <w:rFonts w:ascii="Helvetica" w:eastAsia="MS Mincho" w:hAnsi="Helvetica" w:cs="Arial"/>
          <w:lang w:val="fr-FR"/>
        </w:rPr>
        <w:br/>
      </w:r>
      <w:r w:rsidR="00962021" w:rsidRPr="002D4228">
        <w:rPr>
          <w:rFonts w:ascii="Helvetica" w:hAnsi="Helvetica"/>
          <w:b/>
          <w:color w:val="000000" w:themeColor="text1"/>
        </w:rPr>
        <w:t>Votre interlocuteur</w:t>
      </w:r>
      <w:r w:rsidR="004B642A" w:rsidRPr="002D4228">
        <w:rPr>
          <w:rFonts w:ascii="Helvetica" w:hAnsi="Helvetica"/>
          <w:b/>
          <w:color w:val="000000" w:themeColor="text1"/>
        </w:rPr>
        <w:t xml:space="preserve"> DKV :</w:t>
      </w:r>
      <w:r>
        <w:rPr>
          <w:rFonts w:ascii="Helvetica" w:hAnsi="Helvetica"/>
          <w:b/>
          <w:color w:val="000000" w:themeColor="text1"/>
        </w:rPr>
        <w:t xml:space="preserve"> </w:t>
      </w:r>
      <w:r w:rsidR="004B642A" w:rsidRPr="002D4228">
        <w:rPr>
          <w:rFonts w:ascii="Helvetica" w:hAnsi="Helvetica"/>
        </w:rPr>
        <w:t xml:space="preserve">Greta Lammerse, tél. : +31 252345655, e-mail : </w:t>
      </w:r>
      <w:hyperlink r:id="rId12">
        <w:r w:rsidR="004B642A" w:rsidRPr="002D4228">
          <w:rPr>
            <w:rStyle w:val="Hyperlink"/>
            <w:rFonts w:ascii="Helvetica" w:hAnsi="Helvetica"/>
          </w:rPr>
          <w:t>Greta.lammerse@dkv-euroservice.com</w:t>
        </w:r>
      </w:hyperlink>
    </w:p>
    <w:p w14:paraId="21DBEFC1" w14:textId="49593735" w:rsidR="00702B6E" w:rsidRPr="00F93B7A" w:rsidRDefault="0064073C" w:rsidP="00F93B7A">
      <w:pPr>
        <w:widowControl w:val="0"/>
        <w:autoSpaceDE w:val="0"/>
        <w:autoSpaceDN w:val="0"/>
        <w:adjustRightInd w:val="0"/>
        <w:spacing w:line="360" w:lineRule="auto"/>
        <w:rPr>
          <w:rFonts w:ascii="Helvetica" w:hAnsi="Helvetica" w:cs="Arial"/>
        </w:rPr>
      </w:pPr>
      <w:r w:rsidRPr="002D4228">
        <w:rPr>
          <w:rFonts w:ascii="Helvetica" w:hAnsi="Helvetica"/>
          <w:b/>
        </w:rPr>
        <w:t xml:space="preserve">Agence de presse : Square Egg </w:t>
      </w:r>
      <w:r w:rsidR="00962021" w:rsidRPr="002D4228">
        <w:rPr>
          <w:rFonts w:ascii="Helvetica" w:hAnsi="Helvetica"/>
          <w:b/>
        </w:rPr>
        <w:t>SPRL</w:t>
      </w:r>
      <w:r w:rsidRPr="002D4228">
        <w:rPr>
          <w:rFonts w:ascii="Helvetica" w:hAnsi="Helvetica" w:cs="Arial"/>
          <w:b/>
        </w:rPr>
        <w:br/>
      </w:r>
      <w:r w:rsidRPr="002D4228">
        <w:rPr>
          <w:rFonts w:ascii="Helvetica" w:hAnsi="Helvetica"/>
        </w:rPr>
        <w:t>Sandra Van Hauwaert, GSM</w:t>
      </w:r>
      <w:r w:rsidR="00962021" w:rsidRPr="002D4228">
        <w:rPr>
          <w:rFonts w:ascii="Helvetica" w:hAnsi="Helvetica"/>
        </w:rPr>
        <w:t xml:space="preserve"> </w:t>
      </w:r>
      <w:r w:rsidRPr="002D4228">
        <w:rPr>
          <w:rFonts w:ascii="Helvetica" w:hAnsi="Helvetica"/>
        </w:rPr>
        <w:t>: +32 497 25 18 16, E-mail</w:t>
      </w:r>
      <w:r w:rsidR="00962021" w:rsidRPr="002D4228">
        <w:rPr>
          <w:rFonts w:ascii="Helvetica" w:hAnsi="Helvetica"/>
        </w:rPr>
        <w:t xml:space="preserve"> </w:t>
      </w:r>
      <w:r w:rsidRPr="002D4228">
        <w:rPr>
          <w:rFonts w:ascii="Helvetica" w:hAnsi="Helvetica"/>
        </w:rPr>
        <w:t xml:space="preserve">: </w:t>
      </w:r>
      <w:hyperlink r:id="rId13">
        <w:r w:rsidRPr="002D4228">
          <w:rPr>
            <w:rStyle w:val="Hyperlink"/>
            <w:rFonts w:ascii="Helvetica" w:hAnsi="Helvetica"/>
          </w:rPr>
          <w:t>sandra@square-egg.be</w:t>
        </w:r>
      </w:hyperlink>
    </w:p>
    <w:sectPr w:rsidR="00702B6E" w:rsidRPr="00F93B7A" w:rsidSect="00DD5571">
      <w:footnotePr>
        <w:pos w:val="beneathText"/>
      </w:footnotePr>
      <w:pgSz w:w="11905" w:h="16837"/>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C8B32BE"/>
    <w:multiLevelType w:val="hybridMultilevel"/>
    <w:tmpl w:val="C4F6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C65"/>
    <w:rsid w:val="0000122C"/>
    <w:rsid w:val="0001727B"/>
    <w:rsid w:val="00023725"/>
    <w:rsid w:val="00067290"/>
    <w:rsid w:val="000B1224"/>
    <w:rsid w:val="00110E7A"/>
    <w:rsid w:val="001116A1"/>
    <w:rsid w:val="00120FEC"/>
    <w:rsid w:val="0013249D"/>
    <w:rsid w:val="0015707A"/>
    <w:rsid w:val="00164F25"/>
    <w:rsid w:val="001A3E96"/>
    <w:rsid w:val="001A6F5A"/>
    <w:rsid w:val="001C6655"/>
    <w:rsid w:val="001C75A1"/>
    <w:rsid w:val="001D1AAC"/>
    <w:rsid w:val="001E3369"/>
    <w:rsid w:val="001E3C12"/>
    <w:rsid w:val="001F67D6"/>
    <w:rsid w:val="00234F24"/>
    <w:rsid w:val="0025018A"/>
    <w:rsid w:val="002720AD"/>
    <w:rsid w:val="002C307D"/>
    <w:rsid w:val="002D4228"/>
    <w:rsid w:val="00303BC6"/>
    <w:rsid w:val="00310E33"/>
    <w:rsid w:val="003142A6"/>
    <w:rsid w:val="00317E44"/>
    <w:rsid w:val="00317F2A"/>
    <w:rsid w:val="00321FAB"/>
    <w:rsid w:val="003378B7"/>
    <w:rsid w:val="0034408C"/>
    <w:rsid w:val="00357AF5"/>
    <w:rsid w:val="00376DC5"/>
    <w:rsid w:val="00381C08"/>
    <w:rsid w:val="003832F2"/>
    <w:rsid w:val="00426735"/>
    <w:rsid w:val="004447AC"/>
    <w:rsid w:val="00455430"/>
    <w:rsid w:val="0048156C"/>
    <w:rsid w:val="004B642A"/>
    <w:rsid w:val="004D3D17"/>
    <w:rsid w:val="00501DE9"/>
    <w:rsid w:val="0050714C"/>
    <w:rsid w:val="005441EB"/>
    <w:rsid w:val="00575D67"/>
    <w:rsid w:val="005A6712"/>
    <w:rsid w:val="0064073C"/>
    <w:rsid w:val="0066700F"/>
    <w:rsid w:val="006878DE"/>
    <w:rsid w:val="006C5F96"/>
    <w:rsid w:val="006F5143"/>
    <w:rsid w:val="00702B6E"/>
    <w:rsid w:val="0072048C"/>
    <w:rsid w:val="007877C1"/>
    <w:rsid w:val="007914DA"/>
    <w:rsid w:val="007E34CA"/>
    <w:rsid w:val="007F3755"/>
    <w:rsid w:val="007F4CB1"/>
    <w:rsid w:val="00802F79"/>
    <w:rsid w:val="00803758"/>
    <w:rsid w:val="00834776"/>
    <w:rsid w:val="00845A90"/>
    <w:rsid w:val="00852C4D"/>
    <w:rsid w:val="00870853"/>
    <w:rsid w:val="00877AC6"/>
    <w:rsid w:val="00895E2D"/>
    <w:rsid w:val="008B1760"/>
    <w:rsid w:val="008B54B7"/>
    <w:rsid w:val="008E088D"/>
    <w:rsid w:val="008F4552"/>
    <w:rsid w:val="009000E8"/>
    <w:rsid w:val="00932639"/>
    <w:rsid w:val="00957FAF"/>
    <w:rsid w:val="00960B1C"/>
    <w:rsid w:val="00962021"/>
    <w:rsid w:val="009708CA"/>
    <w:rsid w:val="00974771"/>
    <w:rsid w:val="009813A3"/>
    <w:rsid w:val="009B380B"/>
    <w:rsid w:val="009C3C9D"/>
    <w:rsid w:val="009F5E9B"/>
    <w:rsid w:val="009F7A8F"/>
    <w:rsid w:val="00A13F15"/>
    <w:rsid w:val="00A21500"/>
    <w:rsid w:val="00A378A9"/>
    <w:rsid w:val="00A563FC"/>
    <w:rsid w:val="00A73DF8"/>
    <w:rsid w:val="00AB4C65"/>
    <w:rsid w:val="00AC3FF0"/>
    <w:rsid w:val="00AF04FA"/>
    <w:rsid w:val="00AF2AD2"/>
    <w:rsid w:val="00B32B0A"/>
    <w:rsid w:val="00B67FA6"/>
    <w:rsid w:val="00B732F2"/>
    <w:rsid w:val="00B802B3"/>
    <w:rsid w:val="00BA0DC6"/>
    <w:rsid w:val="00BD43B5"/>
    <w:rsid w:val="00BF36E1"/>
    <w:rsid w:val="00C122A5"/>
    <w:rsid w:val="00C402C8"/>
    <w:rsid w:val="00C74541"/>
    <w:rsid w:val="00C83C7A"/>
    <w:rsid w:val="00C8472E"/>
    <w:rsid w:val="00C87FB9"/>
    <w:rsid w:val="00CA6834"/>
    <w:rsid w:val="00CC4802"/>
    <w:rsid w:val="00CE3697"/>
    <w:rsid w:val="00D033B9"/>
    <w:rsid w:val="00D12179"/>
    <w:rsid w:val="00D2414F"/>
    <w:rsid w:val="00D244B6"/>
    <w:rsid w:val="00D270A1"/>
    <w:rsid w:val="00D37A2E"/>
    <w:rsid w:val="00D40537"/>
    <w:rsid w:val="00D67F61"/>
    <w:rsid w:val="00D8097B"/>
    <w:rsid w:val="00DD5571"/>
    <w:rsid w:val="00DF53BE"/>
    <w:rsid w:val="00E43E12"/>
    <w:rsid w:val="00E564E0"/>
    <w:rsid w:val="00E7779B"/>
    <w:rsid w:val="00E93178"/>
    <w:rsid w:val="00EB6CB1"/>
    <w:rsid w:val="00EC523D"/>
    <w:rsid w:val="00ED5D4B"/>
    <w:rsid w:val="00F31290"/>
    <w:rsid w:val="00F50902"/>
    <w:rsid w:val="00F836BA"/>
    <w:rsid w:val="00F93B7A"/>
    <w:rsid w:val="00FB4429"/>
    <w:rsid w:val="00FC320D"/>
    <w:rsid w:val="00FF607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117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uppressAutoHyphens/>
      <w:spacing w:after="200" w:line="276" w:lineRule="auto"/>
    </w:pPr>
    <w:rPr>
      <w:rFonts w:ascii="Calibri" w:eastAsia="Calibri" w:hAnsi="Calibri" w:cs="Calibri"/>
      <w:sz w:val="22"/>
      <w:szCs w:val="22"/>
      <w:lang w:val="fr-BE"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urtxtstd">
    <w:name w:val="urtxtstd"/>
  </w:style>
  <w:style w:type="character" w:styleId="Verwijzingopmerking">
    <w:name w:val="annotation reference"/>
    <w:rPr>
      <w:sz w:val="16"/>
      <w:szCs w:val="16"/>
      <w:lang w:val="en-GB"/>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BalloonTextChar">
    <w:name w:val="Balloon Text Char"/>
    <w:rPr>
      <w:rFonts w:ascii="Tahoma" w:hAnsi="Tahoma" w:cs="Tahoma"/>
      <w:sz w:val="16"/>
      <w:szCs w:val="16"/>
      <w:lang w:val="en-GB"/>
    </w:rPr>
  </w:style>
  <w:style w:type="paragraph" w:customStyle="1" w:styleId="Kop">
    <w:name w:val="Kop"/>
    <w:basedOn w:val="Normaal"/>
    <w:next w:val="Plattetekst"/>
    <w:pPr>
      <w:keepNext/>
      <w:spacing w:before="240" w:after="120"/>
    </w:pPr>
    <w:rPr>
      <w:rFonts w:ascii="Arial" w:eastAsia="MS Mincho" w:hAnsi="Arial" w:cs="Tahoma"/>
      <w:sz w:val="28"/>
      <w:szCs w:val="28"/>
    </w:rPr>
  </w:style>
  <w:style w:type="paragraph" w:styleId="Plattetekst">
    <w:name w:val="Body Text"/>
    <w:basedOn w:val="Normaal"/>
    <w:semiHidden/>
    <w:pPr>
      <w:spacing w:after="120"/>
    </w:pPr>
  </w:style>
  <w:style w:type="paragraph" w:styleId="Lijst">
    <w:name w:val="List"/>
    <w:basedOn w:val="Plattetekst"/>
    <w:semiHidden/>
    <w:rPr>
      <w:rFonts w:cs="Tahoma"/>
    </w:rPr>
  </w:style>
  <w:style w:type="paragraph" w:customStyle="1" w:styleId="Bijschrift1">
    <w:name w:val="Bijschrift1"/>
    <w:basedOn w:val="Normaal"/>
    <w:pPr>
      <w:suppressLineNumbers/>
      <w:spacing w:before="120" w:after="120"/>
    </w:pPr>
    <w:rPr>
      <w:rFonts w:cs="Tahoma"/>
      <w:i/>
      <w:iCs/>
      <w:sz w:val="24"/>
      <w:szCs w:val="24"/>
    </w:rPr>
  </w:style>
  <w:style w:type="paragraph" w:customStyle="1" w:styleId="Index">
    <w:name w:val="Index"/>
    <w:basedOn w:val="Normaal"/>
    <w:pPr>
      <w:suppressLineNumbers/>
    </w:pPr>
    <w:rPr>
      <w:rFonts w:cs="Tahoma"/>
    </w:rPr>
  </w:style>
  <w:style w:type="paragraph" w:styleId="Tekstopmerking">
    <w:name w:val="annotation text"/>
    <w:basedOn w:val="Normaal"/>
    <w:rPr>
      <w:sz w:val="20"/>
      <w:szCs w:val="20"/>
    </w:rPr>
  </w:style>
  <w:style w:type="paragraph" w:styleId="Onderwerpvanopmerking">
    <w:name w:val="annotation subject"/>
    <w:basedOn w:val="Tekstopmerking"/>
    <w:next w:val="Tekstopmerking"/>
    <w:rPr>
      <w:b/>
      <w:bCs/>
    </w:rPr>
  </w:style>
  <w:style w:type="paragraph" w:styleId="Ballontekst">
    <w:name w:val="Balloon Text"/>
    <w:basedOn w:val="Normaal"/>
    <w:pPr>
      <w:spacing w:after="0" w:line="240" w:lineRule="auto"/>
    </w:pPr>
    <w:rPr>
      <w:rFonts w:ascii="Tahoma" w:hAnsi="Tahoma" w:cs="Tahoma"/>
      <w:sz w:val="16"/>
      <w:szCs w:val="16"/>
    </w:rPr>
  </w:style>
  <w:style w:type="character" w:customStyle="1" w:styleId="apple-converted-space">
    <w:name w:val="apple-converted-space"/>
    <w:rsid w:val="00120FEC"/>
  </w:style>
  <w:style w:type="character" w:styleId="Hyperlink">
    <w:name w:val="Hyperlink"/>
    <w:unhideWhenUsed/>
    <w:rsid w:val="00702B6E"/>
    <w:rPr>
      <w:color w:val="0000FF"/>
      <w:u w:val="single"/>
    </w:rPr>
  </w:style>
  <w:style w:type="paragraph" w:customStyle="1" w:styleId="Default">
    <w:name w:val="Default"/>
    <w:rsid w:val="0000122C"/>
    <w:pPr>
      <w:suppressAutoHyphens/>
      <w:autoSpaceDE w:val="0"/>
    </w:pPr>
    <w:rPr>
      <w:rFonts w:ascii="Arial" w:eastAsia="Calibri" w:hAnsi="Arial" w:cs="Arial"/>
      <w:color w:val="000000"/>
      <w:sz w:val="24"/>
      <w:szCs w:val="24"/>
      <w:lang w:val="de-DE" w:eastAsia="ar-SA"/>
    </w:rPr>
  </w:style>
  <w:style w:type="paragraph" w:styleId="Lijstalinea">
    <w:name w:val="List Paragraph"/>
    <w:basedOn w:val="Normaal"/>
    <w:uiPriority w:val="34"/>
    <w:qFormat/>
    <w:rsid w:val="00E43E12"/>
    <w:pPr>
      <w:ind w:left="720"/>
      <w:contextualSpacing/>
    </w:pPr>
  </w:style>
  <w:style w:type="character" w:customStyle="1" w:styleId="hps">
    <w:name w:val="hps"/>
    <w:rsid w:val="00BF36E1"/>
  </w:style>
  <w:style w:type="paragraph" w:styleId="Tekstzonderopmaak">
    <w:name w:val="Plain Text"/>
    <w:basedOn w:val="Normaal"/>
    <w:link w:val="TekstzonderopmaakTeken"/>
    <w:uiPriority w:val="99"/>
    <w:semiHidden/>
    <w:unhideWhenUsed/>
    <w:rsid w:val="00957FAF"/>
    <w:pPr>
      <w:suppressAutoHyphens w:val="0"/>
      <w:spacing w:after="0" w:line="240" w:lineRule="auto"/>
    </w:pPr>
    <w:rPr>
      <w:rFonts w:ascii="Arial" w:hAnsi="Arial" w:cs="Times New Roman"/>
      <w:sz w:val="20"/>
      <w:szCs w:val="21"/>
      <w:lang w:val="de-DE" w:eastAsia="en-US"/>
    </w:rPr>
  </w:style>
  <w:style w:type="character" w:customStyle="1" w:styleId="TekstzonderopmaakTeken">
    <w:name w:val="Tekst zonder opmaak Teken"/>
    <w:basedOn w:val="Standaardalinea-lettertype"/>
    <w:link w:val="Tekstzonderopmaak"/>
    <w:uiPriority w:val="99"/>
    <w:semiHidden/>
    <w:rsid w:val="00957FAF"/>
    <w:rPr>
      <w:rFonts w:ascii="Arial" w:eastAsia="Calibri" w:hAnsi="Arial"/>
      <w:szCs w:val="21"/>
      <w:lang w:val="de-DE" w:eastAsia="en-US"/>
    </w:rPr>
  </w:style>
  <w:style w:type="paragraph" w:styleId="Revisie">
    <w:name w:val="Revision"/>
    <w:hidden/>
    <w:uiPriority w:val="99"/>
    <w:semiHidden/>
    <w:rsid w:val="0001727B"/>
    <w:rPr>
      <w:rFonts w:ascii="Calibri" w:eastAsia="Calibri" w:hAnsi="Calibri" w:cs="Calibri"/>
      <w:sz w:val="22"/>
      <w:szCs w:val="22"/>
      <w:lang w:val="fr-BE"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uppressAutoHyphens/>
      <w:spacing w:after="200" w:line="276" w:lineRule="auto"/>
    </w:pPr>
    <w:rPr>
      <w:rFonts w:ascii="Calibri" w:eastAsia="Calibri" w:hAnsi="Calibri" w:cs="Calibri"/>
      <w:sz w:val="22"/>
      <w:szCs w:val="22"/>
      <w:lang w:val="fr-BE"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urtxtstd">
    <w:name w:val="urtxtstd"/>
  </w:style>
  <w:style w:type="character" w:styleId="Verwijzingopmerking">
    <w:name w:val="annotation reference"/>
    <w:rPr>
      <w:sz w:val="16"/>
      <w:szCs w:val="16"/>
      <w:lang w:val="en-GB"/>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BalloonTextChar">
    <w:name w:val="Balloon Text Char"/>
    <w:rPr>
      <w:rFonts w:ascii="Tahoma" w:hAnsi="Tahoma" w:cs="Tahoma"/>
      <w:sz w:val="16"/>
      <w:szCs w:val="16"/>
      <w:lang w:val="en-GB"/>
    </w:rPr>
  </w:style>
  <w:style w:type="paragraph" w:customStyle="1" w:styleId="Kop">
    <w:name w:val="Kop"/>
    <w:basedOn w:val="Normaal"/>
    <w:next w:val="Plattetekst"/>
    <w:pPr>
      <w:keepNext/>
      <w:spacing w:before="240" w:after="120"/>
    </w:pPr>
    <w:rPr>
      <w:rFonts w:ascii="Arial" w:eastAsia="MS Mincho" w:hAnsi="Arial" w:cs="Tahoma"/>
      <w:sz w:val="28"/>
      <w:szCs w:val="28"/>
    </w:rPr>
  </w:style>
  <w:style w:type="paragraph" w:styleId="Plattetekst">
    <w:name w:val="Body Text"/>
    <w:basedOn w:val="Normaal"/>
    <w:semiHidden/>
    <w:pPr>
      <w:spacing w:after="120"/>
    </w:pPr>
  </w:style>
  <w:style w:type="paragraph" w:styleId="Lijst">
    <w:name w:val="List"/>
    <w:basedOn w:val="Plattetekst"/>
    <w:semiHidden/>
    <w:rPr>
      <w:rFonts w:cs="Tahoma"/>
    </w:rPr>
  </w:style>
  <w:style w:type="paragraph" w:customStyle="1" w:styleId="Bijschrift1">
    <w:name w:val="Bijschrift1"/>
    <w:basedOn w:val="Normaal"/>
    <w:pPr>
      <w:suppressLineNumbers/>
      <w:spacing w:before="120" w:after="120"/>
    </w:pPr>
    <w:rPr>
      <w:rFonts w:cs="Tahoma"/>
      <w:i/>
      <w:iCs/>
      <w:sz w:val="24"/>
      <w:szCs w:val="24"/>
    </w:rPr>
  </w:style>
  <w:style w:type="paragraph" w:customStyle="1" w:styleId="Index">
    <w:name w:val="Index"/>
    <w:basedOn w:val="Normaal"/>
    <w:pPr>
      <w:suppressLineNumbers/>
    </w:pPr>
    <w:rPr>
      <w:rFonts w:cs="Tahoma"/>
    </w:rPr>
  </w:style>
  <w:style w:type="paragraph" w:styleId="Tekstopmerking">
    <w:name w:val="annotation text"/>
    <w:basedOn w:val="Normaal"/>
    <w:rPr>
      <w:sz w:val="20"/>
      <w:szCs w:val="20"/>
    </w:rPr>
  </w:style>
  <w:style w:type="paragraph" w:styleId="Onderwerpvanopmerking">
    <w:name w:val="annotation subject"/>
    <w:basedOn w:val="Tekstopmerking"/>
    <w:next w:val="Tekstopmerking"/>
    <w:rPr>
      <w:b/>
      <w:bCs/>
    </w:rPr>
  </w:style>
  <w:style w:type="paragraph" w:styleId="Ballontekst">
    <w:name w:val="Balloon Text"/>
    <w:basedOn w:val="Normaal"/>
    <w:pPr>
      <w:spacing w:after="0" w:line="240" w:lineRule="auto"/>
    </w:pPr>
    <w:rPr>
      <w:rFonts w:ascii="Tahoma" w:hAnsi="Tahoma" w:cs="Tahoma"/>
      <w:sz w:val="16"/>
      <w:szCs w:val="16"/>
    </w:rPr>
  </w:style>
  <w:style w:type="character" w:customStyle="1" w:styleId="apple-converted-space">
    <w:name w:val="apple-converted-space"/>
    <w:rsid w:val="00120FEC"/>
  </w:style>
  <w:style w:type="character" w:styleId="Hyperlink">
    <w:name w:val="Hyperlink"/>
    <w:unhideWhenUsed/>
    <w:rsid w:val="00702B6E"/>
    <w:rPr>
      <w:color w:val="0000FF"/>
      <w:u w:val="single"/>
    </w:rPr>
  </w:style>
  <w:style w:type="paragraph" w:customStyle="1" w:styleId="Default">
    <w:name w:val="Default"/>
    <w:rsid w:val="0000122C"/>
    <w:pPr>
      <w:suppressAutoHyphens/>
      <w:autoSpaceDE w:val="0"/>
    </w:pPr>
    <w:rPr>
      <w:rFonts w:ascii="Arial" w:eastAsia="Calibri" w:hAnsi="Arial" w:cs="Arial"/>
      <w:color w:val="000000"/>
      <w:sz w:val="24"/>
      <w:szCs w:val="24"/>
      <w:lang w:val="de-DE" w:eastAsia="ar-SA"/>
    </w:rPr>
  </w:style>
  <w:style w:type="paragraph" w:styleId="Lijstalinea">
    <w:name w:val="List Paragraph"/>
    <w:basedOn w:val="Normaal"/>
    <w:uiPriority w:val="34"/>
    <w:qFormat/>
    <w:rsid w:val="00E43E12"/>
    <w:pPr>
      <w:ind w:left="720"/>
      <w:contextualSpacing/>
    </w:pPr>
  </w:style>
  <w:style w:type="character" w:customStyle="1" w:styleId="hps">
    <w:name w:val="hps"/>
    <w:rsid w:val="00BF36E1"/>
  </w:style>
  <w:style w:type="paragraph" w:styleId="Tekstzonderopmaak">
    <w:name w:val="Plain Text"/>
    <w:basedOn w:val="Normaal"/>
    <w:link w:val="TekstzonderopmaakTeken"/>
    <w:uiPriority w:val="99"/>
    <w:semiHidden/>
    <w:unhideWhenUsed/>
    <w:rsid w:val="00957FAF"/>
    <w:pPr>
      <w:suppressAutoHyphens w:val="0"/>
      <w:spacing w:after="0" w:line="240" w:lineRule="auto"/>
    </w:pPr>
    <w:rPr>
      <w:rFonts w:ascii="Arial" w:hAnsi="Arial" w:cs="Times New Roman"/>
      <w:sz w:val="20"/>
      <w:szCs w:val="21"/>
      <w:lang w:val="de-DE" w:eastAsia="en-US"/>
    </w:rPr>
  </w:style>
  <w:style w:type="character" w:customStyle="1" w:styleId="TekstzonderopmaakTeken">
    <w:name w:val="Tekst zonder opmaak Teken"/>
    <w:basedOn w:val="Standaardalinea-lettertype"/>
    <w:link w:val="Tekstzonderopmaak"/>
    <w:uiPriority w:val="99"/>
    <w:semiHidden/>
    <w:rsid w:val="00957FAF"/>
    <w:rPr>
      <w:rFonts w:ascii="Arial" w:eastAsia="Calibri" w:hAnsi="Arial"/>
      <w:szCs w:val="21"/>
      <w:lang w:val="de-DE" w:eastAsia="en-US"/>
    </w:rPr>
  </w:style>
  <w:style w:type="paragraph" w:styleId="Revisie">
    <w:name w:val="Revision"/>
    <w:hidden/>
    <w:uiPriority w:val="99"/>
    <w:semiHidden/>
    <w:rsid w:val="0001727B"/>
    <w:rPr>
      <w:rFonts w:ascii="Calibri" w:eastAsia="Calibri" w:hAnsi="Calibri" w:cs="Calibri"/>
      <w:sz w:val="22"/>
      <w:szCs w:val="22"/>
      <w:lang w:val="fr-B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553920">
      <w:bodyDiv w:val="1"/>
      <w:marLeft w:val="0"/>
      <w:marRight w:val="0"/>
      <w:marTop w:val="0"/>
      <w:marBottom w:val="0"/>
      <w:divBdr>
        <w:top w:val="none" w:sz="0" w:space="0" w:color="auto"/>
        <w:left w:val="none" w:sz="0" w:space="0" w:color="auto"/>
        <w:bottom w:val="none" w:sz="0" w:space="0" w:color="auto"/>
        <w:right w:val="none" w:sz="0" w:space="0" w:color="auto"/>
      </w:divBdr>
    </w:div>
    <w:div w:id="637106628">
      <w:bodyDiv w:val="1"/>
      <w:marLeft w:val="0"/>
      <w:marRight w:val="0"/>
      <w:marTop w:val="0"/>
      <w:marBottom w:val="0"/>
      <w:divBdr>
        <w:top w:val="none" w:sz="0" w:space="0" w:color="auto"/>
        <w:left w:val="none" w:sz="0" w:space="0" w:color="auto"/>
        <w:bottom w:val="none" w:sz="0" w:space="0" w:color="auto"/>
        <w:right w:val="none" w:sz="0" w:space="0" w:color="auto"/>
      </w:divBdr>
    </w:div>
    <w:div w:id="1244953698">
      <w:bodyDiv w:val="1"/>
      <w:marLeft w:val="0"/>
      <w:marRight w:val="0"/>
      <w:marTop w:val="0"/>
      <w:marBottom w:val="0"/>
      <w:divBdr>
        <w:top w:val="none" w:sz="0" w:space="0" w:color="auto"/>
        <w:left w:val="none" w:sz="0" w:space="0" w:color="auto"/>
        <w:bottom w:val="none" w:sz="0" w:space="0" w:color="auto"/>
        <w:right w:val="none" w:sz="0" w:space="0" w:color="auto"/>
      </w:divBdr>
    </w:div>
    <w:div w:id="1248002221">
      <w:bodyDiv w:val="1"/>
      <w:marLeft w:val="0"/>
      <w:marRight w:val="0"/>
      <w:marTop w:val="0"/>
      <w:marBottom w:val="0"/>
      <w:divBdr>
        <w:top w:val="none" w:sz="0" w:space="0" w:color="auto"/>
        <w:left w:val="none" w:sz="0" w:space="0" w:color="auto"/>
        <w:bottom w:val="none" w:sz="0" w:space="0" w:color="auto"/>
        <w:right w:val="none" w:sz="0" w:space="0" w:color="auto"/>
      </w:divBdr>
    </w:div>
    <w:div w:id="1263878606">
      <w:bodyDiv w:val="1"/>
      <w:marLeft w:val="0"/>
      <w:marRight w:val="0"/>
      <w:marTop w:val="0"/>
      <w:marBottom w:val="0"/>
      <w:divBdr>
        <w:top w:val="none" w:sz="0" w:space="0" w:color="auto"/>
        <w:left w:val="none" w:sz="0" w:space="0" w:color="auto"/>
        <w:bottom w:val="none" w:sz="0" w:space="0" w:color="auto"/>
        <w:right w:val="none" w:sz="0" w:space="0" w:color="auto"/>
      </w:divBdr>
    </w:div>
    <w:div w:id="1511869941">
      <w:bodyDiv w:val="1"/>
      <w:marLeft w:val="0"/>
      <w:marRight w:val="0"/>
      <w:marTop w:val="0"/>
      <w:marBottom w:val="0"/>
      <w:divBdr>
        <w:top w:val="none" w:sz="0" w:space="0" w:color="auto"/>
        <w:left w:val="none" w:sz="0" w:space="0" w:color="auto"/>
        <w:bottom w:val="none" w:sz="0" w:space="0" w:color="auto"/>
        <w:right w:val="none" w:sz="0" w:space="0" w:color="auto"/>
      </w:divBdr>
    </w:div>
    <w:div w:id="186085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kv-benelux.com/" TargetMode="External"/><Relationship Id="rId12" Type="http://schemas.openxmlformats.org/officeDocument/2006/relationships/hyperlink" Target="mailto:Greta.lammerse@dkv-euroservice.com" TargetMode="External"/><Relationship Id="rId13" Type="http://schemas.openxmlformats.org/officeDocument/2006/relationships/hyperlink" Target="mailto:Sandra@square-egg.be"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essers.com" TargetMode="External"/><Relationship Id="rId8" Type="http://schemas.openxmlformats.org/officeDocument/2006/relationships/hyperlink" Target="http://www.dkv-euroservice.com/" TargetMode="External"/><Relationship Id="rId9" Type="http://schemas.openxmlformats.org/officeDocument/2006/relationships/hyperlink" Target="file:///C:\Users\Robert%20Woltersom\Dropbox%20(Jibe!%20Group)\Customers%20&amp;%20Prospects\DKV\Persberichten\Persberichten%202014\twitter.com\DKV_Benelux" TargetMode="External"/><Relationship Id="rId10" Type="http://schemas.openxmlformats.org/officeDocument/2006/relationships/hyperlink" Target="http://www.linkedin.com/company/dkv-euro-serivce-benelu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802</Words>
  <Characters>4413</Characters>
  <Application>Microsoft Macintosh Word</Application>
  <DocSecurity>0</DocSecurity>
  <Lines>36</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vt:lpstr>
      <vt:lpstr>Übersetzung</vt:lpstr>
    </vt:vector>
  </TitlesOfParts>
  <Company>Blue Lines</Company>
  <LinksUpToDate>false</LinksUpToDate>
  <CharactersWithSpaces>5205</CharactersWithSpaces>
  <SharedDoc>false</SharedDoc>
  <HyperlinkBase/>
  <HLinks>
    <vt:vector size="24" baseType="variant">
      <vt:variant>
        <vt:i4>3080226</vt:i4>
      </vt:variant>
      <vt:variant>
        <vt:i4>12</vt:i4>
      </vt:variant>
      <vt:variant>
        <vt:i4>0</vt:i4>
      </vt:variant>
      <vt:variant>
        <vt:i4>5</vt:i4>
      </vt:variant>
      <vt:variant>
        <vt:lpwstr>http://www.dkv-benelux.com/</vt:lpwstr>
      </vt:variant>
      <vt:variant>
        <vt:lpwstr/>
      </vt:variant>
      <vt:variant>
        <vt:i4>4391007</vt:i4>
      </vt:variant>
      <vt:variant>
        <vt:i4>9</vt:i4>
      </vt:variant>
      <vt:variant>
        <vt:i4>0</vt:i4>
      </vt:variant>
      <vt:variant>
        <vt:i4>5</vt:i4>
      </vt:variant>
      <vt:variant>
        <vt:lpwstr>http://www.linkedin.com/company/dkv-euro-serivce-benelux</vt:lpwstr>
      </vt:variant>
      <vt:variant>
        <vt:lpwstr/>
      </vt:variant>
      <vt:variant>
        <vt:i4>6357092</vt:i4>
      </vt:variant>
      <vt:variant>
        <vt:i4>6</vt:i4>
      </vt:variant>
      <vt:variant>
        <vt:i4>0</vt:i4>
      </vt:variant>
      <vt:variant>
        <vt:i4>5</vt:i4>
      </vt:variant>
      <vt:variant>
        <vt:lpwstr>C:\Users\Jibe\Downloads\twitter.com\DKV_Benelux</vt:lpwstr>
      </vt:variant>
      <vt:variant>
        <vt:lpwstr/>
      </vt:variant>
      <vt:variant>
        <vt:i4>2949181</vt:i4>
      </vt:variant>
      <vt:variant>
        <vt:i4>3</vt:i4>
      </vt:variant>
      <vt:variant>
        <vt:i4>0</vt:i4>
      </vt:variant>
      <vt:variant>
        <vt:i4>5</vt:i4>
      </vt:variant>
      <vt:variant>
        <vt:lpwstr>http://www.dkv-euroservice.com/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Blue Lines</dc:creator>
  <cp:lastModifiedBy>Sandra Van Hauwaert</cp:lastModifiedBy>
  <cp:revision>5</cp:revision>
  <cp:lastPrinted>2015-11-17T10:05:00Z</cp:lastPrinted>
  <dcterms:created xsi:type="dcterms:W3CDTF">2016-01-12T12:10:00Z</dcterms:created>
  <dcterms:modified xsi:type="dcterms:W3CDTF">2016-01-19T15:08:00Z</dcterms:modified>
</cp:coreProperties>
</file>