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DA" w:rsidRDefault="008F6BDA">
      <w:pPr>
        <w:pStyle w:val="Corps"/>
        <w:widowControl w:val="0"/>
        <w:pBdr>
          <w:top w:val="none" w:sz="0" w:space="0" w:color="auto"/>
          <w:left w:val="none" w:sz="0" w:space="0" w:color="auto"/>
          <w:bottom w:val="none" w:sz="0" w:space="0" w:color="auto"/>
          <w:right w:val="none" w:sz="0" w:space="0" w:color="auto"/>
          <w:bar w:val="none" w:sz="0" w:color="auto"/>
        </w:pBdr>
        <w:jc w:val="both"/>
        <w:rPr>
          <w:rFonts w:ascii="Arial"/>
          <w:sz w:val="22"/>
          <w:lang w:val="nl-NL"/>
        </w:rPr>
      </w:pPr>
      <w:r>
        <w:rPr>
          <w:rFonts w:ascii="Century Gothic" w:eastAsia="Century Gothic" w:hAnsi="Century Gothic" w:cs="Century Gothic"/>
          <w:noProof/>
          <w:sz w:val="40"/>
          <w:szCs w:val="40"/>
          <w:lang w:val="en-GB"/>
        </w:rPr>
        <w:drawing>
          <wp:anchor distT="152400" distB="152400" distL="152400" distR="152400" simplePos="0" relativeHeight="251659264" behindDoc="0" locked="0" layoutInCell="1" allowOverlap="1" wp14:anchorId="41BAB70C" wp14:editId="330D1356">
            <wp:simplePos x="0" y="0"/>
            <wp:positionH relativeFrom="margin">
              <wp:posOffset>1914525</wp:posOffset>
            </wp:positionH>
            <wp:positionV relativeFrom="page">
              <wp:posOffset>501015</wp:posOffset>
            </wp:positionV>
            <wp:extent cx="2626632" cy="10740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croStart_RVB_bilingue_BD.jpg"/>
                    <pic:cNvPicPr/>
                  </pic:nvPicPr>
                  <pic:blipFill>
                    <a:blip r:embed="rId7">
                      <a:extLst/>
                    </a:blip>
                    <a:stretch>
                      <a:fillRect/>
                    </a:stretch>
                  </pic:blipFill>
                  <pic:spPr>
                    <a:xfrm>
                      <a:off x="0" y="0"/>
                      <a:ext cx="2626632" cy="1074099"/>
                    </a:xfrm>
                    <a:prstGeom prst="rect">
                      <a:avLst/>
                    </a:prstGeom>
                    <a:ln w="12700" cap="flat">
                      <a:noFill/>
                      <a:miter lim="400000"/>
                    </a:ln>
                    <a:effectLst/>
                  </pic:spPr>
                </pic:pic>
              </a:graphicData>
            </a:graphic>
          </wp:anchor>
        </w:drawing>
      </w:r>
    </w:p>
    <w:p w:rsidR="008F6BDA" w:rsidRDefault="008F6BDA">
      <w:pPr>
        <w:pStyle w:val="Corps"/>
        <w:widowControl w:val="0"/>
        <w:pBdr>
          <w:top w:val="none" w:sz="0" w:space="0" w:color="auto"/>
          <w:left w:val="none" w:sz="0" w:space="0" w:color="auto"/>
          <w:bottom w:val="none" w:sz="0" w:space="0" w:color="auto"/>
          <w:right w:val="none" w:sz="0" w:space="0" w:color="auto"/>
          <w:bar w:val="none" w:sz="0" w:color="auto"/>
        </w:pBdr>
        <w:jc w:val="both"/>
        <w:rPr>
          <w:rFonts w:ascii="Arial"/>
          <w:sz w:val="22"/>
          <w:lang w:val="nl-NL"/>
        </w:rPr>
      </w:pPr>
    </w:p>
    <w:p w:rsidR="003A6ACA" w:rsidRPr="0006240D" w:rsidRDefault="003A6ACA" w:rsidP="008F6BDA">
      <w:pPr>
        <w:pBdr>
          <w:top w:val="nil"/>
          <w:left w:val="nil"/>
          <w:bottom w:val="nil"/>
          <w:right w:val="nil"/>
          <w:between w:val="nil"/>
          <w:bar w:val="nil"/>
        </w:pBdr>
        <w:jc w:val="both"/>
        <w:rPr>
          <w:rFonts w:ascii="Century Gothic" w:eastAsia="Arial Narrow" w:hAnsi="Arial Narrow" w:cs="Arial Narrow"/>
          <w:color w:val="000000"/>
          <w:sz w:val="40"/>
          <w:szCs w:val="40"/>
          <w:u w:color="000000"/>
          <w:bdr w:val="nil"/>
          <w:lang w:val="en-GB"/>
        </w:rPr>
      </w:pPr>
      <w:proofErr w:type="spellStart"/>
      <w:r w:rsidRPr="0006240D">
        <w:rPr>
          <w:rFonts w:ascii="Century Gothic" w:eastAsia="Arial Narrow" w:hAnsi="Arial Narrow" w:cs="Arial Narrow"/>
          <w:color w:val="000000"/>
          <w:sz w:val="40"/>
          <w:szCs w:val="40"/>
          <w:u w:color="000000"/>
          <w:bdr w:val="nil"/>
          <w:lang w:val="en-GB"/>
        </w:rPr>
        <w:t>Persbericht</w:t>
      </w:r>
      <w:proofErr w:type="spellEnd"/>
    </w:p>
    <w:p w:rsidR="003A6ACA" w:rsidRPr="0006240D" w:rsidRDefault="003A6ACA" w:rsidP="008F6BDA">
      <w:pPr>
        <w:pBdr>
          <w:top w:val="nil"/>
          <w:left w:val="nil"/>
          <w:bottom w:val="nil"/>
          <w:right w:val="nil"/>
          <w:between w:val="nil"/>
          <w:bar w:val="nil"/>
        </w:pBdr>
        <w:jc w:val="both"/>
        <w:rPr>
          <w:rFonts w:ascii="Century Gothic" w:eastAsia="Arial Narrow" w:hAnsi="Arial Narrow" w:cs="Arial Narrow"/>
          <w:color w:val="000000"/>
          <w:sz w:val="20"/>
          <w:szCs w:val="20"/>
          <w:u w:color="000000"/>
          <w:bdr w:val="nil"/>
          <w:lang w:val="en-GB"/>
        </w:rPr>
      </w:pPr>
      <w:r w:rsidRPr="0006240D">
        <w:rPr>
          <w:rFonts w:ascii="Century Gothic" w:eastAsia="Arial Narrow" w:hAnsi="Arial Narrow" w:cs="Arial Narrow"/>
          <w:color w:val="000000"/>
          <w:sz w:val="20"/>
          <w:szCs w:val="20"/>
          <w:u w:color="000000"/>
          <w:bdr w:val="nil"/>
          <w:lang w:val="en-GB"/>
        </w:rPr>
        <w:t xml:space="preserve">Brussel, 20 </w:t>
      </w:r>
      <w:proofErr w:type="spellStart"/>
      <w:r w:rsidRPr="0006240D">
        <w:rPr>
          <w:rFonts w:ascii="Century Gothic" w:eastAsia="Arial Narrow" w:hAnsi="Arial Narrow" w:cs="Arial Narrow"/>
          <w:color w:val="000000"/>
          <w:sz w:val="20"/>
          <w:szCs w:val="20"/>
          <w:u w:color="000000"/>
          <w:bdr w:val="nil"/>
          <w:lang w:val="en-GB"/>
        </w:rPr>
        <w:t>januari</w:t>
      </w:r>
      <w:proofErr w:type="spellEnd"/>
      <w:r w:rsidRPr="0006240D">
        <w:rPr>
          <w:rFonts w:ascii="Century Gothic" w:eastAsia="Arial Narrow" w:hAnsi="Arial Narrow" w:cs="Arial Narrow"/>
          <w:color w:val="000000"/>
          <w:sz w:val="20"/>
          <w:szCs w:val="20"/>
          <w:u w:color="000000"/>
          <w:bdr w:val="nil"/>
          <w:lang w:val="en-GB"/>
        </w:rPr>
        <w:t xml:space="preserve"> 2015</w:t>
      </w:r>
    </w:p>
    <w:p w:rsidR="003A6ACA" w:rsidRPr="006476D4"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Arial" w:hAnsi="Arial" w:cs="Arial"/>
          <w:sz w:val="22"/>
          <w:lang w:val="nl-NL"/>
        </w:rPr>
      </w:pPr>
    </w:p>
    <w:p w:rsidR="003A6ACA" w:rsidRDefault="008F6BDA" w:rsidP="008F6BDA">
      <w:pPr>
        <w:pBdr>
          <w:top w:val="nil"/>
          <w:left w:val="nil"/>
          <w:bottom w:val="nil"/>
          <w:right w:val="nil"/>
          <w:between w:val="nil"/>
          <w:bar w:val="nil"/>
        </w:pBdr>
        <w:jc w:val="center"/>
        <w:rPr>
          <w:rFonts w:ascii="Century Gothic" w:eastAsia="Arial Narrow" w:hAnsi="Arial Narrow" w:cs="Arial Narrow"/>
          <w:b/>
          <w:color w:val="000000"/>
          <w:szCs w:val="20"/>
          <w:u w:color="000000"/>
          <w:bdr w:val="nil"/>
          <w:lang w:val="en-GB"/>
        </w:rPr>
      </w:pPr>
      <w:r w:rsidRPr="008F6BDA">
        <w:rPr>
          <w:rFonts w:ascii="Century Gothic" w:eastAsia="Arial Narrow" w:hAnsi="Arial Narrow" w:cs="Arial Narrow"/>
          <w:b/>
          <w:color w:val="000000"/>
          <w:szCs w:val="20"/>
          <w:u w:color="000000"/>
          <w:bdr w:val="nil"/>
          <w:lang w:val="en-GB"/>
        </w:rPr>
        <w:t>2014</w:t>
      </w:r>
      <w:r w:rsidRPr="008F6BDA">
        <w:rPr>
          <w:rFonts w:ascii="Century Gothic" w:eastAsia="Arial Narrow" w:hAnsi="Arial Narrow" w:cs="Arial Narrow"/>
          <w:b/>
          <w:color w:val="000000"/>
          <w:szCs w:val="20"/>
          <w:u w:color="000000"/>
          <w:bdr w:val="nil"/>
          <w:lang w:val="en-GB"/>
        </w:rPr>
        <w:t> </w:t>
      </w:r>
      <w:r w:rsidR="00724684">
        <w:rPr>
          <w:rFonts w:ascii="Century Gothic" w:eastAsia="Arial Narrow" w:hAnsi="Arial Narrow" w:cs="Arial Narrow"/>
          <w:b/>
          <w:color w:val="000000"/>
          <w:szCs w:val="20"/>
          <w:u w:color="000000"/>
          <w:bdr w:val="nil"/>
          <w:lang w:val="en-GB"/>
        </w:rPr>
        <w:t>WAS</w:t>
      </w:r>
      <w:r w:rsidRPr="008F6BDA">
        <w:rPr>
          <w:rFonts w:ascii="Century Gothic" w:eastAsia="Arial Narrow" w:hAnsi="Arial Narrow" w:cs="Arial Narrow"/>
          <w:b/>
          <w:color w:val="000000"/>
          <w:szCs w:val="20"/>
          <w:u w:color="000000"/>
          <w:bdr w:val="nil"/>
          <w:lang w:val="en-GB"/>
        </w:rPr>
        <w:t xml:space="preserve"> EEN TOPJAAR VOOR MICROSTART</w:t>
      </w:r>
    </w:p>
    <w:p w:rsidR="008F6BDA" w:rsidRPr="008F6BDA" w:rsidRDefault="008F6BDA" w:rsidP="008F6BDA">
      <w:pPr>
        <w:pBdr>
          <w:top w:val="nil"/>
          <w:left w:val="nil"/>
          <w:bottom w:val="nil"/>
          <w:right w:val="nil"/>
          <w:between w:val="nil"/>
          <w:bar w:val="nil"/>
        </w:pBdr>
        <w:jc w:val="center"/>
        <w:rPr>
          <w:rFonts w:ascii="Century Gothic" w:eastAsia="Arial Narrow" w:hAnsi="Arial Narrow" w:cs="Arial Narrow"/>
          <w:b/>
          <w:i/>
          <w:color w:val="000000"/>
          <w:sz w:val="20"/>
          <w:szCs w:val="20"/>
          <w:u w:color="000000"/>
          <w:bdr w:val="nil"/>
          <w:lang w:val="fr-FR"/>
        </w:rPr>
      </w:pPr>
      <w:r w:rsidRPr="008F6BDA">
        <w:rPr>
          <w:rFonts w:ascii="Century Gothic" w:eastAsia="Arial Narrow" w:hAnsi="Arial Narrow" w:cs="Arial Narrow"/>
          <w:b/>
          <w:i/>
          <w:color w:val="000000"/>
          <w:sz w:val="20"/>
          <w:szCs w:val="20"/>
          <w:u w:color="000000"/>
          <w:bdr w:val="nil"/>
          <w:lang w:val="fr-FR"/>
        </w:rPr>
        <w:t xml:space="preserve">AG </w:t>
      </w:r>
      <w:proofErr w:type="spellStart"/>
      <w:r w:rsidRPr="008F6BDA">
        <w:rPr>
          <w:rFonts w:ascii="Century Gothic" w:eastAsia="Arial Narrow" w:hAnsi="Arial Narrow" w:cs="Arial Narrow"/>
          <w:b/>
          <w:i/>
          <w:color w:val="000000"/>
          <w:sz w:val="20"/>
          <w:szCs w:val="20"/>
          <w:u w:color="000000"/>
          <w:bdr w:val="nil"/>
          <w:lang w:val="fr-FR"/>
        </w:rPr>
        <w:t>Insurance</w:t>
      </w:r>
      <w:proofErr w:type="spellEnd"/>
      <w:r w:rsidRPr="008F6BDA">
        <w:rPr>
          <w:rFonts w:ascii="Century Gothic" w:eastAsia="Arial Narrow" w:hAnsi="Arial Narrow" w:cs="Arial Narrow"/>
          <w:b/>
          <w:i/>
          <w:color w:val="000000"/>
          <w:sz w:val="20"/>
          <w:szCs w:val="20"/>
          <w:u w:color="000000"/>
          <w:bdr w:val="nil"/>
          <w:lang w:val="fr-FR"/>
        </w:rPr>
        <w:t xml:space="preserve"> </w:t>
      </w:r>
      <w:proofErr w:type="spellStart"/>
      <w:r w:rsidRPr="008F6BDA">
        <w:rPr>
          <w:rFonts w:ascii="Century Gothic" w:eastAsia="Arial Narrow" w:hAnsi="Arial Narrow" w:cs="Arial Narrow"/>
          <w:b/>
          <w:i/>
          <w:color w:val="000000"/>
          <w:sz w:val="20"/>
          <w:szCs w:val="20"/>
          <w:u w:color="000000"/>
          <w:bdr w:val="nil"/>
          <w:lang w:val="fr-FR"/>
        </w:rPr>
        <w:t>investeert</w:t>
      </w:r>
      <w:proofErr w:type="spellEnd"/>
      <w:r w:rsidRPr="008F6BDA">
        <w:rPr>
          <w:rFonts w:ascii="Century Gothic" w:eastAsia="Arial Narrow" w:hAnsi="Arial Narrow" w:cs="Arial Narrow"/>
          <w:b/>
          <w:i/>
          <w:color w:val="000000"/>
          <w:sz w:val="20"/>
          <w:szCs w:val="20"/>
          <w:u w:color="000000"/>
          <w:bdr w:val="nil"/>
          <w:lang w:val="fr-FR"/>
        </w:rPr>
        <w:t xml:space="preserve"> 1 </w:t>
      </w:r>
      <w:proofErr w:type="spellStart"/>
      <w:r w:rsidRPr="008F6BDA">
        <w:rPr>
          <w:rFonts w:ascii="Century Gothic" w:eastAsia="Arial Narrow" w:hAnsi="Arial Narrow" w:cs="Arial Narrow"/>
          <w:b/>
          <w:i/>
          <w:color w:val="000000"/>
          <w:sz w:val="20"/>
          <w:szCs w:val="20"/>
          <w:u w:color="000000"/>
          <w:bdr w:val="nil"/>
          <w:lang w:val="fr-FR"/>
        </w:rPr>
        <w:t>miljoen</w:t>
      </w:r>
      <w:proofErr w:type="spellEnd"/>
      <w:r w:rsidRPr="008F6BDA">
        <w:rPr>
          <w:rFonts w:ascii="Century Gothic" w:eastAsia="Arial Narrow" w:hAnsi="Arial Narrow" w:cs="Arial Narrow"/>
          <w:b/>
          <w:i/>
          <w:color w:val="000000"/>
          <w:sz w:val="20"/>
          <w:szCs w:val="20"/>
          <w:u w:color="000000"/>
          <w:bdr w:val="nil"/>
          <w:lang w:val="fr-FR"/>
        </w:rPr>
        <w:t xml:space="preserve"> euro in de </w:t>
      </w:r>
      <w:proofErr w:type="spellStart"/>
      <w:r w:rsidRPr="008F6BDA">
        <w:rPr>
          <w:rFonts w:ascii="Century Gothic" w:eastAsia="Arial Narrow" w:hAnsi="Arial Narrow" w:cs="Arial Narrow"/>
          <w:b/>
          <w:i/>
          <w:color w:val="000000"/>
          <w:sz w:val="20"/>
          <w:szCs w:val="20"/>
          <w:u w:color="000000"/>
          <w:bdr w:val="nil"/>
          <w:lang w:val="fr-FR"/>
        </w:rPr>
        <w:t>microkredietorganisatie</w:t>
      </w:r>
      <w:proofErr w:type="spellEnd"/>
    </w:p>
    <w:p w:rsidR="003A6ACA" w:rsidRPr="008F6BDA" w:rsidRDefault="003A6ACA" w:rsidP="008F6BDA">
      <w:pPr>
        <w:pBdr>
          <w:top w:val="nil"/>
          <w:left w:val="nil"/>
          <w:bottom w:val="nil"/>
          <w:right w:val="nil"/>
          <w:between w:val="nil"/>
          <w:bar w:val="nil"/>
        </w:pBdr>
        <w:jc w:val="both"/>
        <w:rPr>
          <w:rFonts w:ascii="Century Gothic" w:eastAsia="Arial Narrow" w:hAnsi="Arial Narrow" w:cs="Arial Narrow"/>
          <w:b/>
          <w:color w:val="000000"/>
          <w:sz w:val="20"/>
          <w:szCs w:val="20"/>
          <w:u w:color="000000"/>
          <w:bdr w:val="nil"/>
          <w:lang w:val="fr-BE"/>
        </w:rPr>
      </w:pPr>
    </w:p>
    <w:p w:rsidR="003A6ACA" w:rsidRPr="00E5253E" w:rsidRDefault="003A6ACA" w:rsidP="008F6BDA">
      <w:pPr>
        <w:pBdr>
          <w:top w:val="nil"/>
          <w:left w:val="nil"/>
          <w:bottom w:val="nil"/>
          <w:right w:val="nil"/>
          <w:between w:val="nil"/>
          <w:bar w:val="nil"/>
        </w:pBdr>
        <w:jc w:val="both"/>
        <w:rPr>
          <w:rFonts w:ascii="Century Gothic" w:eastAsia="Arial Narrow" w:hAnsi="Arial Narrow" w:cs="Arial Narrow"/>
          <w:b/>
          <w:color w:val="000000"/>
          <w:sz w:val="20"/>
          <w:szCs w:val="20"/>
          <w:u w:color="000000"/>
          <w:bdr w:val="nil"/>
          <w:lang w:val="en-GB"/>
        </w:rPr>
      </w:pPr>
      <w:r w:rsidRPr="00E5253E">
        <w:rPr>
          <w:rFonts w:ascii="Century Gothic" w:eastAsia="Arial Narrow" w:hAnsi="Arial Narrow" w:cs="Arial Narrow"/>
          <w:b/>
          <w:color w:val="000000"/>
          <w:sz w:val="20"/>
          <w:szCs w:val="20"/>
          <w:u w:color="000000"/>
          <w:bdr w:val="nil"/>
          <w:lang w:val="en-GB"/>
        </w:rPr>
        <w:t xml:space="preserve">In 2014 </w:t>
      </w:r>
      <w:proofErr w:type="spellStart"/>
      <w:r w:rsidRPr="00E5253E">
        <w:rPr>
          <w:rFonts w:ascii="Century Gothic" w:eastAsia="Arial Narrow" w:hAnsi="Arial Narrow" w:cs="Arial Narrow"/>
          <w:b/>
          <w:color w:val="000000"/>
          <w:sz w:val="20"/>
          <w:szCs w:val="20"/>
          <w:u w:color="000000"/>
          <w:bdr w:val="nil"/>
          <w:lang w:val="en-GB"/>
        </w:rPr>
        <w:t>heeft</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micro</w:t>
      </w:r>
      <w:r w:rsidRPr="00E5253E">
        <w:rPr>
          <w:rFonts w:ascii="Century Gothic" w:eastAsia="Arial Narrow" w:hAnsi="Arial Narrow" w:cs="Arial Narrow"/>
          <w:b/>
          <w:i/>
          <w:color w:val="000000"/>
          <w:sz w:val="20"/>
          <w:szCs w:val="20"/>
          <w:u w:color="000000"/>
          <w:bdr w:val="nil"/>
          <w:lang w:val="en-GB"/>
        </w:rPr>
        <w:t>Start</w:t>
      </w:r>
      <w:proofErr w:type="spellEnd"/>
      <w:r w:rsidRPr="00E5253E">
        <w:rPr>
          <w:rFonts w:ascii="Century Gothic" w:eastAsia="Arial Narrow" w:hAnsi="Arial Narrow" w:cs="Arial Narrow"/>
          <w:b/>
          <w:color w:val="000000"/>
          <w:sz w:val="20"/>
          <w:szCs w:val="20"/>
          <w:u w:color="000000"/>
          <w:bdr w:val="nil"/>
          <w:lang w:val="en-GB"/>
        </w:rPr>
        <w:t xml:space="preserve">, de </w:t>
      </w:r>
      <w:proofErr w:type="spellStart"/>
      <w:r w:rsidRPr="00E5253E">
        <w:rPr>
          <w:rFonts w:ascii="Century Gothic" w:eastAsia="Arial Narrow" w:hAnsi="Arial Narrow" w:cs="Arial Narrow"/>
          <w:b/>
          <w:color w:val="000000"/>
          <w:sz w:val="20"/>
          <w:szCs w:val="20"/>
          <w:u w:color="000000"/>
          <w:bdr w:val="nil"/>
          <w:lang w:val="en-GB"/>
        </w:rPr>
        <w:t>belangrijkste</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Belgische</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instelling</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voor</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professioneel</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microkrediet</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bijna</w:t>
      </w:r>
      <w:proofErr w:type="spellEnd"/>
      <w:r w:rsidRPr="00E5253E">
        <w:rPr>
          <w:rFonts w:ascii="Century Gothic" w:eastAsia="Arial Narrow" w:hAnsi="Arial Narrow" w:cs="Arial Narrow"/>
          <w:b/>
          <w:color w:val="000000"/>
          <w:sz w:val="20"/>
          <w:szCs w:val="20"/>
          <w:u w:color="000000"/>
          <w:bdr w:val="nil"/>
          <w:lang w:val="en-GB"/>
        </w:rPr>
        <w:t xml:space="preserve"> 3.000 </w:t>
      </w:r>
      <w:proofErr w:type="spellStart"/>
      <w:r w:rsidRPr="00E5253E">
        <w:rPr>
          <w:rFonts w:ascii="Century Gothic" w:eastAsia="Arial Narrow" w:hAnsi="Arial Narrow" w:cs="Arial Narrow"/>
          <w:b/>
          <w:color w:val="000000"/>
          <w:sz w:val="20"/>
          <w:szCs w:val="20"/>
          <w:u w:color="000000"/>
          <w:bdr w:val="nil"/>
          <w:lang w:val="en-GB"/>
        </w:rPr>
        <w:t>kandidaat-ondernemers</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verwelkomd</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en</w:t>
      </w:r>
      <w:proofErr w:type="spellEnd"/>
      <w:r w:rsidRPr="00E5253E">
        <w:rPr>
          <w:rFonts w:ascii="Century Gothic" w:eastAsia="Arial Narrow" w:hAnsi="Arial Narrow" w:cs="Arial Narrow"/>
          <w:b/>
          <w:color w:val="000000"/>
          <w:sz w:val="20"/>
          <w:szCs w:val="20"/>
          <w:u w:color="000000"/>
          <w:bdr w:val="nil"/>
          <w:lang w:val="en-GB"/>
        </w:rPr>
        <w:t xml:space="preserve"> 582 </w:t>
      </w:r>
      <w:proofErr w:type="spellStart"/>
      <w:r w:rsidRPr="00E5253E">
        <w:rPr>
          <w:rFonts w:ascii="Century Gothic" w:eastAsia="Arial Narrow" w:hAnsi="Arial Narrow" w:cs="Arial Narrow"/>
          <w:b/>
          <w:color w:val="000000"/>
          <w:sz w:val="20"/>
          <w:szCs w:val="20"/>
          <w:u w:color="000000"/>
          <w:bdr w:val="nil"/>
          <w:lang w:val="en-GB"/>
        </w:rPr>
        <w:t>profess</w:t>
      </w:r>
      <w:r w:rsidR="00E5253E" w:rsidRPr="00E5253E">
        <w:rPr>
          <w:rFonts w:ascii="Century Gothic" w:eastAsia="Arial Narrow" w:hAnsi="Arial Narrow" w:cs="Arial Narrow"/>
          <w:b/>
          <w:color w:val="000000"/>
          <w:sz w:val="20"/>
          <w:szCs w:val="20"/>
          <w:u w:color="000000"/>
          <w:bdr w:val="nil"/>
          <w:lang w:val="en-GB"/>
        </w:rPr>
        <w:t>ionele</w:t>
      </w:r>
      <w:proofErr w:type="spellEnd"/>
      <w:r w:rsidR="00E5253E" w:rsidRPr="00E5253E">
        <w:rPr>
          <w:rFonts w:ascii="Century Gothic" w:eastAsia="Arial Narrow" w:hAnsi="Arial Narrow" w:cs="Arial Narrow"/>
          <w:b/>
          <w:color w:val="000000"/>
          <w:sz w:val="20"/>
          <w:szCs w:val="20"/>
          <w:u w:color="000000"/>
          <w:bdr w:val="nil"/>
          <w:lang w:val="en-GB"/>
        </w:rPr>
        <w:t xml:space="preserve"> </w:t>
      </w:r>
      <w:proofErr w:type="spellStart"/>
      <w:r w:rsidR="00E5253E" w:rsidRPr="00E5253E">
        <w:rPr>
          <w:rFonts w:ascii="Century Gothic" w:eastAsia="Arial Narrow" w:hAnsi="Arial Narrow" w:cs="Arial Narrow"/>
          <w:b/>
          <w:color w:val="000000"/>
          <w:sz w:val="20"/>
          <w:szCs w:val="20"/>
          <w:u w:color="000000"/>
          <w:bdr w:val="nil"/>
          <w:lang w:val="en-GB"/>
        </w:rPr>
        <w:t>microkredieten</w:t>
      </w:r>
      <w:proofErr w:type="spellEnd"/>
      <w:r w:rsidR="00E5253E" w:rsidRPr="00E5253E">
        <w:rPr>
          <w:rFonts w:ascii="Century Gothic" w:eastAsia="Arial Narrow" w:hAnsi="Arial Narrow" w:cs="Arial Narrow"/>
          <w:b/>
          <w:color w:val="000000"/>
          <w:sz w:val="20"/>
          <w:szCs w:val="20"/>
          <w:u w:color="000000"/>
          <w:bdr w:val="nil"/>
          <w:lang w:val="en-GB"/>
        </w:rPr>
        <w:t xml:space="preserve"> </w:t>
      </w:r>
      <w:proofErr w:type="spellStart"/>
      <w:r w:rsidR="00E5253E" w:rsidRPr="00E5253E">
        <w:rPr>
          <w:rFonts w:ascii="Century Gothic" w:eastAsia="Arial Narrow" w:hAnsi="Arial Narrow" w:cs="Arial Narrow"/>
          <w:b/>
          <w:color w:val="000000"/>
          <w:sz w:val="20"/>
          <w:szCs w:val="20"/>
          <w:u w:color="000000"/>
          <w:bdr w:val="nil"/>
          <w:lang w:val="en-GB"/>
        </w:rPr>
        <w:t>verleend</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aan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mensen</w:t>
      </w:r>
      <w:proofErr w:type="spellEnd"/>
      <w:r w:rsidRPr="00E5253E">
        <w:rPr>
          <w:rFonts w:ascii="Century Gothic" w:eastAsia="Arial Narrow" w:hAnsi="Arial Narrow" w:cs="Arial Narrow"/>
          <w:b/>
          <w:color w:val="000000"/>
          <w:sz w:val="20"/>
          <w:szCs w:val="20"/>
          <w:u w:color="000000"/>
          <w:bdr w:val="nil"/>
          <w:lang w:val="en-GB"/>
        </w:rPr>
        <w:t xml:space="preserve"> die </w:t>
      </w:r>
      <w:proofErr w:type="spellStart"/>
      <w:r w:rsidRPr="00E5253E">
        <w:rPr>
          <w:rFonts w:ascii="Century Gothic" w:eastAsia="Arial Narrow" w:hAnsi="Arial Narrow" w:cs="Arial Narrow"/>
          <w:b/>
          <w:color w:val="000000"/>
          <w:sz w:val="20"/>
          <w:szCs w:val="20"/>
          <w:u w:color="000000"/>
          <w:bdr w:val="nil"/>
          <w:lang w:val="en-GB"/>
        </w:rPr>
        <w:t>buiten</w:t>
      </w:r>
      <w:proofErr w:type="spellEnd"/>
      <w:r w:rsidRPr="00E5253E">
        <w:rPr>
          <w:rFonts w:ascii="Century Gothic" w:eastAsia="Arial Narrow" w:hAnsi="Arial Narrow" w:cs="Arial Narrow"/>
          <w:b/>
          <w:color w:val="000000"/>
          <w:sz w:val="20"/>
          <w:szCs w:val="20"/>
          <w:u w:color="000000"/>
          <w:bdr w:val="nil"/>
          <w:lang w:val="en-GB"/>
        </w:rPr>
        <w:t xml:space="preserve"> het </w:t>
      </w:r>
      <w:proofErr w:type="spellStart"/>
      <w:r w:rsidRPr="00E5253E">
        <w:rPr>
          <w:rFonts w:ascii="Century Gothic" w:eastAsia="Arial Narrow" w:hAnsi="Arial Narrow" w:cs="Arial Narrow"/>
          <w:b/>
          <w:color w:val="000000"/>
          <w:sz w:val="20"/>
          <w:szCs w:val="20"/>
          <w:u w:color="000000"/>
          <w:bdr w:val="nil"/>
          <w:lang w:val="en-GB"/>
        </w:rPr>
        <w:t>klassieke</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banksysteem</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vallen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werkzoekenden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mensen</w:t>
      </w:r>
      <w:proofErr w:type="spellEnd"/>
      <w:r w:rsidRPr="00E5253E">
        <w:rPr>
          <w:rFonts w:ascii="Century Gothic" w:eastAsia="Arial Narrow" w:hAnsi="Arial Narrow" w:cs="Arial Narrow"/>
          <w:b/>
          <w:color w:val="000000"/>
          <w:sz w:val="20"/>
          <w:szCs w:val="20"/>
          <w:u w:color="000000"/>
          <w:bdr w:val="nil"/>
          <w:lang w:val="en-GB"/>
        </w:rPr>
        <w:t xml:space="preserve"> die </w:t>
      </w:r>
      <w:proofErr w:type="spellStart"/>
      <w:r w:rsidRPr="00E5253E">
        <w:rPr>
          <w:rFonts w:ascii="Century Gothic" w:eastAsia="Arial Narrow" w:hAnsi="Arial Narrow" w:cs="Arial Narrow"/>
          <w:b/>
          <w:color w:val="000000"/>
          <w:sz w:val="20"/>
          <w:szCs w:val="20"/>
          <w:u w:color="000000"/>
          <w:bdr w:val="nil"/>
          <w:lang w:val="en-GB"/>
        </w:rPr>
        <w:t>een</w:t>
      </w:r>
      <w:proofErr w:type="spellEnd"/>
      <w:r w:rsidRPr="00E5253E">
        <w:rPr>
          <w:rFonts w:ascii="Century Gothic" w:eastAsia="Arial Narrow" w:hAnsi="Arial Narrow" w:cs="Arial Narrow"/>
          <w:b/>
          <w:color w:val="000000"/>
          <w:sz w:val="20"/>
          <w:szCs w:val="20"/>
          <w:u w:color="000000"/>
          <w:bdr w:val="nil"/>
          <w:lang w:val="en-GB"/>
        </w:rPr>
        <w:t xml:space="preserve"> OCMW-</w:t>
      </w:r>
      <w:proofErr w:type="spellStart"/>
      <w:r w:rsidRPr="00E5253E">
        <w:rPr>
          <w:rFonts w:ascii="Century Gothic" w:eastAsia="Arial Narrow" w:hAnsi="Arial Narrow" w:cs="Arial Narrow"/>
          <w:b/>
          <w:color w:val="000000"/>
          <w:sz w:val="20"/>
          <w:szCs w:val="20"/>
          <w:u w:color="000000"/>
          <w:bdr w:val="nil"/>
          <w:lang w:val="en-GB"/>
        </w:rPr>
        <w:t>uitkering</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krijgen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werknemers</w:t>
      </w:r>
      <w:proofErr w:type="spellEnd"/>
      <w:r w:rsidRPr="00E5253E">
        <w:rPr>
          <w:rFonts w:ascii="Century Gothic" w:eastAsia="Arial Narrow" w:hAnsi="Arial Narrow" w:cs="Arial Narrow"/>
          <w:b/>
          <w:color w:val="000000"/>
          <w:sz w:val="20"/>
          <w:szCs w:val="20"/>
          <w:u w:color="000000"/>
          <w:bdr w:val="nil"/>
          <w:lang w:val="en-GB"/>
        </w:rPr>
        <w:t xml:space="preserve"> in </w:t>
      </w:r>
      <w:proofErr w:type="spellStart"/>
      <w:r w:rsidRPr="00E5253E">
        <w:rPr>
          <w:rFonts w:ascii="Century Gothic" w:eastAsia="Arial Narrow" w:hAnsi="Arial Narrow" w:cs="Arial Narrow"/>
          <w:b/>
          <w:color w:val="000000"/>
          <w:sz w:val="20"/>
          <w:szCs w:val="20"/>
          <w:u w:color="000000"/>
          <w:bdr w:val="nil"/>
          <w:lang w:val="en-GB"/>
        </w:rPr>
        <w:t>een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precaire</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situatie</w:t>
      </w:r>
      <w:proofErr w:type="spellEnd"/>
      <w:r w:rsidRPr="00E5253E">
        <w:rPr>
          <w:rFonts w:ascii="Century Gothic" w:eastAsia="Arial Narrow" w:hAnsi="Arial Narrow" w:cs="Arial Narrow"/>
          <w:b/>
          <w:color w:val="000000"/>
          <w:sz w:val="20"/>
          <w:szCs w:val="20"/>
          <w:u w:color="000000"/>
          <w:bdr w:val="nil"/>
          <w:lang w:val="en-GB"/>
        </w:rPr>
        <w:t>…</w:t>
      </w:r>
      <w:r w:rsidR="00675759">
        <w:rPr>
          <w:rFonts w:ascii="Century Gothic" w:eastAsia="Arial Narrow" w:hAnsi="Arial Narrow" w:cs="Arial Narrow"/>
          <w:b/>
          <w:color w:val="000000"/>
          <w:sz w:val="20"/>
          <w:szCs w:val="20"/>
          <w:u w:color="000000"/>
          <w:bdr w:val="nil"/>
          <w:lang w:val="en-GB"/>
        </w:rPr>
        <w:t xml:space="preserve">) </w:t>
      </w:r>
      <w:proofErr w:type="spellStart"/>
      <w:r w:rsidR="00675759">
        <w:rPr>
          <w:rFonts w:ascii="Century Gothic" w:eastAsia="Arial Narrow" w:hAnsi="Arial Narrow" w:cs="Arial Narrow"/>
          <w:b/>
          <w:color w:val="000000"/>
          <w:sz w:val="20"/>
          <w:szCs w:val="20"/>
          <w:u w:color="000000"/>
          <w:bdr w:val="nil"/>
          <w:lang w:val="en-GB"/>
        </w:rPr>
        <w:t>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hun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eigen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zelfstandige</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zaak</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willen</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opstarten</w:t>
      </w:r>
      <w:proofErr w:type="spellEnd"/>
      <w:r w:rsidRPr="00E5253E">
        <w:rPr>
          <w:rFonts w:ascii="Century Gothic" w:eastAsia="Arial Narrow" w:hAnsi="Arial Narrow" w:cs="Arial Narrow"/>
          <w:b/>
          <w:color w:val="000000"/>
          <w:sz w:val="20"/>
          <w:szCs w:val="20"/>
          <w:u w:color="000000"/>
          <w:bdr w:val="nil"/>
          <w:lang w:val="en-GB"/>
        </w:rPr>
        <w:t xml:space="preserve"> of </w:t>
      </w:r>
      <w:proofErr w:type="spellStart"/>
      <w:r w:rsidRPr="00E5253E">
        <w:rPr>
          <w:rFonts w:ascii="Century Gothic" w:eastAsia="Arial Narrow" w:hAnsi="Arial Narrow" w:cs="Arial Narrow"/>
          <w:b/>
          <w:color w:val="000000"/>
          <w:sz w:val="20"/>
          <w:szCs w:val="20"/>
          <w:u w:color="000000"/>
          <w:bdr w:val="nil"/>
          <w:lang w:val="en-GB"/>
        </w:rPr>
        <w:t>verder</w:t>
      </w:r>
      <w:proofErr w:type="spellEnd"/>
      <w:r w:rsidRPr="00E5253E">
        <w:rPr>
          <w:rFonts w:ascii="Century Gothic" w:eastAsia="Arial Narrow" w:hAnsi="Arial Narrow" w:cs="Arial Narrow"/>
          <w:b/>
          <w:color w:val="000000"/>
          <w:sz w:val="20"/>
          <w:szCs w:val="20"/>
          <w:u w:color="000000"/>
          <w:bdr w:val="nil"/>
          <w:lang w:val="en-GB"/>
        </w:rPr>
        <w:t xml:space="preserve"> </w:t>
      </w:r>
      <w:proofErr w:type="spellStart"/>
      <w:r w:rsidRPr="00E5253E">
        <w:rPr>
          <w:rFonts w:ascii="Century Gothic" w:eastAsia="Arial Narrow" w:hAnsi="Arial Narrow" w:cs="Arial Narrow"/>
          <w:b/>
          <w:color w:val="000000"/>
          <w:sz w:val="20"/>
          <w:szCs w:val="20"/>
          <w:u w:color="000000"/>
          <w:bdr w:val="nil"/>
          <w:lang w:val="en-GB"/>
        </w:rPr>
        <w:t>uitbouwen</w:t>
      </w:r>
      <w:proofErr w:type="spellEnd"/>
      <w:r w:rsidRPr="00E5253E">
        <w:rPr>
          <w:rFonts w:ascii="Century Gothic" w:eastAsia="Arial Narrow" w:hAnsi="Arial Narrow" w:cs="Arial Narrow"/>
          <w:b/>
          <w:color w:val="000000"/>
          <w:sz w:val="20"/>
          <w:szCs w:val="20"/>
          <w:u w:color="000000"/>
          <w:bdr w:val="nil"/>
          <w:lang w:val="en-GB"/>
        </w:rPr>
        <w:t>.</w:t>
      </w:r>
    </w:p>
    <w:p w:rsidR="003A6ACA" w:rsidRPr="00E5253E" w:rsidRDefault="003A6ACA" w:rsidP="008F6BDA">
      <w:pPr>
        <w:pBdr>
          <w:top w:val="nil"/>
          <w:left w:val="nil"/>
          <w:bottom w:val="nil"/>
          <w:right w:val="nil"/>
          <w:between w:val="nil"/>
          <w:bar w:val="nil"/>
        </w:pBdr>
        <w:jc w:val="both"/>
        <w:rPr>
          <w:rFonts w:ascii="Century Gothic" w:eastAsia="Arial Narrow" w:hAnsi="Arial Narrow" w:cs="Arial Narrow"/>
          <w:b/>
          <w:color w:val="000000"/>
          <w:sz w:val="20"/>
          <w:szCs w:val="20"/>
          <w:u w:color="000000"/>
          <w:bdr w:val="nil"/>
          <w:lang w:val="en-GB"/>
        </w:rPr>
      </w:pPr>
    </w:p>
    <w:p w:rsidR="003A6ACA" w:rsidRPr="0006240D" w:rsidRDefault="003A6ACA" w:rsidP="008F6BDA">
      <w:pPr>
        <w:pBdr>
          <w:top w:val="nil"/>
          <w:left w:val="nil"/>
          <w:bottom w:val="nil"/>
          <w:right w:val="nil"/>
          <w:between w:val="nil"/>
          <w:bar w:val="nil"/>
        </w:pBdr>
        <w:jc w:val="both"/>
        <w:rPr>
          <w:rFonts w:ascii="Century Gothic" w:eastAsia="Arial Narrow" w:hAnsi="Arial Narrow" w:cs="Arial Narrow"/>
          <w:b/>
          <w:color w:val="000000"/>
          <w:sz w:val="20"/>
          <w:szCs w:val="20"/>
          <w:u w:color="000000"/>
          <w:bdr w:val="nil"/>
          <w:lang w:val="en-GB"/>
        </w:rPr>
      </w:pPr>
      <w:r w:rsidRPr="0006240D">
        <w:rPr>
          <w:rFonts w:ascii="Century Gothic" w:eastAsia="Arial Narrow" w:hAnsi="Arial Narrow" w:cs="Arial Narrow"/>
          <w:b/>
          <w:color w:val="000000"/>
          <w:sz w:val="20"/>
          <w:szCs w:val="20"/>
          <w:u w:color="000000"/>
          <w:bdr w:val="nil"/>
          <w:lang w:val="en-GB"/>
        </w:rPr>
        <w:t xml:space="preserve">Om </w:t>
      </w:r>
      <w:proofErr w:type="spellStart"/>
      <w:r w:rsidRPr="0006240D">
        <w:rPr>
          <w:rFonts w:ascii="Century Gothic" w:eastAsia="Arial Narrow" w:hAnsi="Arial Narrow" w:cs="Arial Narrow"/>
          <w:b/>
          <w:color w:val="000000"/>
          <w:sz w:val="20"/>
          <w:szCs w:val="20"/>
          <w:u w:color="000000"/>
          <w:bdr w:val="nil"/>
          <w:lang w:val="en-GB"/>
        </w:rPr>
        <w:t>dat</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succes</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te</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versterken</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en</w:t>
      </w:r>
      <w:proofErr w:type="spellEnd"/>
      <w:r w:rsidRPr="0006240D">
        <w:rPr>
          <w:rFonts w:ascii="Century Gothic" w:eastAsia="Arial Narrow" w:hAnsi="Arial Narrow" w:cs="Arial Narrow"/>
          <w:b/>
          <w:color w:val="000000"/>
          <w:sz w:val="20"/>
          <w:szCs w:val="20"/>
          <w:u w:color="000000"/>
          <w:bdr w:val="nil"/>
          <w:lang w:val="en-GB"/>
        </w:rPr>
        <w:t xml:space="preserve"> de </w:t>
      </w:r>
      <w:proofErr w:type="spellStart"/>
      <w:r w:rsidRPr="0006240D">
        <w:rPr>
          <w:rFonts w:ascii="Century Gothic" w:eastAsia="Arial Narrow" w:hAnsi="Arial Narrow" w:cs="Arial Narrow"/>
          <w:b/>
          <w:color w:val="000000"/>
          <w:sz w:val="20"/>
          <w:szCs w:val="20"/>
          <w:u w:color="000000"/>
          <w:bdr w:val="nil"/>
          <w:lang w:val="en-GB"/>
        </w:rPr>
        <w:t>ontwikkeling</w:t>
      </w:r>
      <w:proofErr w:type="spellEnd"/>
      <w:r w:rsidRPr="0006240D">
        <w:rPr>
          <w:rFonts w:ascii="Century Gothic" w:eastAsia="Arial Narrow" w:hAnsi="Arial Narrow" w:cs="Arial Narrow"/>
          <w:b/>
          <w:color w:val="000000"/>
          <w:sz w:val="20"/>
          <w:szCs w:val="20"/>
          <w:u w:color="000000"/>
          <w:bdr w:val="nil"/>
          <w:lang w:val="en-GB"/>
        </w:rPr>
        <w:t xml:space="preserve"> van </w:t>
      </w:r>
      <w:proofErr w:type="spellStart"/>
      <w:r w:rsidRPr="0006240D">
        <w:rPr>
          <w:rFonts w:ascii="Century Gothic" w:eastAsia="Arial Narrow" w:hAnsi="Arial Narrow" w:cs="Arial Narrow"/>
          <w:b/>
          <w:color w:val="000000"/>
          <w:sz w:val="20"/>
          <w:szCs w:val="20"/>
          <w:u w:color="000000"/>
          <w:bdr w:val="nil"/>
          <w:lang w:val="en-GB"/>
        </w:rPr>
        <w:t>micro</w:t>
      </w:r>
      <w:r w:rsidRPr="0006240D">
        <w:rPr>
          <w:rFonts w:ascii="Century Gothic" w:eastAsia="Arial Narrow" w:hAnsi="Arial Narrow" w:cs="Arial Narrow"/>
          <w:b/>
          <w:i/>
          <w:color w:val="000000"/>
          <w:sz w:val="20"/>
          <w:szCs w:val="20"/>
          <w:u w:color="000000"/>
          <w:bdr w:val="nil"/>
          <w:lang w:val="en-GB"/>
        </w:rPr>
        <w:t>Start</w:t>
      </w:r>
      <w:proofErr w:type="spellEnd"/>
      <w:r w:rsidRPr="0006240D">
        <w:rPr>
          <w:rFonts w:ascii="Century Gothic" w:eastAsia="Arial Narrow" w:hAnsi="Arial Narrow" w:cs="Arial Narrow"/>
          <w:b/>
          <w:color w:val="000000"/>
          <w:sz w:val="20"/>
          <w:szCs w:val="20"/>
          <w:u w:color="000000"/>
          <w:bdr w:val="nil"/>
          <w:lang w:val="en-GB"/>
        </w:rPr>
        <w:t xml:space="preserve"> in </w:t>
      </w:r>
      <w:proofErr w:type="spellStart"/>
      <w:r w:rsidRPr="0006240D">
        <w:rPr>
          <w:rFonts w:ascii="Century Gothic" w:eastAsia="Arial Narrow" w:hAnsi="Arial Narrow" w:cs="Arial Narrow"/>
          <w:b/>
          <w:color w:val="000000"/>
          <w:sz w:val="20"/>
          <w:szCs w:val="20"/>
          <w:u w:color="000000"/>
          <w:bdr w:val="nil"/>
          <w:lang w:val="en-GB"/>
        </w:rPr>
        <w:t>Belgi</w:t>
      </w:r>
      <w:r w:rsidRPr="0006240D">
        <w:rPr>
          <w:rFonts w:ascii="Century Gothic" w:eastAsia="Arial Narrow" w:hAnsi="Arial Narrow" w:cs="Arial Narrow"/>
          <w:b/>
          <w:color w:val="000000"/>
          <w:sz w:val="20"/>
          <w:szCs w:val="20"/>
          <w:u w:color="000000"/>
          <w:bdr w:val="nil"/>
          <w:lang w:val="en-GB"/>
        </w:rPr>
        <w:t>ë</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verder</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te</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ondersteunen</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heeft</w:t>
      </w:r>
      <w:proofErr w:type="spellEnd"/>
      <w:r w:rsidRPr="0006240D">
        <w:rPr>
          <w:rFonts w:ascii="Century Gothic" w:eastAsia="Arial Narrow" w:hAnsi="Arial Narrow" w:cs="Arial Narrow"/>
          <w:b/>
          <w:color w:val="000000"/>
          <w:sz w:val="20"/>
          <w:szCs w:val="20"/>
          <w:u w:color="000000"/>
          <w:bdr w:val="nil"/>
          <w:lang w:val="en-GB"/>
        </w:rPr>
        <w:t xml:space="preserve"> AG Insurance, de </w:t>
      </w:r>
      <w:proofErr w:type="spellStart"/>
      <w:r w:rsidRPr="0006240D">
        <w:rPr>
          <w:rFonts w:ascii="Century Gothic" w:eastAsia="Arial Narrow" w:hAnsi="Arial Narrow" w:cs="Arial Narrow"/>
          <w:b/>
          <w:color w:val="000000"/>
          <w:sz w:val="20"/>
          <w:szCs w:val="20"/>
          <w:u w:color="000000"/>
          <w:bdr w:val="nil"/>
          <w:lang w:val="en-GB"/>
        </w:rPr>
        <w:t>grootste</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verzekeringsmaatschappij</w:t>
      </w:r>
      <w:proofErr w:type="spellEnd"/>
      <w:r w:rsidRPr="0006240D">
        <w:rPr>
          <w:rFonts w:ascii="Century Gothic" w:eastAsia="Arial Narrow" w:hAnsi="Arial Narrow" w:cs="Arial Narrow"/>
          <w:b/>
          <w:color w:val="000000"/>
          <w:sz w:val="20"/>
          <w:szCs w:val="20"/>
          <w:u w:color="000000"/>
          <w:bdr w:val="nil"/>
          <w:lang w:val="en-GB"/>
        </w:rPr>
        <w:t xml:space="preserve"> van het land, </w:t>
      </w:r>
      <w:proofErr w:type="spellStart"/>
      <w:r w:rsidRPr="0006240D">
        <w:rPr>
          <w:rFonts w:ascii="Century Gothic" w:eastAsia="Arial Narrow" w:hAnsi="Arial Narrow" w:cs="Arial Narrow"/>
          <w:b/>
          <w:color w:val="000000"/>
          <w:sz w:val="20"/>
          <w:szCs w:val="20"/>
          <w:u w:color="000000"/>
          <w:bdr w:val="nil"/>
          <w:lang w:val="en-GB"/>
        </w:rPr>
        <w:t>beslist</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éé</w:t>
      </w:r>
      <w:r w:rsidRPr="0006240D">
        <w:rPr>
          <w:rFonts w:ascii="Century Gothic" w:eastAsia="Arial Narrow" w:hAnsi="Arial Narrow" w:cs="Arial Narrow"/>
          <w:b/>
          <w:color w:val="000000"/>
          <w:sz w:val="20"/>
          <w:szCs w:val="20"/>
          <w:u w:color="000000"/>
          <w:bdr w:val="nil"/>
          <w:lang w:val="en-GB"/>
        </w:rPr>
        <w:t>n</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miljoen</w:t>
      </w:r>
      <w:proofErr w:type="spellEnd"/>
      <w:r w:rsidRPr="0006240D">
        <w:rPr>
          <w:rFonts w:ascii="Century Gothic" w:eastAsia="Arial Narrow" w:hAnsi="Arial Narrow" w:cs="Arial Narrow"/>
          <w:b/>
          <w:color w:val="000000"/>
          <w:sz w:val="20"/>
          <w:szCs w:val="20"/>
          <w:u w:color="000000"/>
          <w:bdr w:val="nil"/>
          <w:lang w:val="en-GB"/>
        </w:rPr>
        <w:t xml:space="preserve"> euro </w:t>
      </w:r>
      <w:proofErr w:type="spellStart"/>
      <w:r w:rsidRPr="0006240D">
        <w:rPr>
          <w:rFonts w:ascii="Century Gothic" w:eastAsia="Arial Narrow" w:hAnsi="Arial Narrow" w:cs="Arial Narrow"/>
          <w:b/>
          <w:color w:val="000000"/>
          <w:sz w:val="20"/>
          <w:szCs w:val="20"/>
          <w:u w:color="000000"/>
          <w:bdr w:val="nil"/>
          <w:lang w:val="en-GB"/>
        </w:rPr>
        <w:t>te</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investeren</w:t>
      </w:r>
      <w:proofErr w:type="spellEnd"/>
      <w:r w:rsidRPr="0006240D">
        <w:rPr>
          <w:rFonts w:ascii="Century Gothic" w:eastAsia="Arial Narrow" w:hAnsi="Arial Narrow" w:cs="Arial Narrow"/>
          <w:b/>
          <w:color w:val="000000"/>
          <w:sz w:val="20"/>
          <w:szCs w:val="20"/>
          <w:u w:color="000000"/>
          <w:bdr w:val="nil"/>
          <w:lang w:val="en-GB"/>
        </w:rPr>
        <w:t xml:space="preserve"> in de </w:t>
      </w:r>
      <w:proofErr w:type="spellStart"/>
      <w:r w:rsidRPr="0006240D">
        <w:rPr>
          <w:rFonts w:ascii="Century Gothic" w:eastAsia="Arial Narrow" w:hAnsi="Arial Narrow" w:cs="Arial Narrow"/>
          <w:b/>
          <w:color w:val="000000"/>
          <w:sz w:val="20"/>
          <w:szCs w:val="20"/>
          <w:u w:color="000000"/>
          <w:bdr w:val="nil"/>
          <w:lang w:val="en-GB"/>
        </w:rPr>
        <w:t>vorm</w:t>
      </w:r>
      <w:proofErr w:type="spellEnd"/>
      <w:r w:rsidRPr="0006240D">
        <w:rPr>
          <w:rFonts w:ascii="Century Gothic" w:eastAsia="Arial Narrow" w:hAnsi="Arial Narrow" w:cs="Arial Narrow"/>
          <w:b/>
          <w:color w:val="000000"/>
          <w:sz w:val="20"/>
          <w:szCs w:val="20"/>
          <w:u w:color="000000"/>
          <w:bdr w:val="nil"/>
          <w:lang w:val="en-GB"/>
        </w:rPr>
        <w:t xml:space="preserve"> van </w:t>
      </w:r>
      <w:proofErr w:type="spellStart"/>
      <w:r w:rsidRPr="0006240D">
        <w:rPr>
          <w:rFonts w:ascii="Century Gothic" w:eastAsia="Arial Narrow" w:hAnsi="Arial Narrow" w:cs="Arial Narrow"/>
          <w:b/>
          <w:color w:val="000000"/>
          <w:sz w:val="20"/>
          <w:szCs w:val="20"/>
          <w:u w:color="000000"/>
          <w:bdr w:val="nil"/>
          <w:lang w:val="en-GB"/>
        </w:rPr>
        <w:t>aanvullend</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eigen</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vermogen</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Zo</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wordt</w:t>
      </w:r>
      <w:proofErr w:type="spellEnd"/>
      <w:r w:rsidRPr="0006240D">
        <w:rPr>
          <w:rFonts w:ascii="Century Gothic" w:eastAsia="Arial Narrow" w:hAnsi="Arial Narrow" w:cs="Arial Narrow"/>
          <w:b/>
          <w:color w:val="000000"/>
          <w:sz w:val="20"/>
          <w:szCs w:val="20"/>
          <w:u w:color="000000"/>
          <w:bdr w:val="nil"/>
          <w:lang w:val="en-GB"/>
        </w:rPr>
        <w:t xml:space="preserve"> de </w:t>
      </w:r>
      <w:proofErr w:type="spellStart"/>
      <w:r w:rsidRPr="0006240D">
        <w:rPr>
          <w:rFonts w:ascii="Century Gothic" w:eastAsia="Arial Narrow" w:hAnsi="Arial Narrow" w:cs="Arial Narrow"/>
          <w:b/>
          <w:color w:val="000000"/>
          <w:sz w:val="20"/>
          <w:szCs w:val="20"/>
          <w:u w:color="000000"/>
          <w:bdr w:val="nil"/>
          <w:lang w:val="en-GB"/>
        </w:rPr>
        <w:t>maatschappij</w:t>
      </w:r>
      <w:proofErr w:type="spellEnd"/>
      <w:r w:rsidRPr="0006240D">
        <w:rPr>
          <w:rFonts w:ascii="Century Gothic" w:eastAsia="Arial Narrow" w:hAnsi="Arial Narrow" w:cs="Arial Narrow"/>
          <w:b/>
          <w:color w:val="000000"/>
          <w:sz w:val="20"/>
          <w:szCs w:val="20"/>
          <w:u w:color="000000"/>
          <w:bdr w:val="nil"/>
          <w:lang w:val="en-GB"/>
        </w:rPr>
        <w:t xml:space="preserve"> de </w:t>
      </w:r>
      <w:proofErr w:type="spellStart"/>
      <w:r w:rsidRPr="0006240D">
        <w:rPr>
          <w:rFonts w:ascii="Century Gothic" w:eastAsia="Arial Narrow" w:hAnsi="Arial Narrow" w:cs="Arial Narrow"/>
          <w:b/>
          <w:color w:val="000000"/>
          <w:sz w:val="20"/>
          <w:szCs w:val="20"/>
          <w:u w:color="000000"/>
          <w:bdr w:val="nil"/>
          <w:lang w:val="en-GB"/>
        </w:rPr>
        <w:t>tweede</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referentieaandeelhouder</w:t>
      </w:r>
      <w:proofErr w:type="spellEnd"/>
      <w:r w:rsidRPr="0006240D">
        <w:rPr>
          <w:rFonts w:ascii="Century Gothic" w:eastAsia="Arial Narrow" w:hAnsi="Arial Narrow" w:cs="Arial Narrow"/>
          <w:b/>
          <w:color w:val="000000"/>
          <w:sz w:val="20"/>
          <w:szCs w:val="20"/>
          <w:u w:color="000000"/>
          <w:bdr w:val="nil"/>
          <w:lang w:val="en-GB"/>
        </w:rPr>
        <w:t xml:space="preserve"> van de </w:t>
      </w:r>
      <w:proofErr w:type="spellStart"/>
      <w:r w:rsidRPr="0006240D">
        <w:rPr>
          <w:rFonts w:ascii="Century Gothic" w:eastAsia="Arial Narrow" w:hAnsi="Arial Narrow" w:cs="Arial Narrow"/>
          <w:b/>
          <w:color w:val="000000"/>
          <w:sz w:val="20"/>
          <w:szCs w:val="20"/>
          <w:u w:color="000000"/>
          <w:bdr w:val="nil"/>
          <w:lang w:val="en-GB"/>
        </w:rPr>
        <w:t>co</w:t>
      </w:r>
      <w:r w:rsidRPr="0006240D">
        <w:rPr>
          <w:rFonts w:ascii="Century Gothic" w:eastAsia="Arial Narrow" w:hAnsi="Arial Narrow" w:cs="Arial Narrow"/>
          <w:b/>
          <w:color w:val="000000"/>
          <w:sz w:val="20"/>
          <w:szCs w:val="20"/>
          <w:u w:color="000000"/>
          <w:bdr w:val="nil"/>
          <w:lang w:val="en-GB"/>
        </w:rPr>
        <w:t>ö</w:t>
      </w:r>
      <w:r w:rsidRPr="0006240D">
        <w:rPr>
          <w:rFonts w:ascii="Century Gothic" w:eastAsia="Arial Narrow" w:hAnsi="Arial Narrow" w:cs="Arial Narrow"/>
          <w:b/>
          <w:color w:val="000000"/>
          <w:sz w:val="20"/>
          <w:szCs w:val="20"/>
          <w:u w:color="000000"/>
          <w:bdr w:val="nil"/>
          <w:lang w:val="en-GB"/>
        </w:rPr>
        <w:t>peratieve</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r w:rsidRPr="0006240D">
        <w:rPr>
          <w:rFonts w:ascii="Century Gothic" w:eastAsia="Arial Narrow" w:hAnsi="Arial Narrow" w:cs="Arial Narrow"/>
          <w:b/>
          <w:color w:val="000000"/>
          <w:sz w:val="20"/>
          <w:szCs w:val="20"/>
          <w:u w:color="000000"/>
          <w:bdr w:val="nil"/>
          <w:lang w:val="en-GB"/>
        </w:rPr>
        <w:t>vennootschap</w:t>
      </w:r>
      <w:proofErr w:type="spellEnd"/>
      <w:r w:rsidRPr="0006240D">
        <w:rPr>
          <w:rFonts w:ascii="Century Gothic" w:eastAsia="Arial Narrow" w:hAnsi="Arial Narrow" w:cs="Arial Narrow"/>
          <w:b/>
          <w:color w:val="000000"/>
          <w:sz w:val="20"/>
          <w:szCs w:val="20"/>
          <w:u w:color="000000"/>
          <w:bdr w:val="nil"/>
          <w:lang w:val="en-GB"/>
        </w:rPr>
        <w:t xml:space="preserve">, </w:t>
      </w:r>
      <w:proofErr w:type="spellStart"/>
      <w:proofErr w:type="gramStart"/>
      <w:r w:rsidRPr="0006240D">
        <w:rPr>
          <w:rFonts w:ascii="Century Gothic" w:eastAsia="Arial Narrow" w:hAnsi="Arial Narrow" w:cs="Arial Narrow"/>
          <w:b/>
          <w:color w:val="000000"/>
          <w:sz w:val="20"/>
          <w:szCs w:val="20"/>
          <w:u w:color="000000"/>
          <w:bdr w:val="nil"/>
          <w:lang w:val="en-GB"/>
        </w:rPr>
        <w:t>na</w:t>
      </w:r>
      <w:proofErr w:type="spellEnd"/>
      <w:proofErr w:type="gramEnd"/>
      <w:r w:rsidRPr="0006240D">
        <w:rPr>
          <w:rFonts w:ascii="Century Gothic" w:eastAsia="Arial Narrow" w:hAnsi="Arial Narrow" w:cs="Arial Narrow"/>
          <w:b/>
          <w:color w:val="000000"/>
          <w:sz w:val="20"/>
          <w:szCs w:val="20"/>
          <w:u w:color="000000"/>
          <w:bdr w:val="nil"/>
          <w:lang w:val="en-GB"/>
        </w:rPr>
        <w:t xml:space="preserve"> BNP Paribas Fortis.</w:t>
      </w:r>
    </w:p>
    <w:p w:rsidR="003A6ACA" w:rsidRPr="006476D4"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Arial" w:hAnsi="Arial" w:cs="Arial"/>
          <w:sz w:val="22"/>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micro</w:t>
      </w:r>
      <w:r w:rsidRPr="008F6BDA">
        <w:rPr>
          <w:rFonts w:ascii="Century Gothic" w:hAnsi="Century Gothic"/>
          <w:i/>
          <w:iCs/>
          <w:sz w:val="16"/>
          <w:szCs w:val="16"/>
          <w:lang w:val="nl-NL"/>
        </w:rPr>
        <w:t>Start</w:t>
      </w:r>
      <w:r w:rsidRPr="008F6BDA">
        <w:rPr>
          <w:rFonts w:ascii="Century Gothic" w:hAnsi="Century Gothic"/>
          <w:sz w:val="16"/>
          <w:szCs w:val="16"/>
          <w:lang w:val="nl-NL"/>
        </w:rPr>
        <w:t xml:space="preserve"> is een Belgische instelling v</w:t>
      </w:r>
      <w:r w:rsidR="00090045">
        <w:rPr>
          <w:rFonts w:ascii="Century Gothic" w:hAnsi="Century Gothic"/>
          <w:sz w:val="16"/>
          <w:szCs w:val="16"/>
          <w:lang w:val="nl-NL"/>
        </w:rPr>
        <w:t>oor microkrediet en werd in 2010</w:t>
      </w:r>
      <w:r w:rsidRPr="008F6BDA">
        <w:rPr>
          <w:rFonts w:ascii="Century Gothic" w:hAnsi="Century Gothic"/>
          <w:sz w:val="16"/>
          <w:szCs w:val="16"/>
          <w:lang w:val="nl-NL"/>
        </w:rPr>
        <w:t xml:space="preserve"> opgericht op initiatief van ADIE, een Franse ngo, BNP Paribas Fortis, de grootste Belgische bank die deel uitmaakt van een internationale groep, en de Europese Unie. Dankzij zijn netwerk van zes agentschappen (Brussel (Sint-Gillis en Schaarbeek), Luik, Gent, Antwerpen en Charleroi), heeft micro</w:t>
      </w:r>
      <w:r w:rsidRPr="008F6BDA">
        <w:rPr>
          <w:rFonts w:ascii="Century Gothic" w:hAnsi="Century Gothic"/>
          <w:i/>
          <w:iCs/>
          <w:sz w:val="16"/>
          <w:szCs w:val="16"/>
          <w:lang w:val="nl-NL"/>
        </w:rPr>
        <w:t>Start</w:t>
      </w:r>
      <w:r w:rsidRPr="008F6BDA">
        <w:rPr>
          <w:rFonts w:ascii="Century Gothic" w:hAnsi="Century Gothic"/>
          <w:sz w:val="16"/>
          <w:szCs w:val="16"/>
          <w:lang w:val="nl-NL"/>
        </w:rPr>
        <w:t xml:space="preserve"> in 2014 582 professi</w:t>
      </w:r>
      <w:r w:rsidR="00E5253E">
        <w:rPr>
          <w:rFonts w:ascii="Century Gothic" w:hAnsi="Century Gothic"/>
          <w:sz w:val="16"/>
          <w:szCs w:val="16"/>
          <w:lang w:val="nl-NL"/>
        </w:rPr>
        <w:t>onele microkredieten toegekend.</w:t>
      </w:r>
      <w:r w:rsidRPr="008F6BDA">
        <w:rPr>
          <w:rFonts w:ascii="Century Gothic" w:hAnsi="Century Gothic"/>
          <w:sz w:val="16"/>
          <w:szCs w:val="16"/>
          <w:lang w:val="nl-NL"/>
        </w:rPr>
        <w:t xml:space="preserve"> </w:t>
      </w:r>
      <w:r w:rsidR="00E5253E">
        <w:rPr>
          <w:rFonts w:ascii="Century Gothic" w:hAnsi="Century Gothic"/>
          <w:sz w:val="16"/>
          <w:szCs w:val="16"/>
          <w:lang w:val="nl-NL"/>
        </w:rPr>
        <w:t>In 2013 waren dat er</w:t>
      </w:r>
      <w:r w:rsidRPr="008F6BDA">
        <w:rPr>
          <w:rFonts w:ascii="Century Gothic" w:hAnsi="Century Gothic"/>
          <w:sz w:val="16"/>
          <w:szCs w:val="16"/>
          <w:lang w:val="nl-NL"/>
        </w:rPr>
        <w:t xml:space="preserve"> </w:t>
      </w:r>
      <w:r w:rsidR="00E5253E">
        <w:rPr>
          <w:rFonts w:ascii="Century Gothic" w:hAnsi="Century Gothic"/>
          <w:sz w:val="16"/>
          <w:szCs w:val="16"/>
          <w:lang w:val="nl-NL"/>
        </w:rPr>
        <w:t>nog minder dan 400</w:t>
      </w:r>
      <w:r w:rsidRPr="008F6BDA">
        <w:rPr>
          <w:rFonts w:ascii="Century Gothic" w:hAnsi="Century Gothic"/>
          <w:sz w:val="16"/>
          <w:szCs w:val="16"/>
          <w:lang w:val="nl-NL"/>
        </w:rPr>
        <w:t xml:space="preserve">. </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Voor Philippe Maystadt, voorzitter van de Raad van Bestuur van micro</w:t>
      </w:r>
      <w:r w:rsidRPr="008F6BDA">
        <w:rPr>
          <w:rFonts w:ascii="Century Gothic" w:hAnsi="Century Gothic"/>
          <w:i/>
          <w:iCs/>
          <w:sz w:val="16"/>
          <w:szCs w:val="16"/>
          <w:lang w:val="nl-NL"/>
        </w:rPr>
        <w:t>Start</w:t>
      </w:r>
      <w:r w:rsidR="00E5253E">
        <w:rPr>
          <w:rFonts w:ascii="Century Gothic" w:hAnsi="Century Gothic"/>
          <w:sz w:val="16"/>
          <w:szCs w:val="16"/>
          <w:lang w:val="nl-NL"/>
        </w:rPr>
        <w:t xml:space="preserve"> CVBA met sociaal oogmerk</w:t>
      </w:r>
      <w:r w:rsidRPr="008F6BDA">
        <w:rPr>
          <w:rFonts w:ascii="Century Gothic" w:hAnsi="Century Gothic"/>
          <w:sz w:val="16"/>
          <w:szCs w:val="16"/>
          <w:lang w:val="nl-NL"/>
        </w:rPr>
        <w:t>, “</w:t>
      </w:r>
      <w:r w:rsidRPr="008F6BDA">
        <w:rPr>
          <w:rFonts w:ascii="Century Gothic" w:hAnsi="Century Gothic"/>
          <w:i/>
          <w:sz w:val="16"/>
          <w:szCs w:val="16"/>
          <w:lang w:val="nl-NL"/>
        </w:rPr>
        <w:t>bewijzen deze resultaten dat er een grote vraag is naar microkrediet in België en getuigen ze van een ong</w:t>
      </w:r>
      <w:r w:rsidR="00E5253E">
        <w:rPr>
          <w:rFonts w:ascii="Century Gothic" w:hAnsi="Century Gothic"/>
          <w:i/>
          <w:sz w:val="16"/>
          <w:szCs w:val="16"/>
          <w:lang w:val="nl-NL"/>
        </w:rPr>
        <w:t>elofelijk vermogen van de minst</w:t>
      </w:r>
      <w:r w:rsidRPr="008F6BDA">
        <w:rPr>
          <w:rFonts w:ascii="Century Gothic" w:hAnsi="Century Gothic"/>
          <w:i/>
          <w:sz w:val="16"/>
          <w:szCs w:val="16"/>
          <w:lang w:val="nl-NL"/>
        </w:rPr>
        <w:t>bedeelden om aan de slag te gaan met hun ideeën</w:t>
      </w:r>
      <w:r w:rsidRPr="008F6BDA">
        <w:rPr>
          <w:rFonts w:ascii="Century Gothic" w:hAnsi="Century Gothic"/>
          <w:i/>
          <w:iCs/>
          <w:sz w:val="16"/>
          <w:szCs w:val="16"/>
          <w:lang w:val="nl-NL"/>
        </w:rPr>
        <w:t>. We zijn ervan overtuigd dat de wijziging van het wettelijk kader voor het oprichten van bedrijven een nog grotere impact zou kunnen hebben op de ondernemingszin en de werkgelegenheid</w:t>
      </w:r>
      <w:r w:rsidRPr="008F6BDA">
        <w:rPr>
          <w:rFonts w:ascii="Century Gothic" w:hAnsi="Century Gothic"/>
          <w:sz w:val="16"/>
          <w:szCs w:val="16"/>
          <w:lang w:val="nl-NL"/>
        </w:rPr>
        <w:t>.”</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b/>
          <w:bCs/>
          <w:sz w:val="16"/>
          <w:szCs w:val="16"/>
          <w:lang w:val="nl-NL"/>
        </w:rPr>
        <w:t>Een grote vraag</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In 2014 bedroeg het gemiddelde van de toe</w:t>
      </w:r>
      <w:r w:rsidR="00F84484">
        <w:rPr>
          <w:rFonts w:ascii="Century Gothic" w:hAnsi="Century Gothic"/>
          <w:sz w:val="16"/>
          <w:szCs w:val="16"/>
          <w:lang w:val="nl-NL"/>
        </w:rPr>
        <w:t>gestane kredieten 6.200 euro. 45</w:t>
      </w:r>
      <w:r w:rsidRPr="008F6BDA">
        <w:rPr>
          <w:rFonts w:ascii="Century Gothic" w:hAnsi="Century Gothic"/>
          <w:sz w:val="16"/>
          <w:szCs w:val="16"/>
          <w:lang w:val="nl-NL"/>
        </w:rPr>
        <w:t>% van de micro</w:t>
      </w:r>
      <w:r w:rsidRPr="008F6BDA">
        <w:rPr>
          <w:rFonts w:ascii="Century Gothic" w:hAnsi="Century Gothic"/>
          <w:i/>
          <w:iCs/>
          <w:sz w:val="16"/>
          <w:szCs w:val="16"/>
          <w:lang w:val="nl-NL"/>
        </w:rPr>
        <w:t>Start</w:t>
      </w:r>
      <w:r w:rsidRPr="008F6BDA">
        <w:rPr>
          <w:rFonts w:ascii="Century Gothic" w:hAnsi="Century Gothic"/>
          <w:iCs/>
          <w:sz w:val="16"/>
          <w:szCs w:val="16"/>
          <w:lang w:val="nl-NL"/>
        </w:rPr>
        <w:t xml:space="preserve">-klanten zijn werkzoekenden of ontvangen een uitkering, </w:t>
      </w:r>
      <w:r w:rsidRPr="008F6BDA">
        <w:rPr>
          <w:rFonts w:ascii="Century Gothic" w:hAnsi="Century Gothic"/>
          <w:sz w:val="16"/>
          <w:szCs w:val="16"/>
          <w:lang w:val="nl-NL"/>
        </w:rPr>
        <w:t>36 % zijn zelfstandigen die geen toegang hebben tot het bankkrediet en 19 % zijn arme werknemers. 36 % van hen zijn vrouwen. Door kleine nicheactiviteiten op te starten (46% in de handel en 20% in de dienstensector) waarvoor een beperkte investering vereist is, bewijzen ze dag na dag hun zin voor vernieuwing om uit de werkloosheid te geraken en hun eigen job te creëren. Zelfs wanneer ze arm en soms ongeletterd zijn, verdienen ze ons vertrouwen, zoals blijkt uit de cijfers: 93% van de microkredieten wordt terugbetaald.</w:t>
      </w:r>
      <w:r w:rsidRPr="008F6BDA">
        <w:rPr>
          <w:rFonts w:ascii="Century Gothic" w:hAnsi="Century Gothic"/>
          <w:color w:val="FC5F5D"/>
          <w:sz w:val="16"/>
          <w:szCs w:val="16"/>
          <w:u w:color="FC5F5D"/>
          <w:lang w:val="nl-NL"/>
        </w:rPr>
        <w:t xml:space="preserve"> </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b/>
          <w:bCs/>
          <w:sz w:val="16"/>
          <w:szCs w:val="16"/>
          <w:lang w:val="nl-NL"/>
        </w:rPr>
        <w:t>Een sociale impact die bepalend is voor de héle gemeenschap</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Door zelf voor hun job te zorgen of hem op lange termijn te verzekeren, hebben de micro</w:t>
      </w:r>
      <w:r w:rsidRPr="008F6BDA">
        <w:rPr>
          <w:rFonts w:ascii="Century Gothic" w:hAnsi="Century Gothic"/>
          <w:i/>
          <w:iCs/>
          <w:sz w:val="16"/>
          <w:szCs w:val="16"/>
          <w:lang w:val="nl-NL"/>
        </w:rPr>
        <w:t>Start-</w:t>
      </w:r>
      <w:r w:rsidR="009E593A">
        <w:rPr>
          <w:rFonts w:ascii="Century Gothic" w:hAnsi="Century Gothic"/>
          <w:iCs/>
          <w:sz w:val="16"/>
          <w:szCs w:val="16"/>
          <w:lang w:val="nl-NL"/>
        </w:rPr>
        <w:t>klanten in 2014</w:t>
      </w:r>
      <w:r w:rsidRPr="008F6BDA">
        <w:rPr>
          <w:rFonts w:ascii="Century Gothic" w:hAnsi="Century Gothic"/>
          <w:iCs/>
          <w:sz w:val="16"/>
          <w:szCs w:val="16"/>
          <w:lang w:val="nl-NL"/>
        </w:rPr>
        <w:t xml:space="preserve"> voor meer dan </w:t>
      </w:r>
      <w:r w:rsidRPr="008F6BDA">
        <w:rPr>
          <w:rFonts w:ascii="Century Gothic" w:hAnsi="Century Gothic"/>
          <w:sz w:val="16"/>
          <w:szCs w:val="16"/>
          <w:lang w:val="nl-NL"/>
        </w:rPr>
        <w:t xml:space="preserve">300 nieuwe jobs </w:t>
      </w:r>
      <w:r w:rsidR="00F84484">
        <w:rPr>
          <w:rFonts w:ascii="Century Gothic" w:hAnsi="Century Gothic"/>
          <w:sz w:val="16"/>
          <w:szCs w:val="16"/>
          <w:lang w:val="nl-NL"/>
        </w:rPr>
        <w:t xml:space="preserve">– waaronder hun eigen baan - </w:t>
      </w:r>
      <w:r w:rsidRPr="008F6BDA">
        <w:rPr>
          <w:rFonts w:ascii="Century Gothic" w:hAnsi="Century Gothic"/>
          <w:sz w:val="16"/>
          <w:szCs w:val="16"/>
          <w:lang w:val="nl-NL"/>
        </w:rPr>
        <w:t>gezorgd (800 sinds de s</w:t>
      </w:r>
      <w:r w:rsidR="00AA4C35">
        <w:rPr>
          <w:rFonts w:ascii="Century Gothic" w:hAnsi="Century Gothic"/>
          <w:sz w:val="16"/>
          <w:szCs w:val="16"/>
          <w:lang w:val="nl-NL"/>
        </w:rPr>
        <w:t>tart van het project</w:t>
      </w:r>
      <w:r w:rsidRPr="008F6BDA">
        <w:rPr>
          <w:rFonts w:ascii="Century Gothic" w:hAnsi="Century Gothic"/>
          <w:sz w:val="16"/>
          <w:szCs w:val="16"/>
          <w:lang w:val="nl-NL"/>
        </w:rPr>
        <w:t>). Een succes dat de micro-ondernemers ook te danken hebben aan de individuele of collectieve begeleiding die hen, bovenop de financiële steun, geboden wordt door een honderdtal vrijwilligers. De sociale impact is dan ook niet gering, zowel w</w:t>
      </w:r>
      <w:r w:rsidR="00E5253E">
        <w:rPr>
          <w:rFonts w:ascii="Century Gothic" w:hAnsi="Century Gothic"/>
          <w:sz w:val="16"/>
          <w:szCs w:val="16"/>
          <w:lang w:val="nl-NL"/>
        </w:rPr>
        <w:t>at de socio-economische effecten</w:t>
      </w:r>
      <w:r w:rsidRPr="008F6BDA">
        <w:rPr>
          <w:rFonts w:ascii="Century Gothic" w:hAnsi="Century Gothic"/>
          <w:sz w:val="16"/>
          <w:szCs w:val="16"/>
          <w:lang w:val="nl-NL"/>
        </w:rPr>
        <w:t xml:space="preserve"> betreft als op het vlak van positieve gevolgen voor de overheidsinstanties, zoals blijkt uit de </w:t>
      </w:r>
      <w:hyperlink r:id="rId8" w:history="1">
        <w:r w:rsidR="00E5253E">
          <w:rPr>
            <w:rStyle w:val="Hyperlink0"/>
            <w:rFonts w:ascii="Century Gothic" w:hAnsi="Century Gothic"/>
            <w:sz w:val="16"/>
            <w:szCs w:val="16"/>
            <w:lang w:val="nl-NL"/>
          </w:rPr>
          <w:t>studie</w:t>
        </w:r>
        <w:r w:rsidRPr="008F6BDA">
          <w:rPr>
            <w:rStyle w:val="Hyperlink0"/>
            <w:rFonts w:ascii="Century Gothic" w:hAnsi="Century Gothic"/>
            <w:sz w:val="16"/>
            <w:szCs w:val="16"/>
            <w:lang w:val="nl-NL"/>
          </w:rPr>
          <w:t xml:space="preserve"> die onlangs werd uitgevoerd door de Vlerick Business School</w:t>
        </w:r>
      </w:hyperlink>
      <w:r w:rsidRPr="008F6BDA">
        <w:rPr>
          <w:rFonts w:ascii="Century Gothic" w:hAnsi="Century Gothic"/>
          <w:sz w:val="16"/>
          <w:szCs w:val="16"/>
          <w:lang w:val="nl-NL"/>
        </w:rPr>
        <w:t>, op vraag van micro</w:t>
      </w:r>
      <w:r w:rsidRPr="00E5253E">
        <w:rPr>
          <w:rFonts w:ascii="Century Gothic" w:hAnsi="Century Gothic"/>
          <w:i/>
          <w:sz w:val="16"/>
          <w:szCs w:val="16"/>
          <w:lang w:val="nl-NL"/>
        </w:rPr>
        <w:t>Start</w:t>
      </w:r>
      <w:r w:rsidRPr="008F6BDA">
        <w:rPr>
          <w:rFonts w:ascii="Century Gothic" w:hAnsi="Century Gothic"/>
          <w:sz w:val="16"/>
          <w:szCs w:val="16"/>
          <w:lang w:val="nl-NL"/>
        </w:rPr>
        <w:t xml:space="preserve"> en BNP Paribas Fortis.</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b/>
          <w:bCs/>
          <w:sz w:val="16"/>
          <w:szCs w:val="16"/>
          <w:lang w:val="nl-NL"/>
        </w:rPr>
        <w:t>Wettelijke beperkingen die een rem zetten op het economisch initiatief</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Maar deze kleine zelfstandigen botsen nog al te vaak op een te strakke regelgeving die hun eerste stappen als ondernemers sterk bemoeilijken. Het gaat bijvoorbeeld om: het onmiddellijke verlies van de vervangingsinkomens, de hoge sociale bijdragen bij de opstart en de verplichting voor de minst opgeleiden om te slagen voor een examen bedrijfsbeheer om hun ondernemingsnummer te kunnen krijgen. micro</w:t>
      </w:r>
      <w:r w:rsidRPr="008F6BDA">
        <w:rPr>
          <w:rFonts w:ascii="Century Gothic" w:hAnsi="Century Gothic"/>
          <w:i/>
          <w:iCs/>
          <w:sz w:val="16"/>
          <w:szCs w:val="16"/>
          <w:lang w:val="nl-NL"/>
        </w:rPr>
        <w:t xml:space="preserve">Start </w:t>
      </w:r>
      <w:r w:rsidR="009E593A">
        <w:rPr>
          <w:rFonts w:ascii="Century Gothic" w:hAnsi="Century Gothic"/>
          <w:sz w:val="16"/>
          <w:szCs w:val="16"/>
          <w:lang w:val="nl-NL"/>
        </w:rPr>
        <w:t>heeft al</w:t>
      </w:r>
      <w:r w:rsidRPr="008F6BDA">
        <w:rPr>
          <w:rFonts w:ascii="Century Gothic" w:hAnsi="Century Gothic"/>
          <w:sz w:val="16"/>
          <w:szCs w:val="16"/>
          <w:lang w:val="nl-NL"/>
        </w:rPr>
        <w:t xml:space="preserve"> concrete voorstellen gedaan om die maatregelen aan te passen om zo de ondernemingszin én de werkgelegenheid een duwtje in de rug te geven, ten voordele van de hele samenleving.</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9E593A" w:rsidRDefault="003A6ACA" w:rsidP="009E593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b/>
          <w:bCs/>
          <w:sz w:val="16"/>
          <w:szCs w:val="16"/>
          <w:lang w:val="nl-NL"/>
        </w:rPr>
        <w:lastRenderedPageBreak/>
        <w:t>AG Insurance, nieuwe referentiepartner van de coöperatieve vennootschap micro</w:t>
      </w:r>
      <w:r w:rsidRPr="008F6BDA">
        <w:rPr>
          <w:rFonts w:ascii="Century Gothic" w:hAnsi="Century Gothic"/>
          <w:b/>
          <w:bCs/>
          <w:i/>
          <w:iCs/>
          <w:sz w:val="16"/>
          <w:szCs w:val="16"/>
          <w:lang w:val="nl-NL"/>
        </w:rPr>
        <w:t>Start</w:t>
      </w:r>
    </w:p>
    <w:p w:rsidR="009E593A" w:rsidRDefault="009E593A" w:rsidP="009E593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3A6ACA" w:rsidRPr="009E593A" w:rsidRDefault="003A6ACA" w:rsidP="009E593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Om de verdere groei van micro</w:t>
      </w:r>
      <w:r w:rsidRPr="008F6BDA">
        <w:rPr>
          <w:rFonts w:ascii="Century Gothic" w:hAnsi="Century Gothic"/>
          <w:i/>
          <w:iCs/>
          <w:sz w:val="16"/>
          <w:szCs w:val="16"/>
          <w:lang w:val="nl-NL"/>
        </w:rPr>
        <w:t xml:space="preserve">Start </w:t>
      </w:r>
      <w:r w:rsidRPr="008F6BDA">
        <w:rPr>
          <w:rFonts w:ascii="Century Gothic" w:hAnsi="Century Gothic"/>
          <w:iCs/>
          <w:sz w:val="16"/>
          <w:szCs w:val="16"/>
          <w:lang w:val="nl-NL"/>
        </w:rPr>
        <w:t>te verzekeren</w:t>
      </w:r>
      <w:r w:rsidRPr="008F6BDA">
        <w:rPr>
          <w:rFonts w:ascii="Century Gothic" w:hAnsi="Century Gothic"/>
          <w:sz w:val="16"/>
          <w:szCs w:val="16"/>
          <w:lang w:val="nl-NL"/>
        </w:rPr>
        <w:t xml:space="preserve">, is AG Insurance, de grootste verzekeringsmaatschappij van het land, aandeelhouder geworden van de coöperatieve voor een bedrag van één miljoen euro. Met deze verhoging </w:t>
      </w:r>
      <w:r w:rsidR="0060658F">
        <w:rPr>
          <w:rFonts w:ascii="Century Gothic" w:hAnsi="Century Gothic"/>
          <w:sz w:val="16"/>
          <w:szCs w:val="16"/>
          <w:lang w:val="nl-NL"/>
        </w:rPr>
        <w:t>van het eigen vermogen</w:t>
      </w:r>
      <w:r w:rsidR="0006240D">
        <w:rPr>
          <w:rFonts w:ascii="Century Gothic" w:hAnsi="Century Gothic"/>
          <w:sz w:val="16"/>
          <w:szCs w:val="16"/>
          <w:lang w:val="nl-NL"/>
        </w:rPr>
        <w:t xml:space="preserve"> kan</w:t>
      </w:r>
      <w:r w:rsidRPr="008F6BDA">
        <w:rPr>
          <w:rFonts w:ascii="Century Gothic" w:hAnsi="Century Gothic"/>
          <w:sz w:val="16"/>
          <w:szCs w:val="16"/>
          <w:lang w:val="nl-NL"/>
        </w:rPr>
        <w:t xml:space="preserve"> de organisati</w:t>
      </w:r>
      <w:r w:rsidR="0006240D">
        <w:rPr>
          <w:rFonts w:ascii="Century Gothic" w:hAnsi="Century Gothic"/>
          <w:sz w:val="16"/>
          <w:szCs w:val="16"/>
          <w:lang w:val="nl-NL"/>
        </w:rPr>
        <w:t xml:space="preserve">e verder </w:t>
      </w:r>
      <w:r w:rsidR="00FF3DA3" w:rsidRPr="008F6BDA">
        <w:rPr>
          <w:rFonts w:ascii="Century Gothic" w:hAnsi="Century Gothic"/>
          <w:sz w:val="16"/>
          <w:szCs w:val="16"/>
          <w:lang w:val="nl-NL"/>
        </w:rPr>
        <w:t>blijven groeien.</w:t>
      </w:r>
      <w:r w:rsidRPr="008F6BDA">
        <w:rPr>
          <w:rFonts w:ascii="Century Gothic" w:hAnsi="Century Gothic"/>
          <w:sz w:val="16"/>
          <w:szCs w:val="16"/>
          <w:lang w:val="nl-NL"/>
        </w:rPr>
        <w:t xml:space="preserve"> </w:t>
      </w:r>
      <w:r w:rsidR="00FF3DA3" w:rsidRPr="008F6BDA">
        <w:rPr>
          <w:rFonts w:ascii="Century Gothic" w:hAnsi="Century Gothic"/>
          <w:sz w:val="16"/>
          <w:szCs w:val="16"/>
          <w:lang w:val="nl-NL"/>
        </w:rPr>
        <w:t>In het kader van dit partnership, zullen ook de mogelijkheden onderzocht worden om de behoeften op het vlak van verzeker</w:t>
      </w:r>
      <w:bookmarkStart w:id="0" w:name="_GoBack"/>
      <w:bookmarkEnd w:id="0"/>
      <w:r w:rsidR="00FF3DA3" w:rsidRPr="008F6BDA">
        <w:rPr>
          <w:rFonts w:ascii="Century Gothic" w:hAnsi="Century Gothic"/>
          <w:sz w:val="16"/>
          <w:szCs w:val="16"/>
          <w:lang w:val="nl-NL"/>
        </w:rPr>
        <w:t>ingen in te vullen en de prille activiteiten van de starters te beschermen tegen onverwachte risico’s.</w:t>
      </w:r>
    </w:p>
    <w:p w:rsidR="009E593A" w:rsidRDefault="009E593A" w:rsidP="00FF3DA3">
      <w:pPr>
        <w:widowControl w:val="0"/>
        <w:autoSpaceDE w:val="0"/>
        <w:autoSpaceDN w:val="0"/>
        <w:adjustRightInd w:val="0"/>
        <w:jc w:val="both"/>
        <w:rPr>
          <w:rFonts w:ascii="Century Gothic" w:hAnsi="Century Gothic" w:cs="Arial"/>
          <w:sz w:val="16"/>
          <w:szCs w:val="16"/>
        </w:rPr>
      </w:pPr>
    </w:p>
    <w:p w:rsidR="00FF3DA3" w:rsidRPr="008F6BDA" w:rsidRDefault="003A6ACA" w:rsidP="00FF3DA3">
      <w:pPr>
        <w:widowControl w:val="0"/>
        <w:autoSpaceDE w:val="0"/>
        <w:autoSpaceDN w:val="0"/>
        <w:adjustRightInd w:val="0"/>
        <w:jc w:val="both"/>
        <w:rPr>
          <w:rFonts w:ascii="Century Gothic" w:hAnsi="Century Gothic" w:cs="Arial"/>
          <w:i/>
          <w:sz w:val="16"/>
          <w:szCs w:val="16"/>
          <w:lang w:val="nl-BE"/>
        </w:rPr>
      </w:pPr>
      <w:r w:rsidRPr="008F6BDA">
        <w:rPr>
          <w:rFonts w:ascii="Century Gothic" w:hAnsi="Century Gothic" w:cs="Arial"/>
          <w:sz w:val="16"/>
          <w:szCs w:val="16"/>
        </w:rPr>
        <w:t xml:space="preserve">Antonio Cano, CEO van AG Insurance, verklaarde hierover: </w:t>
      </w:r>
      <w:r w:rsidR="00FF3DA3" w:rsidRPr="008F6BDA">
        <w:rPr>
          <w:rFonts w:ascii="Century Gothic" w:hAnsi="Century Gothic" w:cs="Arial"/>
          <w:i/>
          <w:sz w:val="16"/>
          <w:szCs w:val="16"/>
          <w:lang w:val="nl-BE"/>
        </w:rPr>
        <w:t>“Als verzekeraar vervullen we een belangrijke maatschappelijke rol, waarin solidariteit tussen de verzekerden centraal staat. Die rol willen we niet alleen spelen door onze dagelijkse verzekeringsactiviteiten zo goed mogelijk uit te voeren, maar ook door maatschappelijk relevante projecten als deze te ondersteunen. Onze economie heeft behoefte aan dit soort projecten, die ondernemingszin stimuleren en kansen biedt aan wie via  de klassieke kanalen zeer moeilijk toegang vindt tot het ondernemerschap.”</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sz w:val="16"/>
          <w:szCs w:val="16"/>
          <w:lang w:val="nl-NL"/>
        </w:rPr>
      </w:pPr>
    </w:p>
    <w:p w:rsidR="003A6ACA" w:rsidRPr="008F6BDA" w:rsidRDefault="00BF672A">
      <w:pPr>
        <w:pStyle w:val="Corps"/>
        <w:widowControl w:val="0"/>
        <w:pBdr>
          <w:top w:val="single" w:sz="4" w:space="0" w:color="000000"/>
          <w:left w:val="single" w:sz="4" w:space="0" w:color="000000"/>
          <w:bottom w:val="single" w:sz="4" w:space="0" w:color="000000"/>
          <w:right w:val="single" w:sz="4" w:space="0" w:color="000000"/>
          <w:bar w:val="none" w:sz="0" w:color="auto"/>
        </w:pBdr>
        <w:jc w:val="both"/>
        <w:rPr>
          <w:rFonts w:ascii="Century Gothic" w:hAnsi="Century Gothic" w:cs="Arial"/>
          <w:b/>
          <w:bCs/>
          <w:sz w:val="16"/>
          <w:szCs w:val="16"/>
          <w:lang w:val="nl-NL"/>
        </w:rPr>
      </w:pPr>
      <w:r>
        <w:rPr>
          <w:rFonts w:ascii="Century Gothic" w:hAnsi="Century Gothic"/>
          <w:b/>
          <w:bCs/>
          <w:sz w:val="16"/>
          <w:szCs w:val="16"/>
          <w:lang w:val="nl-NL"/>
        </w:rPr>
        <w:t>Perscontact</w:t>
      </w:r>
      <w:r w:rsidR="003A6ACA" w:rsidRPr="008F6BDA">
        <w:rPr>
          <w:rFonts w:ascii="Century Gothic" w:hAnsi="Century Gothic"/>
          <w:b/>
          <w:bCs/>
          <w:sz w:val="16"/>
          <w:szCs w:val="16"/>
          <w:lang w:val="nl-NL"/>
        </w:rPr>
        <w:t xml:space="preserve">: </w:t>
      </w:r>
    </w:p>
    <w:p w:rsidR="003A6ACA" w:rsidRPr="008F6BDA" w:rsidRDefault="003A6ACA">
      <w:pPr>
        <w:pStyle w:val="Corps"/>
        <w:pBdr>
          <w:top w:val="single" w:sz="4" w:space="0" w:color="000000"/>
          <w:left w:val="single" w:sz="4" w:space="0" w:color="000000"/>
          <w:bottom w:val="single" w:sz="4" w:space="0" w:color="000000"/>
          <w:right w:val="single" w:sz="4" w:space="0" w:color="000000"/>
          <w:bar w:val="none" w:sz="0" w:color="auto"/>
        </w:pBdr>
        <w:jc w:val="both"/>
        <w:rPr>
          <w:rFonts w:ascii="Century Gothic" w:hAnsi="Century Gothic" w:cs="Arial"/>
          <w:color w:val="auto"/>
          <w:sz w:val="16"/>
          <w:szCs w:val="16"/>
          <w:lang w:val="nl-NL"/>
        </w:rPr>
      </w:pPr>
    </w:p>
    <w:p w:rsidR="003A6ACA" w:rsidRPr="008F6BDA" w:rsidRDefault="003A6ACA">
      <w:pPr>
        <w:pStyle w:val="Corps"/>
        <w:pBdr>
          <w:top w:val="single" w:sz="4" w:space="0" w:color="000000"/>
          <w:left w:val="single" w:sz="4" w:space="0" w:color="000000"/>
          <w:bottom w:val="single" w:sz="4" w:space="0" w:color="000000"/>
          <w:right w:val="single" w:sz="4" w:space="0" w:color="000000"/>
          <w:bar w:val="none" w:sz="0" w:color="auto"/>
        </w:pBdr>
        <w:jc w:val="both"/>
        <w:rPr>
          <w:rFonts w:ascii="Century Gothic" w:hAnsi="Century Gothic" w:cs="Arial"/>
          <w:color w:val="auto"/>
          <w:sz w:val="16"/>
          <w:szCs w:val="16"/>
          <w:u w:color="FF0000"/>
          <w:lang w:val="nl-NL"/>
        </w:rPr>
      </w:pPr>
      <w:r w:rsidRPr="008F6BDA">
        <w:rPr>
          <w:rFonts w:ascii="Century Gothic" w:hAnsi="Century Gothic"/>
          <w:color w:val="auto"/>
          <w:sz w:val="16"/>
          <w:szCs w:val="16"/>
          <w:u w:color="FF0000"/>
          <w:lang w:val="nl-NL"/>
        </w:rPr>
        <w:t xml:space="preserve">Voice Agency – Karel Goethals – </w:t>
      </w:r>
      <w:hyperlink r:id="rId9" w:history="1">
        <w:r w:rsidRPr="008F6BDA">
          <w:rPr>
            <w:rStyle w:val="Hyperlink1"/>
            <w:rFonts w:ascii="Century Gothic" w:hAnsi="Century Gothic"/>
            <w:color w:val="auto"/>
            <w:sz w:val="16"/>
            <w:szCs w:val="16"/>
            <w:lang w:val="nl-NL"/>
          </w:rPr>
          <w:t>press@voice.be</w:t>
        </w:r>
      </w:hyperlink>
      <w:r w:rsidRPr="008F6BDA">
        <w:rPr>
          <w:rFonts w:ascii="Century Gothic" w:hAnsi="Century Gothic"/>
          <w:color w:val="auto"/>
          <w:sz w:val="16"/>
          <w:szCs w:val="16"/>
          <w:u w:color="FF0000"/>
          <w:lang w:val="nl-NL"/>
        </w:rPr>
        <w:t xml:space="preserve"> – 02/340.92.41 - 0485/82.96.52</w:t>
      </w:r>
    </w:p>
    <w:p w:rsidR="003A6ACA" w:rsidRPr="008F6BDA" w:rsidRDefault="003A6ACA">
      <w:pPr>
        <w:pStyle w:val="Corps"/>
        <w:pBdr>
          <w:top w:val="single" w:sz="4" w:space="0" w:color="000000"/>
          <w:left w:val="single" w:sz="4" w:space="0" w:color="000000"/>
          <w:bottom w:val="single" w:sz="4" w:space="0" w:color="000000"/>
          <w:right w:val="single" w:sz="4" w:space="0" w:color="000000"/>
          <w:bar w:val="none" w:sz="0" w:color="auto"/>
        </w:pBdr>
        <w:jc w:val="both"/>
        <w:rPr>
          <w:rFonts w:ascii="Century Gothic" w:hAnsi="Century Gothic" w:cs="Arial"/>
          <w:sz w:val="16"/>
          <w:szCs w:val="16"/>
          <w:lang w:val="nl-NL"/>
        </w:rPr>
      </w:pPr>
    </w:p>
    <w:p w:rsidR="003A6ACA" w:rsidRPr="008F6BDA" w:rsidRDefault="003A6ACA">
      <w:pPr>
        <w:pStyle w:val="Corps"/>
        <w:pBdr>
          <w:top w:val="single" w:sz="4" w:space="0" w:color="000000"/>
          <w:left w:val="single" w:sz="4" w:space="0" w:color="000000"/>
          <w:bottom w:val="single" w:sz="4" w:space="0" w:color="000000"/>
          <w:right w:val="single" w:sz="4" w:space="0" w:color="000000"/>
          <w:bar w:val="none" w:sz="0" w:color="auto"/>
        </w:pBdr>
        <w:jc w:val="both"/>
        <w:rPr>
          <w:rFonts w:ascii="Century Gothic" w:hAnsi="Century Gothic" w:cs="Arial"/>
          <w:sz w:val="16"/>
          <w:szCs w:val="16"/>
          <w:lang w:val="nl-NL"/>
        </w:rPr>
      </w:pPr>
      <w:r w:rsidRPr="008F6BDA">
        <w:rPr>
          <w:rFonts w:ascii="Century Gothic" w:hAnsi="Century Gothic"/>
          <w:sz w:val="16"/>
          <w:szCs w:val="16"/>
          <w:lang w:val="nl-NL"/>
        </w:rPr>
        <w:t xml:space="preserve">Website: </w:t>
      </w:r>
      <w:hyperlink r:id="rId10" w:history="1">
        <w:r w:rsidRPr="008F6BDA">
          <w:rPr>
            <w:rStyle w:val="Hyperlink2"/>
            <w:rFonts w:ascii="Century Gothic" w:hAnsi="Century Gothic"/>
            <w:sz w:val="16"/>
            <w:szCs w:val="16"/>
            <w:lang w:val="nl-NL"/>
          </w:rPr>
          <w:t>www.microstart.be</w:t>
        </w:r>
      </w:hyperlink>
      <w:r w:rsidRPr="008F6BDA">
        <w:rPr>
          <w:rFonts w:ascii="Century Gothic" w:hAnsi="Century Gothic"/>
          <w:sz w:val="16"/>
          <w:szCs w:val="16"/>
          <w:lang w:val="nl-NL"/>
        </w:rPr>
        <w:t xml:space="preserve">  </w:t>
      </w:r>
    </w:p>
    <w:p w:rsidR="003A6ACA" w:rsidRPr="008F6BDA" w:rsidRDefault="003A6ACA">
      <w:pPr>
        <w:pStyle w:val="Corps"/>
        <w:pBdr>
          <w:top w:val="none" w:sz="0" w:space="0" w:color="auto"/>
          <w:left w:val="none" w:sz="0" w:space="0" w:color="auto"/>
          <w:bottom w:val="none" w:sz="0" w:space="0" w:color="auto"/>
          <w:right w:val="none" w:sz="0" w:space="0" w:color="auto"/>
          <w:bar w:val="none" w:sz="0" w:color="auto"/>
        </w:pBdr>
        <w:jc w:val="both"/>
        <w:rPr>
          <w:rFonts w:ascii="Century Gothic" w:hAnsi="Century Gothic" w:cs="Arial"/>
          <w:i/>
          <w:iCs/>
          <w:sz w:val="16"/>
          <w:szCs w:val="16"/>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b/>
          <w:bCs/>
          <w:i/>
          <w:iCs/>
          <w:color w:val="808080"/>
          <w:sz w:val="16"/>
          <w:szCs w:val="16"/>
          <w:u w:color="808080"/>
          <w:lang w:val="nl-NL"/>
        </w:rPr>
      </w:pP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i/>
          <w:iCs/>
          <w:color w:val="808080"/>
          <w:sz w:val="16"/>
          <w:szCs w:val="16"/>
          <w:u w:color="808080"/>
          <w:lang w:val="nl-NL"/>
        </w:rPr>
      </w:pPr>
      <w:r w:rsidRPr="008F6BDA">
        <w:rPr>
          <w:rFonts w:ascii="Century Gothic" w:hAnsi="Century Gothic"/>
          <w:b/>
          <w:bCs/>
          <w:i/>
          <w:iCs/>
          <w:color w:val="808080"/>
          <w:sz w:val="16"/>
          <w:szCs w:val="16"/>
          <w:u w:color="808080"/>
          <w:lang w:val="nl-NL"/>
        </w:rPr>
        <w:t>Over microStart </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i/>
          <w:iCs/>
          <w:color w:val="808080"/>
          <w:sz w:val="16"/>
          <w:szCs w:val="16"/>
          <w:u w:color="808080"/>
          <w:lang w:val="nl-NL"/>
        </w:rPr>
      </w:pPr>
      <w:r w:rsidRPr="008F6BDA">
        <w:rPr>
          <w:rFonts w:ascii="Century Gothic" w:hAnsi="Century Gothic"/>
          <w:i/>
          <w:iCs/>
          <w:color w:val="808080"/>
          <w:sz w:val="16"/>
          <w:szCs w:val="16"/>
          <w:u w:color="808080"/>
          <w:lang w:val="nl-NL"/>
        </w:rPr>
        <w:t>microStart is een groep van innovatieve, sociale ondernemingen (microStart cvba met sociaal oogmerk en microStart Support vzw) die opgericht werden door twee partners: de “Association pour le Droit à l’Initiative Économique”, Europees pionier op het vlak van microkrediet, en BNP Paribas Fortis, de grootste Belgische bank. Via het Europees Investeringsfonds, beschikt de Europese Unie ook over een waarnemer binnen de Raad van Bestuur. AG Insurance, de grootste verzekeraar in België, werd in 2014 de tweede referentieaandeelhouder van de coöperatieve. microStart geniet van een waarborg ingevolge de door de Europese Unie ingestelde Europese Progress-microfinancieringsfaciliteit.</w:t>
      </w:r>
    </w:p>
    <w:p w:rsidR="003A6ACA" w:rsidRPr="008F6BDA" w:rsidRDefault="003A6ACA">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i/>
          <w:iCs/>
          <w:sz w:val="16"/>
          <w:szCs w:val="16"/>
          <w:lang w:val="nl-NL"/>
        </w:rPr>
      </w:pPr>
    </w:p>
    <w:p w:rsidR="003A6ACA" w:rsidRPr="008F6BDA" w:rsidRDefault="00AA4C35">
      <w:pPr>
        <w:pStyle w:val="Corps"/>
        <w:widowControl w:val="0"/>
        <w:pBdr>
          <w:top w:val="none" w:sz="0" w:space="0" w:color="auto"/>
          <w:left w:val="none" w:sz="0" w:space="0" w:color="auto"/>
          <w:bottom w:val="none" w:sz="0" w:space="0" w:color="auto"/>
          <w:right w:val="none" w:sz="0" w:space="0" w:color="auto"/>
          <w:bar w:val="none" w:sz="0" w:color="auto"/>
        </w:pBdr>
        <w:jc w:val="both"/>
        <w:rPr>
          <w:rFonts w:ascii="Century Gothic" w:hAnsi="Century Gothic" w:cs="Arial"/>
          <w:i/>
          <w:iCs/>
          <w:color w:val="808080"/>
          <w:sz w:val="16"/>
          <w:szCs w:val="16"/>
          <w:u w:color="808080"/>
          <w:lang w:val="nl-NL"/>
        </w:rPr>
      </w:pPr>
      <w:r>
        <w:rPr>
          <w:rFonts w:ascii="Century Gothic" w:hAnsi="Century Gothic"/>
          <w:i/>
          <w:iCs/>
          <w:color w:val="808080"/>
          <w:sz w:val="16"/>
          <w:szCs w:val="16"/>
          <w:u w:color="808080"/>
          <w:lang w:val="nl-NL"/>
        </w:rPr>
        <w:t>Sinds de oprichting in 2010</w:t>
      </w:r>
      <w:r w:rsidR="003A6ACA" w:rsidRPr="008F6BDA">
        <w:rPr>
          <w:rFonts w:ascii="Century Gothic" w:hAnsi="Century Gothic"/>
          <w:i/>
          <w:iCs/>
          <w:color w:val="808080"/>
          <w:sz w:val="16"/>
          <w:szCs w:val="16"/>
          <w:u w:color="808080"/>
          <w:lang w:val="nl-NL"/>
        </w:rPr>
        <w:t xml:space="preserve"> heeft microStart 1200 projecten voor de oprichting of uitbouw van een bedrijf in België gefinancierd of begeleid, waarvan bijna de helft ingediend door werkzoekenden of mensen met een leefloon.</w:t>
      </w:r>
    </w:p>
    <w:p w:rsidR="003A6ACA" w:rsidRPr="008F6BDA" w:rsidRDefault="003A6ACA">
      <w:pPr>
        <w:pStyle w:val="Corps"/>
        <w:pBdr>
          <w:top w:val="none" w:sz="0" w:space="0" w:color="auto"/>
          <w:left w:val="none" w:sz="0" w:space="0" w:color="auto"/>
          <w:bottom w:val="none" w:sz="0" w:space="0" w:color="auto"/>
          <w:right w:val="none" w:sz="0" w:space="0" w:color="auto"/>
          <w:bar w:val="none" w:sz="0" w:color="auto"/>
        </w:pBdr>
        <w:jc w:val="both"/>
        <w:rPr>
          <w:rFonts w:ascii="Century Gothic" w:hAnsi="Century Gothic"/>
          <w:sz w:val="16"/>
          <w:szCs w:val="16"/>
          <w:lang w:val="nl-NL"/>
        </w:rPr>
      </w:pPr>
    </w:p>
    <w:sectPr w:rsidR="003A6ACA" w:rsidRPr="008F6BDA" w:rsidSect="000070E9">
      <w:headerReference w:type="default" r:id="rId11"/>
      <w:footerReference w:type="default" r:id="rId1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CA" w:rsidRDefault="003A6ACA">
      <w:pPr>
        <w:pStyle w:val="Normaa"/>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A6ACA" w:rsidRDefault="003A6ACA">
      <w:pPr>
        <w:pStyle w:val="Normaa"/>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CA" w:rsidRDefault="003A6ACA">
    <w:pPr>
      <w:pStyle w:val="En-tt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CA" w:rsidRDefault="003A6ACA">
      <w:pPr>
        <w:pStyle w:val="Normaa"/>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A6ACA" w:rsidRDefault="003A6ACA">
      <w:pPr>
        <w:pStyle w:val="Normaa"/>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CA" w:rsidRDefault="003A6ACA">
    <w:pPr>
      <w:pStyle w:val="En-tte"/>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1B"/>
    <w:rsid w:val="000070E9"/>
    <w:rsid w:val="0006240D"/>
    <w:rsid w:val="00090045"/>
    <w:rsid w:val="000C7201"/>
    <w:rsid w:val="002A7D2E"/>
    <w:rsid w:val="003A6ACA"/>
    <w:rsid w:val="00542FBA"/>
    <w:rsid w:val="005A1ACE"/>
    <w:rsid w:val="0060658F"/>
    <w:rsid w:val="006476D4"/>
    <w:rsid w:val="00675759"/>
    <w:rsid w:val="006865A4"/>
    <w:rsid w:val="00724684"/>
    <w:rsid w:val="007B2A79"/>
    <w:rsid w:val="008F6BDA"/>
    <w:rsid w:val="00963454"/>
    <w:rsid w:val="009E593A"/>
    <w:rsid w:val="00AA4C35"/>
    <w:rsid w:val="00B9691B"/>
    <w:rsid w:val="00BD53D7"/>
    <w:rsid w:val="00BF672A"/>
    <w:rsid w:val="00C43C77"/>
    <w:rsid w:val="00D21AB9"/>
    <w:rsid w:val="00E14F47"/>
    <w:rsid w:val="00E5253E"/>
    <w:rsid w:val="00F84484"/>
    <w:rsid w:val="00FD09F7"/>
    <w:rsid w:val="00FD5690"/>
    <w:rsid w:val="00FF3DA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
    <w:name w:val="Normaa"/>
    <w:uiPriority w:val="99"/>
    <w:rsid w:val="000070E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customStyle="1" w:styleId="Standaardalinea-letter">
    <w:name w:val="Standaardalinea-letter"/>
    <w:uiPriority w:val="99"/>
    <w:semiHidden/>
  </w:style>
  <w:style w:type="table" w:customStyle="1" w:styleId="Standaardtab">
    <w:name w:val="Standaardtab"/>
    <w:uiPriority w:val="99"/>
    <w:semiHidden/>
    <w:tblPr>
      <w:tblInd w:w="0" w:type="dxa"/>
      <w:tblCellMar>
        <w:top w:w="0" w:type="dxa"/>
        <w:left w:w="108" w:type="dxa"/>
        <w:bottom w:w="0" w:type="dxa"/>
        <w:right w:w="108" w:type="dxa"/>
      </w:tblCellMar>
    </w:tblPr>
  </w:style>
  <w:style w:type="character" w:styleId="Hyperlink">
    <w:name w:val="Hyperlink"/>
    <w:basedOn w:val="DefaultParagraphFont"/>
    <w:uiPriority w:val="99"/>
    <w:rsid w:val="000070E9"/>
    <w:rPr>
      <w:rFonts w:cs="Times New Roman"/>
      <w:u w:val="single"/>
    </w:rPr>
  </w:style>
  <w:style w:type="paragraph" w:customStyle="1" w:styleId="En-tte">
    <w:name w:val="En-t_te"/>
    <w:uiPriority w:val="99"/>
    <w:rsid w:val="000070E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Corps">
    <w:name w:val="Corps"/>
    <w:rsid w:val="000070E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Times New Roman" w:hAnsi="Arial Unicode MS" w:cs="Arial Unicode MS"/>
      <w:color w:val="000000"/>
      <w:sz w:val="24"/>
      <w:szCs w:val="24"/>
      <w:u w:color="000000"/>
      <w:lang w:val="fr-FR" w:eastAsia="en-GB"/>
    </w:rPr>
  </w:style>
  <w:style w:type="character" w:customStyle="1" w:styleId="Lien">
    <w:name w:val="Lien"/>
    <w:uiPriority w:val="99"/>
    <w:rsid w:val="000070E9"/>
    <w:rPr>
      <w:color w:val="0000FF"/>
      <w:u w:val="single" w:color="0000FF"/>
    </w:rPr>
  </w:style>
  <w:style w:type="character" w:customStyle="1" w:styleId="Hyperlink0">
    <w:name w:val="Hyperlink.0"/>
    <w:basedOn w:val="Lien"/>
    <w:uiPriority w:val="99"/>
    <w:rsid w:val="000070E9"/>
    <w:rPr>
      <w:rFonts w:ascii="Arial" w:eastAsia="Times New Roman" w:hAnsi="Arial" w:cs="Arial"/>
      <w:color w:val="0000FF"/>
      <w:sz w:val="22"/>
      <w:u w:val="single" w:color="0000FF"/>
    </w:rPr>
  </w:style>
  <w:style w:type="character" w:customStyle="1" w:styleId="Hyperlink1">
    <w:name w:val="Hyperlink.1"/>
    <w:basedOn w:val="Lien"/>
    <w:uiPriority w:val="99"/>
    <w:rsid w:val="000070E9"/>
    <w:rPr>
      <w:rFonts w:ascii="Arial" w:eastAsia="Times New Roman" w:hAnsi="Arial" w:cs="Arial"/>
      <w:color w:val="FF0000"/>
      <w:sz w:val="22"/>
      <w:u w:val="single" w:color="FF0000"/>
      <w:lang w:val="en-US"/>
    </w:rPr>
  </w:style>
  <w:style w:type="character" w:customStyle="1" w:styleId="Hyperlink2">
    <w:name w:val="Hyperlink.2"/>
    <w:basedOn w:val="Lien"/>
    <w:uiPriority w:val="99"/>
    <w:rsid w:val="000070E9"/>
    <w:rPr>
      <w:rFonts w:ascii="Arial" w:eastAsia="Times New Roman" w:hAnsi="Arial" w:cs="Arial"/>
      <w:color w:val="0000FF"/>
      <w:sz w:val="22"/>
      <w:u w:val="single" w:color="0000FF"/>
      <w:lang w:val="fr-FR"/>
    </w:rPr>
  </w:style>
  <w:style w:type="paragraph" w:styleId="BalloonText">
    <w:name w:val="Balloon Text"/>
    <w:basedOn w:val="Normaa"/>
    <w:link w:val="BalloonTextChar"/>
    <w:uiPriority w:val="99"/>
    <w:semiHidden/>
    <w:rsid w:val="000C7201"/>
    <w:rPr>
      <w:rFonts w:ascii="Tahoma" w:hAnsi="Tahoma" w:cs="Tahoma"/>
      <w:sz w:val="16"/>
      <w:szCs w:val="16"/>
    </w:rPr>
  </w:style>
  <w:style w:type="character" w:customStyle="1" w:styleId="BalloonTextChar">
    <w:name w:val="Balloon Text Char"/>
    <w:basedOn w:val="Standaardalinea-letter"/>
    <w:link w:val="BalloonText"/>
    <w:uiPriority w:val="99"/>
    <w:semiHidden/>
    <w:rsid w:val="000C7201"/>
    <w:rPr>
      <w:rFonts w:ascii="Tahoma" w:hAnsi="Tahoma" w:cs="Tahoma"/>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
    <w:name w:val="Normaa"/>
    <w:uiPriority w:val="99"/>
    <w:rsid w:val="000070E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customStyle="1" w:styleId="Standaardalinea-letter">
    <w:name w:val="Standaardalinea-letter"/>
    <w:uiPriority w:val="99"/>
    <w:semiHidden/>
  </w:style>
  <w:style w:type="table" w:customStyle="1" w:styleId="Standaardtab">
    <w:name w:val="Standaardtab"/>
    <w:uiPriority w:val="99"/>
    <w:semiHidden/>
    <w:tblPr>
      <w:tblInd w:w="0" w:type="dxa"/>
      <w:tblCellMar>
        <w:top w:w="0" w:type="dxa"/>
        <w:left w:w="108" w:type="dxa"/>
        <w:bottom w:w="0" w:type="dxa"/>
        <w:right w:w="108" w:type="dxa"/>
      </w:tblCellMar>
    </w:tblPr>
  </w:style>
  <w:style w:type="character" w:styleId="Hyperlink">
    <w:name w:val="Hyperlink"/>
    <w:basedOn w:val="DefaultParagraphFont"/>
    <w:uiPriority w:val="99"/>
    <w:rsid w:val="000070E9"/>
    <w:rPr>
      <w:rFonts w:cs="Times New Roman"/>
      <w:u w:val="single"/>
    </w:rPr>
  </w:style>
  <w:style w:type="paragraph" w:customStyle="1" w:styleId="En-tte">
    <w:name w:val="En-t_te"/>
    <w:uiPriority w:val="99"/>
    <w:rsid w:val="000070E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Corps">
    <w:name w:val="Corps"/>
    <w:rsid w:val="000070E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Times New Roman" w:hAnsi="Arial Unicode MS" w:cs="Arial Unicode MS"/>
      <w:color w:val="000000"/>
      <w:sz w:val="24"/>
      <w:szCs w:val="24"/>
      <w:u w:color="000000"/>
      <w:lang w:val="fr-FR" w:eastAsia="en-GB"/>
    </w:rPr>
  </w:style>
  <w:style w:type="character" w:customStyle="1" w:styleId="Lien">
    <w:name w:val="Lien"/>
    <w:uiPriority w:val="99"/>
    <w:rsid w:val="000070E9"/>
    <w:rPr>
      <w:color w:val="0000FF"/>
      <w:u w:val="single" w:color="0000FF"/>
    </w:rPr>
  </w:style>
  <w:style w:type="character" w:customStyle="1" w:styleId="Hyperlink0">
    <w:name w:val="Hyperlink.0"/>
    <w:basedOn w:val="Lien"/>
    <w:uiPriority w:val="99"/>
    <w:rsid w:val="000070E9"/>
    <w:rPr>
      <w:rFonts w:ascii="Arial" w:eastAsia="Times New Roman" w:hAnsi="Arial" w:cs="Arial"/>
      <w:color w:val="0000FF"/>
      <w:sz w:val="22"/>
      <w:u w:val="single" w:color="0000FF"/>
    </w:rPr>
  </w:style>
  <w:style w:type="character" w:customStyle="1" w:styleId="Hyperlink1">
    <w:name w:val="Hyperlink.1"/>
    <w:basedOn w:val="Lien"/>
    <w:uiPriority w:val="99"/>
    <w:rsid w:val="000070E9"/>
    <w:rPr>
      <w:rFonts w:ascii="Arial" w:eastAsia="Times New Roman" w:hAnsi="Arial" w:cs="Arial"/>
      <w:color w:val="FF0000"/>
      <w:sz w:val="22"/>
      <w:u w:val="single" w:color="FF0000"/>
      <w:lang w:val="en-US"/>
    </w:rPr>
  </w:style>
  <w:style w:type="character" w:customStyle="1" w:styleId="Hyperlink2">
    <w:name w:val="Hyperlink.2"/>
    <w:basedOn w:val="Lien"/>
    <w:uiPriority w:val="99"/>
    <w:rsid w:val="000070E9"/>
    <w:rPr>
      <w:rFonts w:ascii="Arial" w:eastAsia="Times New Roman" w:hAnsi="Arial" w:cs="Arial"/>
      <w:color w:val="0000FF"/>
      <w:sz w:val="22"/>
      <w:u w:val="single" w:color="0000FF"/>
      <w:lang w:val="fr-FR"/>
    </w:rPr>
  </w:style>
  <w:style w:type="paragraph" w:styleId="BalloonText">
    <w:name w:val="Balloon Text"/>
    <w:basedOn w:val="Normaa"/>
    <w:link w:val="BalloonTextChar"/>
    <w:uiPriority w:val="99"/>
    <w:semiHidden/>
    <w:rsid w:val="000C7201"/>
    <w:rPr>
      <w:rFonts w:ascii="Tahoma" w:hAnsi="Tahoma" w:cs="Tahoma"/>
      <w:sz w:val="16"/>
      <w:szCs w:val="16"/>
    </w:rPr>
  </w:style>
  <w:style w:type="character" w:customStyle="1" w:styleId="BalloonTextChar">
    <w:name w:val="Balloon Text Char"/>
    <w:basedOn w:val="Standaardalinea-letter"/>
    <w:link w:val="BalloonText"/>
    <w:uiPriority w:val="99"/>
    <w:semiHidden/>
    <w:rsid w:val="000C7201"/>
    <w:rPr>
      <w:rFonts w:ascii="Tahoma" w:hAnsi="Tahoma" w:cs="Tahoma"/>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ock.prezly.com/pressrelease/edit/286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rostart.be" TargetMode="External"/><Relationship Id="rId4" Type="http://schemas.openxmlformats.org/officeDocument/2006/relationships/webSettings" Target="webSettings.xml"/><Relationship Id="rId9" Type="http://schemas.openxmlformats.org/officeDocument/2006/relationships/hyperlink" Target="mailto:press@voice.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Karel Goethals</dc:creator>
  <cp:lastModifiedBy>Karel Goethals</cp:lastModifiedBy>
  <cp:revision>15</cp:revision>
  <cp:lastPrinted>2015-01-19T10:23:00Z</cp:lastPrinted>
  <dcterms:created xsi:type="dcterms:W3CDTF">2015-01-19T13:52:00Z</dcterms:created>
  <dcterms:modified xsi:type="dcterms:W3CDTF">2015-01-20T10:20:00Z</dcterms:modified>
</cp:coreProperties>
</file>