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AB32E6" w14:textId="77777777" w:rsidR="001E644E" w:rsidRPr="00F941B1" w:rsidRDefault="001073C7" w:rsidP="001E644E">
      <w:pPr>
        <w:spacing w:after="0" w:line="240" w:lineRule="atLeast"/>
        <w:jc w:val="right"/>
        <w:rPr>
          <w:rFonts w:ascii="Poppins" w:eastAsiaTheme="majorEastAsia" w:hAnsi="Poppins" w:cs="Poppins"/>
          <w:b/>
          <w:bCs/>
          <w:spacing w:val="-10"/>
          <w:kern w:val="28"/>
          <w:sz w:val="56"/>
          <w:szCs w:val="56"/>
          <w:lang w:val="en-GB"/>
        </w:rPr>
      </w:pPr>
      <w:r w:rsidRPr="00F941B1">
        <w:rPr>
          <w:rFonts w:ascii="Poppins" w:eastAsiaTheme="majorEastAsia" w:hAnsi="Poppins" w:cs="Poppins"/>
          <w:b/>
          <w:bCs/>
          <w:spacing w:val="-10"/>
          <w:kern w:val="28"/>
          <w:sz w:val="56"/>
          <w:szCs w:val="56"/>
          <w:lang w:val="en-GB"/>
        </w:rPr>
        <w:t>KEITH BRYCE</w:t>
      </w:r>
    </w:p>
    <w:p w14:paraId="23CC849D" w14:textId="77777777" w:rsidR="001E644E" w:rsidRPr="001073C7" w:rsidRDefault="001E644E" w:rsidP="001E644E">
      <w:pPr>
        <w:spacing w:after="0"/>
        <w:jc w:val="center"/>
        <w:rPr>
          <w:sz w:val="24"/>
          <w:szCs w:val="24"/>
          <w:lang w:val="en-GB"/>
        </w:rPr>
      </w:pPr>
    </w:p>
    <w:p w14:paraId="6DAAE0B9" w14:textId="7462BB8F" w:rsidR="001073C7" w:rsidRPr="00D44C84" w:rsidRDefault="001073C7" w:rsidP="00D44C84">
      <w:pPr>
        <w:spacing w:after="0"/>
        <w:jc w:val="center"/>
        <w:rPr>
          <w:sz w:val="24"/>
          <w:szCs w:val="24"/>
          <w:lang w:val="en-GB"/>
        </w:rPr>
      </w:pPr>
    </w:p>
    <w:p w14:paraId="4F7C1583" w14:textId="5061EBA8" w:rsidR="001073C7" w:rsidRPr="00D44C84" w:rsidRDefault="00BA0A5B" w:rsidP="00D44C84">
      <w:pPr>
        <w:spacing w:line="240" w:lineRule="auto"/>
        <w:jc w:val="both"/>
        <w:rPr>
          <w:rFonts w:ascii="Poppins" w:hAnsi="Poppins" w:cs="Poppins"/>
          <w:sz w:val="20"/>
          <w:szCs w:val="20"/>
          <w:lang w:val="en-GB"/>
        </w:rPr>
      </w:pPr>
      <w:r w:rsidRPr="00BE41EE">
        <w:rPr>
          <w:rFonts w:ascii="Poppins" w:hAnsi="Poppins" w:cs="Poppins"/>
          <w:b/>
          <w:noProof/>
          <w:sz w:val="20"/>
          <w:szCs w:val="20"/>
          <w:lang w:eastAsia="es-ES"/>
        </w:rPr>
        <w:drawing>
          <wp:anchor distT="0" distB="0" distL="114300" distR="114300" simplePos="0" relativeHeight="251683328" behindDoc="0" locked="0" layoutInCell="1" allowOverlap="1" wp14:anchorId="696CB8A0" wp14:editId="74CF3CCA">
            <wp:simplePos x="0" y="0"/>
            <wp:positionH relativeFrom="margin">
              <wp:posOffset>3480435</wp:posOffset>
            </wp:positionH>
            <wp:positionV relativeFrom="margin">
              <wp:posOffset>2707640</wp:posOffset>
            </wp:positionV>
            <wp:extent cx="2640330" cy="2638425"/>
            <wp:effectExtent l="152400" t="152400" r="369570" b="37147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eith Bryc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40330" cy="263842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001073C7" w:rsidRPr="00BE41EE">
        <w:rPr>
          <w:rFonts w:ascii="Poppins" w:hAnsi="Poppins" w:cs="Poppins"/>
          <w:b/>
          <w:sz w:val="20"/>
          <w:szCs w:val="20"/>
          <w:lang w:val="en-GB"/>
        </w:rPr>
        <w:t>Keith Bryce</w:t>
      </w:r>
      <w:r w:rsidR="001073C7" w:rsidRPr="00D44C84">
        <w:rPr>
          <w:rFonts w:ascii="Poppins" w:hAnsi="Poppins" w:cs="Poppins"/>
          <w:sz w:val="20"/>
          <w:szCs w:val="20"/>
          <w:lang w:val="en-GB"/>
        </w:rPr>
        <w:t xml:space="preserve"> combines a bold aesthetic with the keen focus and technical skill to execute ambitious looks, elevate brands to the next level, and represent a unique creative voice in the beauty industry. As a designer, stylist, and photographer, Keith works closely with creative teams and clients to generate stunning imagery for maximum impact. He is an international award-winning photographer, featured in dozens of beauty magazines and across social media. He has collaborated and consulted with numerous commercial companies, top international stylists and a variety of exclusive beauty brands. With his hands-on approach and sharp visual sense, Keith helps small companies reach big company goals and brings a fresh swagger to breathe new life into brands.</w:t>
      </w:r>
    </w:p>
    <w:p w14:paraId="6652299D" w14:textId="4027C29E" w:rsidR="001073C7" w:rsidRPr="00D44C84" w:rsidRDefault="001073C7" w:rsidP="00D44C84">
      <w:pPr>
        <w:spacing w:line="240" w:lineRule="auto"/>
        <w:jc w:val="both"/>
        <w:rPr>
          <w:rFonts w:ascii="Poppins" w:hAnsi="Poppins" w:cs="Poppins"/>
          <w:sz w:val="20"/>
          <w:szCs w:val="20"/>
          <w:lang w:val="en-GB"/>
        </w:rPr>
      </w:pPr>
      <w:r w:rsidRPr="00D44C84">
        <w:rPr>
          <w:rFonts w:ascii="Poppins" w:hAnsi="Poppins" w:cs="Poppins"/>
          <w:sz w:val="20"/>
          <w:szCs w:val="20"/>
          <w:lang w:val="en-GB"/>
        </w:rPr>
        <w:t>Whether it is working with celebrities as the on-set photographer, doing custom wardrobe and styling for feature-length films and music videos, or creating dynamic sets for film and photo shoots, Keith is a prodigious talent who can rally creative and production teams and take on multiple roles to achieve incredible results. He has also found consistent success each time he expands his range of abilities. Not only was he the North American Hairstylist Awards (NAHA) photographer for 35 nominated and winning collections, within just two months of receiving his cosmetology license Keith was nominated for three awards himself.</w:t>
      </w:r>
    </w:p>
    <w:p w14:paraId="7F0465C0" w14:textId="77777777" w:rsidR="00205BC0" w:rsidRDefault="001073C7" w:rsidP="00205BC0">
      <w:pPr>
        <w:spacing w:line="240" w:lineRule="auto"/>
        <w:jc w:val="both"/>
        <w:rPr>
          <w:rFonts w:ascii="Poppins" w:hAnsi="Poppins" w:cs="Poppins"/>
          <w:sz w:val="20"/>
          <w:szCs w:val="20"/>
          <w:lang w:val="en-GB"/>
        </w:rPr>
      </w:pPr>
      <w:r w:rsidRPr="00D44C84">
        <w:rPr>
          <w:rFonts w:ascii="Poppins" w:hAnsi="Poppins" w:cs="Poppins"/>
          <w:sz w:val="20"/>
          <w:szCs w:val="20"/>
          <w:lang w:val="en-GB"/>
        </w:rPr>
        <w:t>Originally from Salt Lake City, Keith studied marketing, advertising and branding in college and was a commissioned fine artist by the age of 21. He launched the successful clothing line “Filthy Gorgeous” in 2006 that was picked up by more than a dozen stores, and after just two years as a self-taught designer he was chosen to join the Season 5 cast of Project Runway. Keith excels with conceptual avant-garde design, which he can easily translate to “wearable with an edge” to meet client needs. Whether it is producing world-class beauty imagery, designing compelling looks, or leading teams to push creative limits, Keith is fast becoming one of the go-to contributors in the beauty industry.</w:t>
      </w:r>
      <w:r w:rsidR="00205BC0">
        <w:rPr>
          <w:rFonts w:ascii="Poppins" w:hAnsi="Poppins" w:cs="Poppins"/>
          <w:sz w:val="20"/>
          <w:szCs w:val="20"/>
          <w:lang w:val="en-GB"/>
        </w:rPr>
        <w:t xml:space="preserve"> </w:t>
      </w:r>
    </w:p>
    <w:p w14:paraId="293B57AC" w14:textId="06985778" w:rsidR="00205BC0" w:rsidRPr="00205BC0" w:rsidRDefault="00205BC0" w:rsidP="00205BC0">
      <w:pPr>
        <w:spacing w:line="240" w:lineRule="auto"/>
        <w:jc w:val="both"/>
        <w:rPr>
          <w:rFonts w:ascii="Poppins" w:hAnsi="Poppins" w:cs="Poppins"/>
          <w:sz w:val="20"/>
          <w:szCs w:val="20"/>
          <w:lang w:val="en-GB"/>
        </w:rPr>
      </w:pPr>
      <w:r w:rsidRPr="00205BC0">
        <w:rPr>
          <w:rFonts w:ascii="Poppins" w:hAnsi="Poppins" w:cs="Poppins"/>
          <w:sz w:val="20"/>
          <w:szCs w:val="20"/>
          <w:lang w:val="en-GB"/>
        </w:rPr>
        <w:t xml:space="preserve">Not only has he been the photographer for more than 40 </w:t>
      </w:r>
      <w:r w:rsidRPr="00205BC0">
        <w:rPr>
          <w:rFonts w:ascii="Poppins" w:hAnsi="Poppins" w:cs="Poppins"/>
          <w:b/>
          <w:bCs/>
          <w:sz w:val="20"/>
          <w:szCs w:val="20"/>
          <w:lang w:val="en-GB"/>
        </w:rPr>
        <w:t>NAHA</w:t>
      </w:r>
      <w:r w:rsidRPr="00205BC0">
        <w:rPr>
          <w:rFonts w:ascii="Poppins" w:hAnsi="Poppins" w:cs="Poppins"/>
          <w:sz w:val="20"/>
          <w:szCs w:val="20"/>
          <w:lang w:val="en-GB"/>
        </w:rPr>
        <w:t xml:space="preserve"> </w:t>
      </w:r>
      <w:r>
        <w:rPr>
          <w:rFonts w:ascii="Poppins" w:hAnsi="Poppins" w:cs="Poppins"/>
          <w:sz w:val="20"/>
          <w:szCs w:val="20"/>
          <w:lang w:val="en-GB"/>
        </w:rPr>
        <w:t>a</w:t>
      </w:r>
      <w:r w:rsidRPr="00205BC0">
        <w:rPr>
          <w:rFonts w:ascii="Poppins" w:hAnsi="Poppins" w:cs="Poppins"/>
          <w:sz w:val="20"/>
          <w:szCs w:val="20"/>
          <w:lang w:val="en-GB"/>
        </w:rPr>
        <w:t xml:space="preserve">ward-winning and nominated collections, he himself has </w:t>
      </w:r>
      <w:r w:rsidRPr="00205BC0">
        <w:rPr>
          <w:rFonts w:ascii="Poppins" w:hAnsi="Poppins" w:cs="Poppins"/>
          <w:b/>
          <w:bCs/>
          <w:sz w:val="20"/>
          <w:szCs w:val="20"/>
          <w:lang w:val="en-GB"/>
        </w:rPr>
        <w:t>5 NAHA nominations</w:t>
      </w:r>
      <w:r w:rsidRPr="00205BC0">
        <w:rPr>
          <w:rFonts w:ascii="Poppins" w:hAnsi="Poppins" w:cs="Poppins"/>
          <w:sz w:val="20"/>
          <w:szCs w:val="20"/>
          <w:lang w:val="en-GB"/>
        </w:rPr>
        <w:t xml:space="preserve"> for his </w:t>
      </w:r>
      <w:r>
        <w:rPr>
          <w:rFonts w:ascii="Poppins" w:hAnsi="Poppins" w:cs="Poppins"/>
          <w:sz w:val="20"/>
          <w:szCs w:val="20"/>
          <w:lang w:val="en-GB"/>
        </w:rPr>
        <w:t>hair,</w:t>
      </w:r>
      <w:r w:rsidRPr="00205BC0">
        <w:rPr>
          <w:rFonts w:ascii="Poppins" w:hAnsi="Poppins" w:cs="Poppins"/>
          <w:sz w:val="20"/>
          <w:szCs w:val="20"/>
          <w:lang w:val="en-GB"/>
        </w:rPr>
        <w:t xml:space="preserve"> costume, and photography work. Keith </w:t>
      </w:r>
      <w:r w:rsidRPr="00205BC0">
        <w:rPr>
          <w:rFonts w:ascii="Poppins" w:hAnsi="Poppins" w:cs="Poppins"/>
          <w:sz w:val="20"/>
          <w:szCs w:val="20"/>
          <w:lang w:val="en-GB"/>
        </w:rPr>
        <w:lastRenderedPageBreak/>
        <w:t xml:space="preserve">has been nominated 4 times </w:t>
      </w:r>
      <w:r>
        <w:rPr>
          <w:rFonts w:ascii="Poppins" w:hAnsi="Poppins" w:cs="Poppins"/>
          <w:sz w:val="20"/>
          <w:szCs w:val="20"/>
          <w:lang w:val="en-GB"/>
        </w:rPr>
        <w:t>for</w:t>
      </w:r>
      <w:r w:rsidRPr="00205BC0">
        <w:rPr>
          <w:rFonts w:ascii="Poppins" w:hAnsi="Poppins" w:cs="Poppins"/>
          <w:sz w:val="20"/>
          <w:szCs w:val="20"/>
          <w:lang w:val="en-GB"/>
        </w:rPr>
        <w:t xml:space="preserve"> </w:t>
      </w:r>
      <w:r w:rsidRPr="00205BC0">
        <w:rPr>
          <w:rFonts w:ascii="Poppins" w:hAnsi="Poppins" w:cs="Poppins"/>
          <w:b/>
          <w:bCs/>
          <w:sz w:val="20"/>
          <w:szCs w:val="20"/>
          <w:lang w:val="en-GB"/>
        </w:rPr>
        <w:t>Behind the Chair “</w:t>
      </w:r>
      <w:proofErr w:type="spellStart"/>
      <w:r w:rsidRPr="00205BC0">
        <w:rPr>
          <w:rFonts w:ascii="Poppins" w:hAnsi="Poppins" w:cs="Poppins"/>
          <w:b/>
          <w:bCs/>
          <w:sz w:val="20"/>
          <w:szCs w:val="20"/>
          <w:lang w:val="en-GB"/>
        </w:rPr>
        <w:t>OneShot</w:t>
      </w:r>
      <w:proofErr w:type="spellEnd"/>
      <w:r w:rsidRPr="00205BC0">
        <w:rPr>
          <w:rFonts w:ascii="Poppins" w:hAnsi="Poppins" w:cs="Poppins"/>
          <w:b/>
          <w:bCs/>
          <w:sz w:val="20"/>
          <w:szCs w:val="20"/>
          <w:lang w:val="en-GB"/>
        </w:rPr>
        <w:t>”</w:t>
      </w:r>
      <w:r w:rsidRPr="00205BC0">
        <w:rPr>
          <w:rFonts w:ascii="Poppins" w:hAnsi="Poppins" w:cs="Poppins"/>
          <w:sz w:val="20"/>
          <w:szCs w:val="20"/>
          <w:lang w:val="en-GB"/>
        </w:rPr>
        <w:t xml:space="preserve">, at the </w:t>
      </w:r>
      <w:r w:rsidRPr="00205BC0">
        <w:rPr>
          <w:rFonts w:ascii="Poppins" w:hAnsi="Poppins" w:cs="Poppins"/>
          <w:b/>
          <w:bCs/>
          <w:sz w:val="20"/>
          <w:szCs w:val="20"/>
          <w:lang w:val="en-GB"/>
        </w:rPr>
        <w:t>Southwest Hair Awards</w:t>
      </w:r>
      <w:r w:rsidRPr="00205BC0">
        <w:rPr>
          <w:rFonts w:ascii="Poppins" w:hAnsi="Poppins" w:cs="Poppins"/>
          <w:sz w:val="20"/>
          <w:szCs w:val="20"/>
          <w:lang w:val="en-GB"/>
        </w:rPr>
        <w:t>, among others.</w:t>
      </w:r>
    </w:p>
    <w:p w14:paraId="791362DE" w14:textId="563F752B" w:rsidR="001073C7" w:rsidRPr="00205BC0" w:rsidRDefault="00205BC0" w:rsidP="00205BC0">
      <w:pPr>
        <w:spacing w:line="240" w:lineRule="auto"/>
        <w:jc w:val="both"/>
        <w:rPr>
          <w:rFonts w:ascii="Poppins" w:hAnsi="Poppins" w:cs="Poppins"/>
          <w:b/>
          <w:bCs/>
          <w:sz w:val="20"/>
          <w:szCs w:val="20"/>
          <w:lang w:val="en-GB"/>
        </w:rPr>
      </w:pPr>
      <w:r w:rsidRPr="00205BC0">
        <w:rPr>
          <w:rFonts w:ascii="Poppins" w:hAnsi="Poppins" w:cs="Poppins"/>
          <w:b/>
          <w:bCs/>
          <w:sz w:val="20"/>
          <w:szCs w:val="20"/>
          <w:lang w:val="en-GB"/>
        </w:rPr>
        <w:t>In 2021, Keith Bryce is a finalist</w:t>
      </w:r>
      <w:r w:rsidRPr="00205BC0">
        <w:rPr>
          <w:rFonts w:ascii="Poppins" w:hAnsi="Poppins" w:cs="Poppins"/>
          <w:sz w:val="20"/>
          <w:szCs w:val="20"/>
          <w:lang w:val="en-GB"/>
        </w:rPr>
        <w:t xml:space="preserve"> in the </w:t>
      </w:r>
      <w:r w:rsidRPr="00205BC0">
        <w:rPr>
          <w:rFonts w:ascii="Poppins" w:hAnsi="Poppins" w:cs="Poppins"/>
          <w:b/>
          <w:bCs/>
          <w:sz w:val="20"/>
          <w:szCs w:val="20"/>
          <w:lang w:val="en-GB"/>
        </w:rPr>
        <w:t>Avant-garde</w:t>
      </w:r>
      <w:r w:rsidRPr="00205BC0">
        <w:rPr>
          <w:rFonts w:ascii="Poppins" w:hAnsi="Poppins" w:cs="Poppins"/>
          <w:sz w:val="20"/>
          <w:szCs w:val="20"/>
          <w:lang w:val="en-GB"/>
        </w:rPr>
        <w:t xml:space="preserve"> </w:t>
      </w:r>
      <w:r>
        <w:rPr>
          <w:rFonts w:ascii="Poppins" w:hAnsi="Poppins" w:cs="Poppins"/>
          <w:sz w:val="20"/>
          <w:szCs w:val="20"/>
          <w:lang w:val="en-GB"/>
        </w:rPr>
        <w:t>C</w:t>
      </w:r>
      <w:r w:rsidRPr="00205BC0">
        <w:rPr>
          <w:rFonts w:ascii="Poppins" w:hAnsi="Poppins" w:cs="Poppins"/>
          <w:sz w:val="20"/>
          <w:szCs w:val="20"/>
          <w:lang w:val="en-GB"/>
        </w:rPr>
        <w:t xml:space="preserve">ategory at the </w:t>
      </w:r>
      <w:r w:rsidRPr="00205BC0">
        <w:rPr>
          <w:rFonts w:ascii="Poppins" w:hAnsi="Poppins" w:cs="Poppins"/>
          <w:b/>
          <w:bCs/>
          <w:sz w:val="20"/>
          <w:szCs w:val="20"/>
          <w:lang w:val="en-GB"/>
        </w:rPr>
        <w:t>International Visionary Award (Alternative Hair Show, UK).</w:t>
      </w:r>
    </w:p>
    <w:p w14:paraId="77C4E1FF" w14:textId="77777777" w:rsidR="00E515DD" w:rsidRPr="00D44C84" w:rsidRDefault="00E515DD" w:rsidP="00D44C84">
      <w:pPr>
        <w:spacing w:line="240" w:lineRule="auto"/>
        <w:rPr>
          <w:rFonts w:ascii="Poppins" w:hAnsi="Poppins" w:cs="Poppins"/>
          <w:sz w:val="20"/>
          <w:szCs w:val="20"/>
          <w:lang w:val="en-GB"/>
        </w:rPr>
      </w:pPr>
    </w:p>
    <w:p w14:paraId="571EDD82" w14:textId="77777777" w:rsidR="001073C7" w:rsidRPr="00D44C84" w:rsidRDefault="001073C7" w:rsidP="00D44C84">
      <w:pPr>
        <w:spacing w:line="240" w:lineRule="auto"/>
        <w:rPr>
          <w:rFonts w:ascii="Poppins" w:hAnsi="Poppins" w:cs="Poppins"/>
          <w:sz w:val="20"/>
          <w:szCs w:val="20"/>
          <w:lang w:val="en-GB"/>
        </w:rPr>
      </w:pPr>
    </w:p>
    <w:p w14:paraId="3A083F2F" w14:textId="77777777" w:rsidR="009024C5" w:rsidRPr="001073C7" w:rsidRDefault="009024C5" w:rsidP="00455240">
      <w:pPr>
        <w:tabs>
          <w:tab w:val="center" w:pos="4819"/>
          <w:tab w:val="left" w:pos="6855"/>
        </w:tabs>
        <w:spacing w:after="0"/>
        <w:rPr>
          <w:sz w:val="28"/>
          <w:szCs w:val="24"/>
          <w:lang w:val="en-GB"/>
        </w:rPr>
      </w:pPr>
    </w:p>
    <w:sectPr w:rsidR="009024C5" w:rsidRPr="001073C7" w:rsidSect="001073C7">
      <w:footerReference w:type="default" r:id="rId8"/>
      <w:pgSz w:w="11906" w:h="16838"/>
      <w:pgMar w:top="-851" w:right="1134" w:bottom="142"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26A7D" w14:textId="77777777" w:rsidR="009E367A" w:rsidRDefault="009E367A" w:rsidP="00346B82">
      <w:pPr>
        <w:spacing w:after="0" w:line="240" w:lineRule="auto"/>
      </w:pPr>
      <w:r>
        <w:separator/>
      </w:r>
    </w:p>
  </w:endnote>
  <w:endnote w:type="continuationSeparator" w:id="0">
    <w:p w14:paraId="429B9D87" w14:textId="77777777" w:rsidR="009E367A" w:rsidRDefault="009E367A" w:rsidP="00346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Poppins">
    <w:altName w:val="Mangal"/>
    <w:panose1 w:val="020B0604020202020204"/>
    <w:charset w:val="00"/>
    <w:family w:val="auto"/>
    <w:pitch w:val="variable"/>
    <w:sig w:usb0="00008007" w:usb1="00000000" w:usb2="00000000" w:usb3="00000000" w:csb0="00000093"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6F627" w14:textId="77777777" w:rsidR="004B3FD4" w:rsidRDefault="004B3FD4" w:rsidP="004B3FD4">
    <w:pPr>
      <w:pBdr>
        <w:bottom w:val="single" w:sz="4" w:space="1" w:color="auto"/>
      </w:pBdr>
      <w:spacing w:after="0"/>
      <w:rPr>
        <w:rFonts w:ascii="Arial Narrow" w:hAnsi="Arial Narrow" w:cstheme="minorHAnsi"/>
        <w:b/>
        <w:u w:val="single"/>
        <w:lang w:val="en-GB"/>
      </w:rPr>
    </w:pPr>
  </w:p>
  <w:p w14:paraId="149DFF60" w14:textId="77777777" w:rsidR="004B3FD4" w:rsidRDefault="004B3FD4" w:rsidP="004B3FD4">
    <w:pPr>
      <w:spacing w:after="0"/>
      <w:jc w:val="center"/>
      <w:rPr>
        <w:rFonts w:ascii="Arial Narrow" w:hAnsi="Arial Narrow" w:cstheme="minorHAnsi"/>
        <w:b/>
        <w:u w:val="single"/>
        <w:lang w:val="en-GB"/>
      </w:rPr>
    </w:pPr>
  </w:p>
  <w:p w14:paraId="0C5ACB1D" w14:textId="77777777" w:rsidR="004B3FD4" w:rsidRPr="00CC03E8" w:rsidRDefault="004B3FD4" w:rsidP="004B3FD4">
    <w:pPr>
      <w:spacing w:after="0"/>
      <w:jc w:val="center"/>
      <w:rPr>
        <w:rFonts w:ascii="Poppins" w:hAnsi="Poppins" w:cs="Poppins"/>
        <w:b/>
        <w:sz w:val="18"/>
        <w:szCs w:val="18"/>
        <w:u w:val="single"/>
        <w:lang w:val="en-GB"/>
      </w:rPr>
    </w:pPr>
    <w:r w:rsidRPr="00CC03E8">
      <w:rPr>
        <w:rFonts w:ascii="Poppins" w:hAnsi="Poppins" w:cs="Poppins"/>
        <w:b/>
        <w:sz w:val="18"/>
        <w:szCs w:val="18"/>
        <w:u w:val="single"/>
        <w:lang w:val="en-GB"/>
      </w:rPr>
      <w:t>For further information, please contact to:</w:t>
    </w:r>
  </w:p>
  <w:p w14:paraId="122EC4B8" w14:textId="55B5385D" w:rsidR="004B3FD4" w:rsidRPr="00642430" w:rsidRDefault="009E367A" w:rsidP="004B3FD4">
    <w:pPr>
      <w:spacing w:after="0"/>
      <w:jc w:val="center"/>
      <w:rPr>
        <w:rFonts w:ascii="Poppins" w:hAnsi="Poppins" w:cs="Poppins"/>
        <w:sz w:val="18"/>
        <w:szCs w:val="18"/>
      </w:rPr>
    </w:pPr>
    <w:hyperlink r:id="rId1" w:history="1">
      <w:r w:rsidR="004B3FD4" w:rsidRPr="00642430">
        <w:rPr>
          <w:rStyle w:val="Hipervnculo"/>
          <w:rFonts w:ascii="Poppins" w:hAnsi="Poppins" w:cs="Poppins"/>
          <w:sz w:val="18"/>
          <w:szCs w:val="18"/>
        </w:rPr>
        <w:t>press@comunicahair.com</w:t>
      </w:r>
    </w:hyperlink>
  </w:p>
  <w:p w14:paraId="273D8EA0" w14:textId="77777777" w:rsidR="004B3FD4" w:rsidRPr="001073C7" w:rsidRDefault="004B3FD4" w:rsidP="004B3FD4">
    <w:pPr>
      <w:tabs>
        <w:tab w:val="center" w:pos="4819"/>
        <w:tab w:val="left" w:pos="6855"/>
      </w:tabs>
      <w:spacing w:after="0"/>
      <w:jc w:val="center"/>
      <w:rPr>
        <w:sz w:val="28"/>
        <w:szCs w:val="24"/>
        <w:lang w:val="en-GB"/>
      </w:rPr>
    </w:pPr>
  </w:p>
  <w:p w14:paraId="7F956A69" w14:textId="24402D2A" w:rsidR="004B3FD4" w:rsidRPr="001073C7" w:rsidRDefault="004B3FD4" w:rsidP="004B3FD4">
    <w:pPr>
      <w:tabs>
        <w:tab w:val="center" w:pos="4819"/>
        <w:tab w:val="left" w:pos="6855"/>
      </w:tabs>
      <w:spacing w:after="0"/>
      <w:jc w:val="center"/>
      <w:rPr>
        <w:sz w:val="28"/>
        <w:szCs w:val="24"/>
        <w:lang w:val="en-GB"/>
      </w:rPr>
    </w:pPr>
    <w:r w:rsidRPr="00642430">
      <w:rPr>
        <w:rFonts w:ascii="Poppins" w:hAnsi="Poppins" w:cs="Poppins"/>
        <w:noProof/>
        <w:sz w:val="72"/>
        <w:lang w:eastAsia="es-ES"/>
      </w:rPr>
      <w:drawing>
        <wp:anchor distT="0" distB="0" distL="114300" distR="114300" simplePos="0" relativeHeight="251659264" behindDoc="0" locked="0" layoutInCell="1" allowOverlap="1" wp14:anchorId="494F9627" wp14:editId="4D1174E1">
          <wp:simplePos x="0" y="0"/>
          <wp:positionH relativeFrom="margin">
            <wp:align>center</wp:align>
          </wp:positionH>
          <wp:positionV relativeFrom="margin">
            <wp:posOffset>9517380</wp:posOffset>
          </wp:positionV>
          <wp:extent cx="1009650" cy="706796"/>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2">
                    <a:extLst>
                      <a:ext uri="{28A0092B-C50C-407E-A947-70E740481C1C}">
                        <a14:useLocalDpi xmlns:a14="http://schemas.microsoft.com/office/drawing/2010/main" val="0"/>
                      </a:ext>
                    </a:extLst>
                  </a:blip>
                  <a:stretch>
                    <a:fillRect/>
                  </a:stretch>
                </pic:blipFill>
                <pic:spPr>
                  <a:xfrm>
                    <a:off x="0" y="0"/>
                    <a:ext cx="1009650" cy="706796"/>
                  </a:xfrm>
                  <a:prstGeom prst="rect">
                    <a:avLst/>
                  </a:prstGeom>
                </pic:spPr>
              </pic:pic>
            </a:graphicData>
          </a:graphic>
        </wp:anchor>
      </w:drawing>
    </w:r>
  </w:p>
  <w:p w14:paraId="222039A1" w14:textId="77777777" w:rsidR="004B3FD4" w:rsidRPr="001073C7" w:rsidRDefault="004B3FD4" w:rsidP="004B3FD4">
    <w:pPr>
      <w:tabs>
        <w:tab w:val="center" w:pos="4819"/>
        <w:tab w:val="left" w:pos="6855"/>
      </w:tabs>
      <w:spacing w:after="0"/>
      <w:jc w:val="center"/>
      <w:rPr>
        <w:sz w:val="28"/>
        <w:szCs w:val="24"/>
        <w:lang w:val="en-GB"/>
      </w:rPr>
    </w:pPr>
  </w:p>
  <w:p w14:paraId="41E44851" w14:textId="77777777" w:rsidR="004B3FD4" w:rsidRDefault="004B3FD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5A61B" w14:textId="77777777" w:rsidR="009E367A" w:rsidRDefault="009E367A" w:rsidP="00346B82">
      <w:pPr>
        <w:spacing w:after="0" w:line="240" w:lineRule="auto"/>
      </w:pPr>
      <w:r>
        <w:separator/>
      </w:r>
    </w:p>
  </w:footnote>
  <w:footnote w:type="continuationSeparator" w:id="0">
    <w:p w14:paraId="3B33B859" w14:textId="77777777" w:rsidR="009E367A" w:rsidRDefault="009E367A" w:rsidP="00346B8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3C7"/>
    <w:rsid w:val="00017236"/>
    <w:rsid w:val="00033500"/>
    <w:rsid w:val="00051846"/>
    <w:rsid w:val="000A59D2"/>
    <w:rsid w:val="000B65CA"/>
    <w:rsid w:val="000C5EF0"/>
    <w:rsid w:val="000C6D0A"/>
    <w:rsid w:val="001073C7"/>
    <w:rsid w:val="00130F0D"/>
    <w:rsid w:val="00145CE9"/>
    <w:rsid w:val="001460E5"/>
    <w:rsid w:val="00170B5D"/>
    <w:rsid w:val="001B1787"/>
    <w:rsid w:val="001C541C"/>
    <w:rsid w:val="001E644E"/>
    <w:rsid w:val="00205BC0"/>
    <w:rsid w:val="002330EF"/>
    <w:rsid w:val="002C73E4"/>
    <w:rsid w:val="002E2756"/>
    <w:rsid w:val="002E48FA"/>
    <w:rsid w:val="00305885"/>
    <w:rsid w:val="00346B82"/>
    <w:rsid w:val="00361A72"/>
    <w:rsid w:val="00362B7D"/>
    <w:rsid w:val="00410BB9"/>
    <w:rsid w:val="00455240"/>
    <w:rsid w:val="00477EA4"/>
    <w:rsid w:val="004B3FD4"/>
    <w:rsid w:val="004B662B"/>
    <w:rsid w:val="004D5782"/>
    <w:rsid w:val="004F0C41"/>
    <w:rsid w:val="004F28D5"/>
    <w:rsid w:val="0050467F"/>
    <w:rsid w:val="00507B73"/>
    <w:rsid w:val="00540E7C"/>
    <w:rsid w:val="00586749"/>
    <w:rsid w:val="005D48E8"/>
    <w:rsid w:val="0062526F"/>
    <w:rsid w:val="006427FB"/>
    <w:rsid w:val="00663CD8"/>
    <w:rsid w:val="0068233B"/>
    <w:rsid w:val="006A71C0"/>
    <w:rsid w:val="006B0A2D"/>
    <w:rsid w:val="006B1839"/>
    <w:rsid w:val="006C298C"/>
    <w:rsid w:val="006D3E6F"/>
    <w:rsid w:val="006E433E"/>
    <w:rsid w:val="006E690A"/>
    <w:rsid w:val="00714B49"/>
    <w:rsid w:val="00732DA1"/>
    <w:rsid w:val="0078343B"/>
    <w:rsid w:val="00787FC5"/>
    <w:rsid w:val="007931B3"/>
    <w:rsid w:val="007C5003"/>
    <w:rsid w:val="007D1211"/>
    <w:rsid w:val="007D2E1A"/>
    <w:rsid w:val="007D3296"/>
    <w:rsid w:val="0080027E"/>
    <w:rsid w:val="00805312"/>
    <w:rsid w:val="008232E0"/>
    <w:rsid w:val="0083473D"/>
    <w:rsid w:val="00834B91"/>
    <w:rsid w:val="00847D67"/>
    <w:rsid w:val="00886040"/>
    <w:rsid w:val="008973CE"/>
    <w:rsid w:val="008A1620"/>
    <w:rsid w:val="008D0CE3"/>
    <w:rsid w:val="009024C5"/>
    <w:rsid w:val="0091343A"/>
    <w:rsid w:val="00915C99"/>
    <w:rsid w:val="00942290"/>
    <w:rsid w:val="009848B4"/>
    <w:rsid w:val="00984CB3"/>
    <w:rsid w:val="00985B22"/>
    <w:rsid w:val="0099575C"/>
    <w:rsid w:val="009B0D28"/>
    <w:rsid w:val="009C0DF1"/>
    <w:rsid w:val="009E0DFA"/>
    <w:rsid w:val="009E367A"/>
    <w:rsid w:val="009E3C2F"/>
    <w:rsid w:val="009F5BA4"/>
    <w:rsid w:val="00A235B1"/>
    <w:rsid w:val="00A251DF"/>
    <w:rsid w:val="00A46124"/>
    <w:rsid w:val="00A6318F"/>
    <w:rsid w:val="00A94DE8"/>
    <w:rsid w:val="00AC0D0C"/>
    <w:rsid w:val="00AC734A"/>
    <w:rsid w:val="00B156BC"/>
    <w:rsid w:val="00B32DC2"/>
    <w:rsid w:val="00B44061"/>
    <w:rsid w:val="00B77DA7"/>
    <w:rsid w:val="00B870A2"/>
    <w:rsid w:val="00BA0A5B"/>
    <w:rsid w:val="00BA77E6"/>
    <w:rsid w:val="00BC25A9"/>
    <w:rsid w:val="00BC4907"/>
    <w:rsid w:val="00BC5349"/>
    <w:rsid w:val="00BE41EE"/>
    <w:rsid w:val="00BE646B"/>
    <w:rsid w:val="00C0002D"/>
    <w:rsid w:val="00C14DA5"/>
    <w:rsid w:val="00C30319"/>
    <w:rsid w:val="00C807D5"/>
    <w:rsid w:val="00CA3044"/>
    <w:rsid w:val="00CA46C9"/>
    <w:rsid w:val="00CC7B89"/>
    <w:rsid w:val="00CE025D"/>
    <w:rsid w:val="00D0232C"/>
    <w:rsid w:val="00D06510"/>
    <w:rsid w:val="00D07499"/>
    <w:rsid w:val="00D34124"/>
    <w:rsid w:val="00D44C84"/>
    <w:rsid w:val="00D9310F"/>
    <w:rsid w:val="00DA726D"/>
    <w:rsid w:val="00DE388C"/>
    <w:rsid w:val="00E25771"/>
    <w:rsid w:val="00E515DD"/>
    <w:rsid w:val="00E56357"/>
    <w:rsid w:val="00E727DD"/>
    <w:rsid w:val="00E75A84"/>
    <w:rsid w:val="00E9070F"/>
    <w:rsid w:val="00E95583"/>
    <w:rsid w:val="00EB67D8"/>
    <w:rsid w:val="00ED6A48"/>
    <w:rsid w:val="00EF6B79"/>
    <w:rsid w:val="00EF7FC9"/>
    <w:rsid w:val="00F04BD7"/>
    <w:rsid w:val="00F32BEA"/>
    <w:rsid w:val="00F811FF"/>
    <w:rsid w:val="00F941B1"/>
    <w:rsid w:val="00FA1417"/>
    <w:rsid w:val="00FC5E01"/>
    <w:rsid w:val="00FE71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8849D"/>
  <w15:docId w15:val="{A0764CEA-39FE-4EDD-9801-D293748B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46B8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46B82"/>
  </w:style>
  <w:style w:type="paragraph" w:styleId="Piedepgina">
    <w:name w:val="footer"/>
    <w:basedOn w:val="Normal"/>
    <w:link w:val="PiedepginaCar"/>
    <w:uiPriority w:val="99"/>
    <w:unhideWhenUsed/>
    <w:rsid w:val="00346B8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46B82"/>
  </w:style>
  <w:style w:type="paragraph" w:styleId="Textodeglobo">
    <w:name w:val="Balloon Text"/>
    <w:basedOn w:val="Normal"/>
    <w:link w:val="TextodegloboCar"/>
    <w:uiPriority w:val="99"/>
    <w:semiHidden/>
    <w:unhideWhenUsed/>
    <w:rsid w:val="00130F0D"/>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130F0D"/>
    <w:rPr>
      <w:rFonts w:ascii="Tahoma" w:hAnsi="Tahoma" w:cs="Tahoma"/>
      <w:sz w:val="16"/>
      <w:szCs w:val="16"/>
    </w:rPr>
  </w:style>
  <w:style w:type="character" w:styleId="Hipervnculo">
    <w:name w:val="Hyperlink"/>
    <w:basedOn w:val="Fuentedeprrafopredeter"/>
    <w:uiPriority w:val="99"/>
    <w:unhideWhenUsed/>
    <w:rsid w:val="00F32BEA"/>
    <w:rPr>
      <w:color w:val="0563C1" w:themeColor="hyperlink"/>
      <w:u w:val="single"/>
    </w:rPr>
  </w:style>
  <w:style w:type="paragraph" w:styleId="Ttulo">
    <w:name w:val="Title"/>
    <w:basedOn w:val="Normal"/>
    <w:next w:val="Normal"/>
    <w:link w:val="TtuloCar"/>
    <w:uiPriority w:val="10"/>
    <w:qFormat/>
    <w:rsid w:val="007C50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7C5003"/>
    <w:rPr>
      <w:rFonts w:asciiTheme="majorHAnsi" w:eastAsiaTheme="majorEastAsia" w:hAnsiTheme="majorHAnsi" w:cstheme="majorBidi"/>
      <w:spacing w:val="-10"/>
      <w:kern w:val="28"/>
      <w:sz w:val="56"/>
      <w:szCs w:val="56"/>
      <w:lang w:eastAsia="en-US"/>
    </w:rPr>
  </w:style>
  <w:style w:type="paragraph" w:styleId="NormalWeb">
    <w:name w:val="Normal (Web)"/>
    <w:basedOn w:val="Normal"/>
    <w:uiPriority w:val="99"/>
    <w:semiHidden/>
    <w:unhideWhenUsed/>
    <w:rsid w:val="001073C7"/>
    <w:pPr>
      <w:spacing w:before="100" w:beforeAutospacing="1" w:after="100" w:afterAutospacing="1" w:line="240" w:lineRule="auto"/>
    </w:pPr>
    <w:rPr>
      <w:rFonts w:ascii="Times New Roman" w:eastAsia="Times New Roman" w:hAnsi="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5862303">
      <w:bodyDiv w:val="1"/>
      <w:marLeft w:val="0"/>
      <w:marRight w:val="0"/>
      <w:marTop w:val="0"/>
      <w:marBottom w:val="0"/>
      <w:divBdr>
        <w:top w:val="none" w:sz="0" w:space="0" w:color="auto"/>
        <w:left w:val="none" w:sz="0" w:space="0" w:color="auto"/>
        <w:bottom w:val="none" w:sz="0" w:space="0" w:color="auto"/>
        <w:right w:val="none" w:sz="0" w:space="0" w:color="auto"/>
      </w:divBdr>
    </w:div>
    <w:div w:id="1449856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mailto:press@comunicahair.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A\Dropbox\0.0%20COMUNICAHAIR\0.0%20ARCHIVOS%20COMPARTIDOS%20EQUIPO%20DCT\PLANTILLAS\XXXXXXXX_BIO%20DCT%20ENG.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2A03A9-7EEF-4E34-9C9C-7E38AA28F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C:\Users\MARTA\Dropbox\0.0 COMUNICAHAIR\0.0 ARCHIVOS COMPARTIDOS EQUIPO DCT\PLANTILLAS\XXXXXXXX_BIO DCT ENG.dotx</Template>
  <TotalTime>6</TotalTime>
  <Pages>2</Pages>
  <Words>388</Words>
  <Characters>2140</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2523</CharactersWithSpaces>
  <SharedDoc>false</SharedDoc>
  <HLinks>
    <vt:vector size="24" baseType="variant">
      <vt:variant>
        <vt:i4>1376328</vt:i4>
      </vt:variant>
      <vt:variant>
        <vt:i4>-1</vt:i4>
      </vt:variant>
      <vt:variant>
        <vt:i4>1027</vt:i4>
      </vt:variant>
      <vt:variant>
        <vt:i4>4</vt:i4>
      </vt:variant>
      <vt:variant>
        <vt:lpwstr>http://www.dreamscometrue.es/</vt:lpwstr>
      </vt:variant>
      <vt:variant>
        <vt:lpwstr/>
      </vt:variant>
      <vt:variant>
        <vt:i4>7012391</vt:i4>
      </vt:variant>
      <vt:variant>
        <vt:i4>-1</vt:i4>
      </vt:variant>
      <vt:variant>
        <vt:i4>1028</vt:i4>
      </vt:variant>
      <vt:variant>
        <vt:i4>4</vt:i4>
      </vt:variant>
      <vt:variant>
        <vt:lpwstr>https://www.facebook.com/comunicahair/</vt:lpwstr>
      </vt:variant>
      <vt:variant>
        <vt:lpwstr/>
      </vt:variant>
      <vt:variant>
        <vt:i4>3866664</vt:i4>
      </vt:variant>
      <vt:variant>
        <vt:i4>-1</vt:i4>
      </vt:variant>
      <vt:variant>
        <vt:i4>1029</vt:i4>
      </vt:variant>
      <vt:variant>
        <vt:i4>4</vt:i4>
      </vt:variant>
      <vt:variant>
        <vt:lpwstr>https://www.instagram.com/comunicahair/</vt:lpwstr>
      </vt:variant>
      <vt:variant>
        <vt:lpwstr/>
      </vt:variant>
      <vt:variant>
        <vt:i4>3866664</vt:i4>
      </vt:variant>
      <vt:variant>
        <vt:i4>-1</vt:i4>
      </vt:variant>
      <vt:variant>
        <vt:i4>1030</vt:i4>
      </vt:variant>
      <vt:variant>
        <vt:i4>4</vt:i4>
      </vt:variant>
      <vt:variant>
        <vt:lpwstr>https://www.instagram.com/comunicahair/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DCT ComunicaHair</dc:creator>
  <cp:keywords/>
  <dc:description/>
  <cp:lastModifiedBy>Usuario de Microsoft Office</cp:lastModifiedBy>
  <cp:revision>9</cp:revision>
  <cp:lastPrinted>2018-07-21T10:03:00Z</cp:lastPrinted>
  <dcterms:created xsi:type="dcterms:W3CDTF">2020-09-23T16:02:00Z</dcterms:created>
  <dcterms:modified xsi:type="dcterms:W3CDTF">2021-08-23T08:10:00Z</dcterms:modified>
</cp:coreProperties>
</file>