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38B03" w14:textId="77777777" w:rsidR="0069642A" w:rsidRDefault="0069642A" w:rsidP="00CD24E6">
      <w:pPr>
        <w:spacing w:after="0" w:line="240" w:lineRule="auto"/>
        <w:jc w:val="center"/>
        <w:rPr>
          <w:rFonts w:eastAsia="Times New Roman" w:cstheme="minorHAnsi"/>
          <w:b/>
          <w:color w:val="262424"/>
          <w:lang w:eastAsia="cs-CZ"/>
        </w:rPr>
      </w:pPr>
      <w:bookmarkStart w:id="0" w:name="_GoBack"/>
      <w:bookmarkEnd w:id="0"/>
    </w:p>
    <w:p w14:paraId="36784C49" w14:textId="5190A981" w:rsidR="002B2F57" w:rsidRDefault="00255994" w:rsidP="00CD24E6">
      <w:pPr>
        <w:spacing w:after="0" w:line="240" w:lineRule="auto"/>
        <w:jc w:val="center"/>
        <w:rPr>
          <w:rFonts w:eastAsia="Times New Roman" w:cstheme="minorHAnsi"/>
          <w:b/>
          <w:color w:val="262424"/>
          <w:lang w:eastAsia="cs-CZ"/>
        </w:rPr>
      </w:pPr>
      <w:r w:rsidRPr="00255994">
        <w:rPr>
          <w:rFonts w:eastAsia="Times New Roman" w:cstheme="minorHAnsi"/>
          <w:b/>
          <w:color w:val="262424"/>
          <w:lang w:eastAsia="cs-CZ"/>
        </w:rPr>
        <w:t xml:space="preserve">Pět </w:t>
      </w:r>
      <w:r w:rsidR="00CD24E6">
        <w:rPr>
          <w:rFonts w:eastAsia="Times New Roman" w:cstheme="minorHAnsi"/>
          <w:b/>
          <w:color w:val="262424"/>
          <w:lang w:eastAsia="cs-CZ"/>
        </w:rPr>
        <w:t>r</w:t>
      </w:r>
      <w:r w:rsidR="00CD24E6" w:rsidRPr="00CD24E6">
        <w:rPr>
          <w:rFonts w:eastAsia="Times New Roman" w:cstheme="minorHAnsi"/>
          <w:b/>
          <w:color w:val="262424"/>
          <w:lang w:eastAsia="cs-CZ"/>
        </w:rPr>
        <w:t>ozdílů mezi i</w:t>
      </w:r>
      <w:r w:rsidR="00CD24E6">
        <w:rPr>
          <w:rFonts w:eastAsia="Times New Roman" w:cstheme="minorHAnsi"/>
          <w:b/>
          <w:color w:val="262424"/>
          <w:lang w:eastAsia="cs-CZ"/>
        </w:rPr>
        <w:t>n</w:t>
      </w:r>
      <w:r w:rsidR="00CD24E6" w:rsidRPr="00CD24E6">
        <w:rPr>
          <w:rFonts w:eastAsia="Times New Roman" w:cstheme="minorHAnsi"/>
          <w:b/>
          <w:color w:val="262424"/>
          <w:lang w:eastAsia="cs-CZ"/>
        </w:rPr>
        <w:t>farktem a srdečním selháním</w:t>
      </w:r>
    </w:p>
    <w:p w14:paraId="3C0ECD28" w14:textId="77777777" w:rsidR="002720F4" w:rsidRDefault="002720F4" w:rsidP="00CD24E6">
      <w:pPr>
        <w:spacing w:after="0" w:line="240" w:lineRule="auto"/>
        <w:jc w:val="center"/>
        <w:rPr>
          <w:rFonts w:eastAsia="Times New Roman" w:cstheme="minorHAnsi"/>
          <w:b/>
          <w:color w:val="262424"/>
          <w:lang w:eastAsia="cs-CZ"/>
        </w:rPr>
      </w:pPr>
    </w:p>
    <w:p w14:paraId="6E1B22E5" w14:textId="4B12ED12" w:rsidR="006D6737" w:rsidRDefault="006D6737" w:rsidP="00C53579">
      <w:pPr>
        <w:spacing w:after="0" w:line="240" w:lineRule="auto"/>
        <w:jc w:val="both"/>
        <w:rPr>
          <w:rFonts w:eastAsia="Times New Roman" w:cstheme="minorHAnsi"/>
          <w:b/>
          <w:color w:val="262424"/>
          <w:lang w:eastAsia="cs-CZ"/>
        </w:rPr>
      </w:pPr>
      <w:r>
        <w:rPr>
          <w:rFonts w:eastAsia="Times New Roman" w:cstheme="minorHAnsi"/>
          <w:b/>
          <w:color w:val="262424"/>
          <w:lang w:eastAsia="cs-CZ"/>
        </w:rPr>
        <w:t xml:space="preserve">Určitě si umíte představit, co se stane s </w:t>
      </w:r>
      <w:r w:rsidR="009B5A04">
        <w:rPr>
          <w:rFonts w:eastAsia="Times New Roman" w:cstheme="minorHAnsi"/>
          <w:b/>
          <w:color w:val="262424"/>
          <w:lang w:eastAsia="cs-CZ"/>
        </w:rPr>
        <w:t>pří</w:t>
      </w:r>
      <w:r>
        <w:rPr>
          <w:rFonts w:eastAsia="Times New Roman" w:cstheme="minorHAnsi"/>
          <w:b/>
          <w:color w:val="262424"/>
          <w:lang w:eastAsia="cs-CZ"/>
        </w:rPr>
        <w:t>strojem, který vypojíte ze zásuvky.</w:t>
      </w:r>
      <w:r w:rsidR="000E5186">
        <w:rPr>
          <w:rFonts w:eastAsia="Times New Roman" w:cstheme="minorHAnsi"/>
          <w:b/>
          <w:color w:val="262424"/>
          <w:lang w:eastAsia="cs-CZ"/>
        </w:rPr>
        <w:t xml:space="preserve"> Baterie se vybije a</w:t>
      </w:r>
      <w:r w:rsidR="00866BA2">
        <w:rPr>
          <w:rFonts w:eastAsia="Times New Roman" w:cstheme="minorHAnsi"/>
          <w:b/>
          <w:color w:val="262424"/>
          <w:lang w:eastAsia="cs-CZ"/>
        </w:rPr>
        <w:t> </w:t>
      </w:r>
      <w:r w:rsidR="000E5186">
        <w:rPr>
          <w:rFonts w:eastAsia="Times New Roman" w:cstheme="minorHAnsi"/>
          <w:b/>
          <w:color w:val="262424"/>
          <w:lang w:eastAsia="cs-CZ"/>
        </w:rPr>
        <w:t xml:space="preserve">přístroj přestane fungovat. </w:t>
      </w:r>
      <w:r>
        <w:rPr>
          <w:rFonts w:eastAsia="Times New Roman" w:cstheme="minorHAnsi"/>
          <w:b/>
          <w:color w:val="262424"/>
          <w:lang w:eastAsia="cs-CZ"/>
        </w:rPr>
        <w:t xml:space="preserve">Naše tělo sice není stroj, </w:t>
      </w:r>
      <w:r w:rsidR="000E5186">
        <w:rPr>
          <w:rFonts w:eastAsia="Times New Roman" w:cstheme="minorHAnsi"/>
          <w:b/>
          <w:color w:val="262424"/>
          <w:lang w:eastAsia="cs-CZ"/>
        </w:rPr>
        <w:t>ale s některými jeho částmi je to podobné.</w:t>
      </w:r>
      <w:r>
        <w:rPr>
          <w:rFonts w:eastAsia="Times New Roman" w:cstheme="minorHAnsi"/>
          <w:b/>
          <w:color w:val="262424"/>
          <w:lang w:eastAsia="cs-CZ"/>
        </w:rPr>
        <w:t xml:space="preserve"> </w:t>
      </w:r>
      <w:r w:rsidR="007525AC">
        <w:rPr>
          <w:rFonts w:eastAsia="Times New Roman" w:cstheme="minorHAnsi"/>
          <w:b/>
          <w:color w:val="262424"/>
          <w:lang w:eastAsia="cs-CZ"/>
        </w:rPr>
        <w:br/>
      </w:r>
      <w:r w:rsidR="000E5186">
        <w:rPr>
          <w:rFonts w:eastAsia="Times New Roman" w:cstheme="minorHAnsi"/>
          <w:b/>
          <w:color w:val="262424"/>
          <w:lang w:eastAsia="cs-CZ"/>
        </w:rPr>
        <w:t>I naše s</w:t>
      </w:r>
      <w:r>
        <w:rPr>
          <w:rFonts w:eastAsia="Times New Roman" w:cstheme="minorHAnsi"/>
          <w:b/>
          <w:color w:val="262424"/>
          <w:lang w:eastAsia="cs-CZ"/>
        </w:rPr>
        <w:t xml:space="preserve">rdce </w:t>
      </w:r>
      <w:r w:rsidR="000E5186">
        <w:rPr>
          <w:rFonts w:eastAsia="Times New Roman" w:cstheme="minorHAnsi"/>
          <w:b/>
          <w:color w:val="262424"/>
          <w:lang w:eastAsia="cs-CZ"/>
        </w:rPr>
        <w:t>bi</w:t>
      </w:r>
      <w:r>
        <w:rPr>
          <w:rFonts w:eastAsia="Times New Roman" w:cstheme="minorHAnsi"/>
          <w:b/>
          <w:color w:val="262424"/>
          <w:lang w:eastAsia="cs-CZ"/>
        </w:rPr>
        <w:t xml:space="preserve">je </w:t>
      </w:r>
      <w:r w:rsidR="000E5186">
        <w:rPr>
          <w:rFonts w:eastAsia="Times New Roman" w:cstheme="minorHAnsi"/>
          <w:b/>
          <w:color w:val="262424"/>
          <w:lang w:eastAsia="cs-CZ"/>
        </w:rPr>
        <w:t>neúnavně</w:t>
      </w:r>
      <w:r>
        <w:rPr>
          <w:rFonts w:eastAsia="Times New Roman" w:cstheme="minorHAnsi"/>
          <w:b/>
          <w:color w:val="262424"/>
          <w:lang w:eastAsia="cs-CZ"/>
        </w:rPr>
        <w:t>, každý den, každou minutu, bez jediného zastavení. Umí</w:t>
      </w:r>
      <w:r w:rsidR="000E5186">
        <w:rPr>
          <w:rFonts w:eastAsia="Times New Roman" w:cstheme="minorHAnsi"/>
          <w:b/>
          <w:color w:val="262424"/>
          <w:lang w:eastAsia="cs-CZ"/>
        </w:rPr>
        <w:t>t</w:t>
      </w:r>
      <w:r>
        <w:rPr>
          <w:rFonts w:eastAsia="Times New Roman" w:cstheme="minorHAnsi"/>
          <w:b/>
          <w:color w:val="262424"/>
          <w:lang w:eastAsia="cs-CZ"/>
        </w:rPr>
        <w:t xml:space="preserve">e si představit, co se stane, pokud </w:t>
      </w:r>
      <w:r w:rsidR="00D85EBF">
        <w:rPr>
          <w:rFonts w:eastAsia="Times New Roman" w:cstheme="minorHAnsi"/>
          <w:b/>
          <w:color w:val="262424"/>
          <w:lang w:eastAsia="cs-CZ"/>
        </w:rPr>
        <w:t xml:space="preserve">srdci </w:t>
      </w:r>
      <w:r w:rsidR="00BC7019">
        <w:rPr>
          <w:rFonts w:eastAsia="Times New Roman" w:cstheme="minorHAnsi"/>
          <w:b/>
          <w:color w:val="262424"/>
          <w:lang w:eastAsia="cs-CZ"/>
        </w:rPr>
        <w:t>začne</w:t>
      </w:r>
      <w:r w:rsidR="00D85EBF">
        <w:rPr>
          <w:rFonts w:eastAsia="Times New Roman" w:cstheme="minorHAnsi"/>
          <w:b/>
          <w:color w:val="262424"/>
          <w:lang w:eastAsia="cs-CZ"/>
        </w:rPr>
        <w:t xml:space="preserve"> </w:t>
      </w:r>
      <w:r w:rsidR="00BC7019">
        <w:rPr>
          <w:rFonts w:eastAsia="Times New Roman" w:cstheme="minorHAnsi"/>
          <w:b/>
          <w:color w:val="262424"/>
          <w:lang w:eastAsia="cs-CZ"/>
        </w:rPr>
        <w:t>docházet</w:t>
      </w:r>
      <w:r w:rsidR="000E5186">
        <w:rPr>
          <w:rFonts w:eastAsia="Times New Roman" w:cstheme="minorHAnsi"/>
          <w:b/>
          <w:color w:val="262424"/>
          <w:lang w:eastAsia="cs-CZ"/>
        </w:rPr>
        <w:t xml:space="preserve"> energie</w:t>
      </w:r>
      <w:r w:rsidR="00BC7019">
        <w:rPr>
          <w:rFonts w:eastAsia="Times New Roman" w:cstheme="minorHAnsi"/>
          <w:b/>
          <w:color w:val="262424"/>
          <w:lang w:eastAsia="cs-CZ"/>
        </w:rPr>
        <w:t xml:space="preserve"> </w:t>
      </w:r>
      <w:r>
        <w:rPr>
          <w:rFonts w:eastAsia="Times New Roman" w:cstheme="minorHAnsi"/>
          <w:b/>
          <w:color w:val="262424"/>
          <w:lang w:eastAsia="cs-CZ"/>
        </w:rPr>
        <w:t>a přestane plně fungovat?</w:t>
      </w:r>
      <w:r w:rsidR="00D85EBF">
        <w:rPr>
          <w:rFonts w:eastAsia="Times New Roman" w:cstheme="minorHAnsi"/>
          <w:b/>
          <w:color w:val="262424"/>
          <w:lang w:eastAsia="cs-CZ"/>
        </w:rPr>
        <w:t xml:space="preserve"> </w:t>
      </w:r>
      <w:r w:rsidR="000E5186">
        <w:rPr>
          <w:rFonts w:eastAsia="Times New Roman" w:cstheme="minorHAnsi"/>
          <w:b/>
          <w:color w:val="262424"/>
          <w:lang w:eastAsia="cs-CZ"/>
        </w:rPr>
        <w:t>K</w:t>
      </w:r>
      <w:r w:rsidR="00D85EBF">
        <w:rPr>
          <w:rFonts w:eastAsia="Times New Roman" w:cstheme="minorHAnsi"/>
          <w:b/>
          <w:color w:val="262424"/>
          <w:lang w:eastAsia="cs-CZ"/>
        </w:rPr>
        <w:t xml:space="preserve">dyž </w:t>
      </w:r>
      <w:r w:rsidR="000E5186">
        <w:rPr>
          <w:rFonts w:eastAsia="Times New Roman" w:cstheme="minorHAnsi"/>
          <w:b/>
          <w:color w:val="262424"/>
          <w:lang w:eastAsia="cs-CZ"/>
        </w:rPr>
        <w:t xml:space="preserve">vypne náhle, jako třeba při infarktu, </w:t>
      </w:r>
      <w:r w:rsidR="00D85EBF">
        <w:rPr>
          <w:rFonts w:eastAsia="Times New Roman" w:cstheme="minorHAnsi"/>
          <w:b/>
          <w:color w:val="262424"/>
          <w:lang w:eastAsia="cs-CZ"/>
        </w:rPr>
        <w:t>k lékaři se dostaneme velmi brzy. Pokud se u něj ale nepozorovaně rozvíjí chronické srdeční selhání</w:t>
      </w:r>
      <w:r w:rsidR="000E5186">
        <w:rPr>
          <w:rFonts w:eastAsia="Times New Roman" w:cstheme="minorHAnsi"/>
          <w:b/>
          <w:color w:val="262424"/>
          <w:lang w:eastAsia="cs-CZ"/>
        </w:rPr>
        <w:t xml:space="preserve"> a baterie tak dochází postupně</w:t>
      </w:r>
      <w:r w:rsidR="00D85EBF">
        <w:rPr>
          <w:rFonts w:eastAsia="Times New Roman" w:cstheme="minorHAnsi"/>
          <w:b/>
          <w:color w:val="262424"/>
          <w:lang w:eastAsia="cs-CZ"/>
        </w:rPr>
        <w:t xml:space="preserve">, nemusíme </w:t>
      </w:r>
      <w:r w:rsidR="000E5186">
        <w:rPr>
          <w:rFonts w:eastAsia="Times New Roman" w:cstheme="minorHAnsi"/>
          <w:b/>
          <w:color w:val="262424"/>
          <w:lang w:eastAsia="cs-CZ"/>
        </w:rPr>
        <w:t>t</w:t>
      </w:r>
      <w:r w:rsidR="00D85EBF">
        <w:rPr>
          <w:rFonts w:eastAsia="Times New Roman" w:cstheme="minorHAnsi"/>
          <w:b/>
          <w:color w:val="262424"/>
          <w:lang w:eastAsia="cs-CZ"/>
        </w:rPr>
        <w:t>o vůbec poznat a lékař přicház</w:t>
      </w:r>
      <w:r w:rsidR="003678AD">
        <w:rPr>
          <w:rFonts w:eastAsia="Times New Roman" w:cstheme="minorHAnsi"/>
          <w:b/>
          <w:color w:val="262424"/>
          <w:lang w:eastAsia="cs-CZ"/>
        </w:rPr>
        <w:t>í na řadu často až velmi pozdě</w:t>
      </w:r>
      <w:r w:rsidR="00D85EBF">
        <w:rPr>
          <w:rFonts w:eastAsia="Times New Roman" w:cstheme="minorHAnsi"/>
          <w:b/>
          <w:color w:val="262424"/>
          <w:lang w:eastAsia="cs-CZ"/>
        </w:rPr>
        <w:t xml:space="preserve">. </w:t>
      </w:r>
    </w:p>
    <w:p w14:paraId="55F18A88" w14:textId="77777777" w:rsidR="006D6737" w:rsidRDefault="006D6737" w:rsidP="002720F4">
      <w:pPr>
        <w:spacing w:after="0" w:line="240" w:lineRule="auto"/>
        <w:rPr>
          <w:rFonts w:eastAsia="Times New Roman" w:cstheme="minorHAnsi"/>
          <w:b/>
          <w:color w:val="262424"/>
          <w:lang w:eastAsia="cs-CZ"/>
        </w:rPr>
      </w:pPr>
    </w:p>
    <w:p w14:paraId="2691CC2B" w14:textId="48504CD1" w:rsidR="006D6737" w:rsidRPr="00D85EBF" w:rsidRDefault="0085456C" w:rsidP="00D85EB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color w:val="262424"/>
          <w:lang w:eastAsia="cs-CZ"/>
        </w:rPr>
      </w:pPr>
      <w:r w:rsidRPr="00D85EBF">
        <w:rPr>
          <w:rFonts w:eastAsia="Times New Roman" w:cstheme="minorHAnsi"/>
          <w:b/>
          <w:color w:val="262424"/>
          <w:lang w:eastAsia="cs-CZ"/>
        </w:rPr>
        <w:t>Infarkt si vybaví každý, srdeční selhání nikdo</w:t>
      </w:r>
    </w:p>
    <w:p w14:paraId="4F9629FB" w14:textId="77777777" w:rsidR="006D6737" w:rsidRDefault="006D6737" w:rsidP="002720F4">
      <w:pPr>
        <w:spacing w:after="0" w:line="240" w:lineRule="auto"/>
        <w:rPr>
          <w:rFonts w:eastAsia="Times New Roman" w:cstheme="minorHAnsi"/>
          <w:b/>
          <w:color w:val="262424"/>
          <w:lang w:eastAsia="cs-CZ"/>
        </w:rPr>
      </w:pPr>
    </w:p>
    <w:p w14:paraId="2EBC5EB1" w14:textId="082DA030" w:rsidR="0085456C" w:rsidRDefault="002720F4" w:rsidP="002F0A1B">
      <w:pPr>
        <w:spacing w:after="0" w:line="240" w:lineRule="auto"/>
        <w:jc w:val="both"/>
        <w:rPr>
          <w:rFonts w:eastAsia="Times New Roman" w:cstheme="minorHAnsi"/>
          <w:color w:val="262424"/>
          <w:lang w:eastAsia="cs-CZ"/>
        </w:rPr>
      </w:pPr>
      <w:r w:rsidRPr="006D6737">
        <w:rPr>
          <w:rFonts w:eastAsia="Times New Roman" w:cstheme="minorHAnsi"/>
          <w:color w:val="262424"/>
          <w:lang w:eastAsia="cs-CZ"/>
        </w:rPr>
        <w:t>Infarkt je onemocnění, kterého se obává většina z nás. Přich</w:t>
      </w:r>
      <w:r w:rsidR="00DD7A45">
        <w:rPr>
          <w:rFonts w:eastAsia="Times New Roman" w:cstheme="minorHAnsi"/>
          <w:color w:val="262424"/>
          <w:lang w:eastAsia="cs-CZ"/>
        </w:rPr>
        <w:t xml:space="preserve">ází náhle </w:t>
      </w:r>
      <w:r w:rsidR="006B6BAF">
        <w:rPr>
          <w:rFonts w:eastAsia="Times New Roman" w:cstheme="minorHAnsi"/>
          <w:color w:val="262424"/>
          <w:lang w:eastAsia="cs-CZ"/>
        </w:rPr>
        <w:t>a je</w:t>
      </w:r>
      <w:r w:rsidR="00DD7A45">
        <w:rPr>
          <w:rFonts w:eastAsia="Times New Roman" w:cstheme="minorHAnsi"/>
          <w:color w:val="262424"/>
          <w:lang w:eastAsia="cs-CZ"/>
        </w:rPr>
        <w:t xml:space="preserve"> doprovázen typickou bolestí u srdce.</w:t>
      </w:r>
      <w:r w:rsidR="00484FAF" w:rsidRPr="006D6737">
        <w:rPr>
          <w:rFonts w:eastAsia="Times New Roman" w:cstheme="minorHAnsi"/>
          <w:color w:val="262424"/>
          <w:lang w:eastAsia="cs-CZ"/>
        </w:rPr>
        <w:t xml:space="preserve"> </w:t>
      </w:r>
      <w:r w:rsidR="00B605B6" w:rsidRPr="006D6737">
        <w:rPr>
          <w:rFonts w:eastAsia="Times New Roman" w:cstheme="minorHAnsi"/>
          <w:color w:val="262424"/>
          <w:lang w:eastAsia="cs-CZ"/>
        </w:rPr>
        <w:t>Češi si pod onemocněním srdce vybaví nejčastěji práv</w:t>
      </w:r>
      <w:r w:rsidR="00304DF3" w:rsidRPr="006D6737">
        <w:rPr>
          <w:rFonts w:eastAsia="Times New Roman" w:cstheme="minorHAnsi"/>
          <w:color w:val="262424"/>
          <w:lang w:eastAsia="cs-CZ"/>
        </w:rPr>
        <w:t xml:space="preserve">ě infarkt, dále srdeční arytmie </w:t>
      </w:r>
      <w:r w:rsidR="00B605B6" w:rsidRPr="006D6737">
        <w:rPr>
          <w:rFonts w:eastAsia="Times New Roman" w:cstheme="minorHAnsi"/>
          <w:color w:val="262424"/>
          <w:lang w:eastAsia="cs-CZ"/>
        </w:rPr>
        <w:t>nebo vady chlopně, nikdo si však nevzpomene na srdeční selhání.</w:t>
      </w:r>
      <w:r w:rsidR="00FA4D66" w:rsidRPr="00FA4D66">
        <w:rPr>
          <w:rFonts w:eastAsia="Times New Roman" w:cstheme="minorHAnsi"/>
          <w:color w:val="262424"/>
          <w:vertAlign w:val="superscript"/>
          <w:lang w:eastAsia="cs-CZ"/>
        </w:rPr>
        <w:t>1</w:t>
      </w:r>
      <w:r w:rsidR="00B605B6" w:rsidRPr="006D6737">
        <w:rPr>
          <w:rFonts w:eastAsia="Times New Roman" w:cstheme="minorHAnsi"/>
          <w:color w:val="262424"/>
          <w:lang w:eastAsia="cs-CZ"/>
        </w:rPr>
        <w:t xml:space="preserve"> </w:t>
      </w:r>
      <w:r w:rsidR="00304DF3" w:rsidRPr="006D6737">
        <w:rPr>
          <w:rFonts w:eastAsia="Times New Roman" w:cstheme="minorHAnsi"/>
          <w:color w:val="262424"/>
          <w:lang w:eastAsia="cs-CZ"/>
        </w:rPr>
        <w:t>Srdeční selhání je onemocnění, které se na rozdíl od infarktu projevuje nenápadně, plíživě a č</w:t>
      </w:r>
      <w:r w:rsidR="00FA4D66">
        <w:rPr>
          <w:rFonts w:eastAsia="Times New Roman" w:cstheme="minorHAnsi"/>
          <w:color w:val="262424"/>
          <w:lang w:eastAsia="cs-CZ"/>
        </w:rPr>
        <w:t>asto tak uniká naší pozornosti.</w:t>
      </w:r>
      <w:r w:rsidR="00FA4D66" w:rsidRPr="00FA4D66">
        <w:rPr>
          <w:rFonts w:eastAsia="Times New Roman" w:cstheme="minorHAnsi"/>
          <w:color w:val="262424"/>
          <w:vertAlign w:val="superscript"/>
          <w:lang w:eastAsia="cs-CZ"/>
        </w:rPr>
        <w:t>6</w:t>
      </w:r>
    </w:p>
    <w:p w14:paraId="0136D7C6" w14:textId="77777777" w:rsidR="006D6737" w:rsidRDefault="006D6737" w:rsidP="002720F4">
      <w:pPr>
        <w:spacing w:after="0" w:line="240" w:lineRule="auto"/>
        <w:rPr>
          <w:rFonts w:eastAsia="Times New Roman" w:cstheme="minorHAnsi"/>
          <w:color w:val="262424"/>
          <w:lang w:eastAsia="cs-CZ"/>
        </w:rPr>
      </w:pPr>
    </w:p>
    <w:p w14:paraId="30008280" w14:textId="3198534B" w:rsidR="006D6737" w:rsidRPr="00D85EBF" w:rsidRDefault="00F03D92" w:rsidP="00D85EB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color w:val="262424"/>
          <w:lang w:eastAsia="cs-CZ"/>
        </w:rPr>
      </w:pPr>
      <w:r w:rsidRPr="00D85EBF">
        <w:rPr>
          <w:rFonts w:eastAsia="Times New Roman" w:cstheme="minorHAnsi"/>
          <w:b/>
          <w:color w:val="262424"/>
          <w:lang w:eastAsia="cs-CZ"/>
        </w:rPr>
        <w:t>Při infarktu trp</w:t>
      </w:r>
      <w:r w:rsidR="0042026D" w:rsidRPr="00D85EBF">
        <w:rPr>
          <w:rFonts w:eastAsia="Times New Roman" w:cstheme="minorHAnsi"/>
          <w:b/>
          <w:color w:val="262424"/>
          <w:lang w:eastAsia="cs-CZ"/>
        </w:rPr>
        <w:t xml:space="preserve">í srdce, při srdečním selhání </w:t>
      </w:r>
      <w:r w:rsidRPr="00D85EBF">
        <w:rPr>
          <w:rFonts w:eastAsia="Times New Roman" w:cstheme="minorHAnsi"/>
          <w:b/>
          <w:color w:val="262424"/>
          <w:lang w:eastAsia="cs-CZ"/>
        </w:rPr>
        <w:t>celé tělo</w:t>
      </w:r>
    </w:p>
    <w:p w14:paraId="73AC6A9E" w14:textId="77777777" w:rsidR="0085456C" w:rsidRDefault="0085456C" w:rsidP="002720F4">
      <w:pPr>
        <w:spacing w:after="0" w:line="240" w:lineRule="auto"/>
        <w:rPr>
          <w:rFonts w:eastAsia="Times New Roman" w:cstheme="minorHAnsi"/>
          <w:color w:val="262424"/>
          <w:lang w:eastAsia="cs-CZ"/>
        </w:rPr>
      </w:pPr>
    </w:p>
    <w:p w14:paraId="4CE98D63" w14:textId="6EB0AF1A" w:rsidR="001B584A" w:rsidRDefault="0085456C" w:rsidP="002F0A1B">
      <w:pPr>
        <w:spacing w:after="0" w:line="240" w:lineRule="auto"/>
        <w:jc w:val="both"/>
        <w:rPr>
          <w:rFonts w:eastAsia="Times New Roman" w:cstheme="minorHAnsi"/>
          <w:color w:val="262424"/>
          <w:lang w:eastAsia="cs-CZ"/>
        </w:rPr>
      </w:pPr>
      <w:r w:rsidRPr="00304DF3">
        <w:rPr>
          <w:rFonts w:eastAsia="Times New Roman" w:cstheme="minorHAnsi"/>
          <w:color w:val="262424"/>
          <w:lang w:eastAsia="cs-CZ"/>
        </w:rPr>
        <w:t xml:space="preserve">Aby mohlo srdce plnit svou funkci, </w:t>
      </w:r>
      <w:r>
        <w:rPr>
          <w:rFonts w:eastAsia="Times New Roman" w:cstheme="minorHAnsi"/>
          <w:color w:val="262424"/>
          <w:lang w:eastAsia="cs-CZ"/>
        </w:rPr>
        <w:t>potřebuje být dostatečně prokrveno</w:t>
      </w:r>
      <w:r w:rsidRPr="00304DF3">
        <w:rPr>
          <w:rFonts w:eastAsia="Times New Roman" w:cstheme="minorHAnsi"/>
          <w:color w:val="262424"/>
          <w:lang w:eastAsia="cs-CZ"/>
        </w:rPr>
        <w:t xml:space="preserve">, k čemuž slouží věnčité tepny. Infarkt </w:t>
      </w:r>
      <w:r>
        <w:rPr>
          <w:rFonts w:eastAsia="Times New Roman" w:cstheme="minorHAnsi"/>
          <w:color w:val="262424"/>
          <w:lang w:eastAsia="cs-CZ"/>
        </w:rPr>
        <w:t>nastává</w:t>
      </w:r>
      <w:r w:rsidRPr="00304DF3">
        <w:rPr>
          <w:rFonts w:eastAsia="Times New Roman" w:cstheme="minorHAnsi"/>
          <w:color w:val="262424"/>
          <w:lang w:eastAsia="cs-CZ"/>
        </w:rPr>
        <w:t xml:space="preserve"> ve chvíli, kdy je jedna z</w:t>
      </w:r>
      <w:r>
        <w:rPr>
          <w:rFonts w:eastAsia="Times New Roman" w:cstheme="minorHAnsi"/>
          <w:color w:val="262424"/>
          <w:lang w:eastAsia="cs-CZ"/>
        </w:rPr>
        <w:t xml:space="preserve"> věnčitých</w:t>
      </w:r>
      <w:r w:rsidRPr="00304DF3">
        <w:rPr>
          <w:rFonts w:eastAsia="Times New Roman" w:cstheme="minorHAnsi"/>
          <w:color w:val="262424"/>
          <w:lang w:eastAsia="cs-CZ"/>
        </w:rPr>
        <w:t xml:space="preserve"> </w:t>
      </w:r>
      <w:r>
        <w:rPr>
          <w:rFonts w:eastAsia="Times New Roman" w:cstheme="minorHAnsi"/>
          <w:color w:val="262424"/>
          <w:lang w:eastAsia="cs-CZ"/>
        </w:rPr>
        <w:t xml:space="preserve">tepen neprůchodná. </w:t>
      </w:r>
      <w:r w:rsidR="001B584A">
        <w:rPr>
          <w:rFonts w:eastAsia="Times New Roman" w:cstheme="minorHAnsi"/>
          <w:color w:val="262424"/>
          <w:lang w:eastAsia="cs-CZ"/>
        </w:rPr>
        <w:t>Ucpání nejčastěji způsobuje krevní sraženin</w:t>
      </w:r>
      <w:r w:rsidR="006B6BAF">
        <w:rPr>
          <w:rFonts w:eastAsia="Times New Roman" w:cstheme="minorHAnsi"/>
          <w:color w:val="262424"/>
          <w:lang w:eastAsia="cs-CZ"/>
        </w:rPr>
        <w:t>a, která tepnu zneprůchodní</w:t>
      </w:r>
      <w:r w:rsidR="00866BA2">
        <w:rPr>
          <w:rFonts w:eastAsia="Times New Roman" w:cstheme="minorHAnsi"/>
          <w:color w:val="262424"/>
          <w:lang w:eastAsia="cs-CZ"/>
        </w:rPr>
        <w:t>,</w:t>
      </w:r>
      <w:r w:rsidR="006B6BAF">
        <w:rPr>
          <w:rFonts w:eastAsia="Times New Roman" w:cstheme="minorHAnsi"/>
          <w:color w:val="262424"/>
          <w:lang w:eastAsia="cs-CZ"/>
        </w:rPr>
        <w:t xml:space="preserve"> a do </w:t>
      </w:r>
      <w:r w:rsidR="001B584A">
        <w:rPr>
          <w:rFonts w:eastAsia="Times New Roman" w:cstheme="minorHAnsi"/>
          <w:color w:val="262424"/>
          <w:lang w:eastAsia="cs-CZ"/>
        </w:rPr>
        <w:t xml:space="preserve">srdeční svaloviny se </w:t>
      </w:r>
      <w:r w:rsidR="00866BA2">
        <w:rPr>
          <w:rFonts w:eastAsia="Times New Roman" w:cstheme="minorHAnsi"/>
          <w:color w:val="262424"/>
          <w:lang w:eastAsia="cs-CZ"/>
        </w:rPr>
        <w:t xml:space="preserve">proto </w:t>
      </w:r>
      <w:r w:rsidR="006B6BAF">
        <w:rPr>
          <w:rFonts w:eastAsia="Times New Roman" w:cstheme="minorHAnsi"/>
          <w:color w:val="262424"/>
          <w:lang w:eastAsia="cs-CZ"/>
        </w:rPr>
        <w:t>nedostane potřebné množství živin</w:t>
      </w:r>
      <w:r w:rsidR="001B584A">
        <w:rPr>
          <w:rFonts w:eastAsia="Times New Roman" w:cstheme="minorHAnsi"/>
          <w:color w:val="262424"/>
          <w:lang w:eastAsia="cs-CZ"/>
        </w:rPr>
        <w:t xml:space="preserve"> a kyslík</w:t>
      </w:r>
      <w:r w:rsidR="006B6BAF">
        <w:rPr>
          <w:rFonts w:eastAsia="Times New Roman" w:cstheme="minorHAnsi"/>
          <w:color w:val="262424"/>
          <w:lang w:eastAsia="cs-CZ"/>
        </w:rPr>
        <w:t>u. N</w:t>
      </w:r>
      <w:r w:rsidR="00521260">
        <w:rPr>
          <w:rFonts w:eastAsia="Times New Roman" w:cstheme="minorHAnsi"/>
          <w:color w:val="262424"/>
          <w:lang w:eastAsia="cs-CZ"/>
        </w:rPr>
        <w:t xml:space="preserve">eprokrvená </w:t>
      </w:r>
      <w:r w:rsidR="001B584A">
        <w:rPr>
          <w:rFonts w:eastAsia="Times New Roman" w:cstheme="minorHAnsi"/>
          <w:color w:val="262424"/>
          <w:lang w:eastAsia="cs-CZ"/>
        </w:rPr>
        <w:t xml:space="preserve">část svalu přestává fungovat a odumírá. </w:t>
      </w:r>
    </w:p>
    <w:p w14:paraId="0A0BCC31" w14:textId="77777777" w:rsidR="00F03D92" w:rsidRDefault="00F03D92" w:rsidP="002F0A1B">
      <w:pPr>
        <w:spacing w:after="0" w:line="240" w:lineRule="auto"/>
        <w:jc w:val="both"/>
        <w:rPr>
          <w:rFonts w:eastAsia="Times New Roman" w:cstheme="minorHAnsi"/>
          <w:color w:val="262424"/>
          <w:lang w:eastAsia="cs-CZ"/>
        </w:rPr>
      </w:pPr>
    </w:p>
    <w:p w14:paraId="5DF175C1" w14:textId="301DACA6" w:rsidR="00F03D92" w:rsidRDefault="00BC7019" w:rsidP="002F0A1B">
      <w:pPr>
        <w:spacing w:after="0" w:line="240" w:lineRule="auto"/>
        <w:jc w:val="both"/>
        <w:rPr>
          <w:rFonts w:eastAsia="Times New Roman" w:cstheme="minorHAnsi"/>
          <w:color w:val="262424"/>
          <w:lang w:eastAsia="cs-CZ"/>
        </w:rPr>
      </w:pPr>
      <w:r>
        <w:rPr>
          <w:rFonts w:eastAsia="Times New Roman" w:cstheme="minorHAnsi"/>
          <w:color w:val="262424"/>
          <w:lang w:eastAsia="cs-CZ"/>
        </w:rPr>
        <w:t>Chronické s</w:t>
      </w:r>
      <w:r w:rsidR="00F03D92">
        <w:rPr>
          <w:rFonts w:eastAsia="Times New Roman" w:cstheme="minorHAnsi"/>
          <w:color w:val="262424"/>
          <w:lang w:eastAsia="cs-CZ"/>
        </w:rPr>
        <w:t>rdeční selhání je nemocí, při které srdce nezvládá pokrýt potřeby našeho organismu a</w:t>
      </w:r>
      <w:r w:rsidR="00866BA2">
        <w:rPr>
          <w:rFonts w:eastAsia="Times New Roman" w:cstheme="minorHAnsi"/>
          <w:color w:val="262424"/>
          <w:lang w:eastAsia="cs-CZ"/>
        </w:rPr>
        <w:t> </w:t>
      </w:r>
      <w:r w:rsidR="00F03D92">
        <w:rPr>
          <w:rFonts w:eastAsia="Times New Roman" w:cstheme="minorHAnsi"/>
          <w:color w:val="262424"/>
          <w:lang w:eastAsia="cs-CZ"/>
        </w:rPr>
        <w:t>dostat nutné množství krve dále do těla. Samotné srdce je zásobeno dobře, ale nedokáže krev z různých příčin pumpovat dostatečně rychle</w:t>
      </w:r>
      <w:r>
        <w:rPr>
          <w:rFonts w:eastAsia="Times New Roman" w:cstheme="minorHAnsi"/>
          <w:color w:val="262424"/>
          <w:lang w:eastAsia="cs-CZ"/>
        </w:rPr>
        <w:t xml:space="preserve"> a rovnoměrně ji rozvádět po těle</w:t>
      </w:r>
      <w:r w:rsidR="00F03D92">
        <w:rPr>
          <w:rFonts w:eastAsia="Times New Roman" w:cstheme="minorHAnsi"/>
          <w:color w:val="262424"/>
          <w:lang w:eastAsia="cs-CZ"/>
        </w:rPr>
        <w:t xml:space="preserve">. Krev se potom hromadí na nežádoucích místech a my začínáme mít problémy. </w:t>
      </w:r>
    </w:p>
    <w:p w14:paraId="1ED794E7" w14:textId="77777777" w:rsidR="009D2D87" w:rsidRDefault="009D2D87" w:rsidP="0085456C">
      <w:pPr>
        <w:spacing w:after="0" w:line="240" w:lineRule="auto"/>
        <w:rPr>
          <w:rFonts w:eastAsia="Times New Roman" w:cstheme="minorHAnsi"/>
          <w:color w:val="262424"/>
          <w:lang w:eastAsia="cs-CZ"/>
        </w:rPr>
      </w:pPr>
    </w:p>
    <w:p w14:paraId="2E82F78A" w14:textId="3C73923E" w:rsidR="009D2D87" w:rsidRPr="00D85EBF" w:rsidRDefault="009D2D87" w:rsidP="00D85EB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color w:val="262424"/>
          <w:lang w:eastAsia="cs-CZ"/>
        </w:rPr>
      </w:pPr>
      <w:r w:rsidRPr="00D85EBF">
        <w:rPr>
          <w:rFonts w:eastAsia="Times New Roman" w:cstheme="minorHAnsi"/>
          <w:b/>
          <w:color w:val="262424"/>
          <w:lang w:eastAsia="cs-CZ"/>
        </w:rPr>
        <w:t>Infarkt se projeví u srdce, srdeční selhání nikoliv</w:t>
      </w:r>
    </w:p>
    <w:p w14:paraId="0A2564FC" w14:textId="77777777" w:rsidR="006979A6" w:rsidRDefault="006979A6" w:rsidP="002720F4">
      <w:pPr>
        <w:spacing w:after="0" w:line="240" w:lineRule="auto"/>
        <w:rPr>
          <w:rFonts w:eastAsia="Times New Roman" w:cstheme="minorHAnsi"/>
          <w:b/>
          <w:color w:val="262424"/>
          <w:lang w:eastAsia="cs-CZ"/>
        </w:rPr>
      </w:pPr>
    </w:p>
    <w:p w14:paraId="1D2AF126" w14:textId="7D751F5D" w:rsidR="00A1677B" w:rsidRDefault="006979A6" w:rsidP="002F0A1B">
      <w:pPr>
        <w:spacing w:after="0" w:line="240" w:lineRule="auto"/>
        <w:jc w:val="both"/>
        <w:rPr>
          <w:rFonts w:eastAsia="Times New Roman" w:cstheme="minorHAnsi"/>
          <w:color w:val="262424"/>
          <w:lang w:eastAsia="cs-CZ"/>
        </w:rPr>
      </w:pPr>
      <w:r w:rsidRPr="006979A6">
        <w:rPr>
          <w:rFonts w:eastAsia="Times New Roman" w:cstheme="minorHAnsi"/>
          <w:color w:val="262424"/>
          <w:lang w:eastAsia="cs-CZ"/>
        </w:rPr>
        <w:t xml:space="preserve">V případě infarktu </w:t>
      </w:r>
      <w:r>
        <w:rPr>
          <w:rFonts w:eastAsia="Times New Roman" w:cstheme="minorHAnsi"/>
          <w:color w:val="262424"/>
          <w:lang w:eastAsia="cs-CZ"/>
        </w:rPr>
        <w:t xml:space="preserve">můžeme k </w:t>
      </w:r>
      <w:r w:rsidR="009B5A04">
        <w:rPr>
          <w:rFonts w:eastAsia="Times New Roman" w:cstheme="minorHAnsi"/>
          <w:color w:val="262424"/>
          <w:lang w:eastAsia="cs-CZ"/>
        </w:rPr>
        <w:t>pří</w:t>
      </w:r>
      <w:r>
        <w:rPr>
          <w:rFonts w:eastAsia="Times New Roman" w:cstheme="minorHAnsi"/>
          <w:color w:val="262424"/>
          <w:lang w:eastAsia="cs-CZ"/>
        </w:rPr>
        <w:t xml:space="preserve">stroji, který byl odpojen od zdroje energie, připodobnit naše srdce. Srdce nemá dostatek krve a problémy se tak projeví přímo u něj. </w:t>
      </w:r>
      <w:r w:rsidR="00A1677B">
        <w:rPr>
          <w:rFonts w:eastAsia="Times New Roman" w:cstheme="minorHAnsi"/>
          <w:color w:val="262424"/>
          <w:lang w:eastAsia="cs-CZ"/>
        </w:rPr>
        <w:t>Nemocný, jehož srdeční sv</w:t>
      </w:r>
      <w:r>
        <w:rPr>
          <w:rFonts w:eastAsia="Times New Roman" w:cstheme="minorHAnsi"/>
          <w:color w:val="262424"/>
          <w:lang w:eastAsia="cs-CZ"/>
        </w:rPr>
        <w:t>alovina není dostatečně zásobena</w:t>
      </w:r>
      <w:r w:rsidR="00A1677B">
        <w:rPr>
          <w:rFonts w:eastAsia="Times New Roman" w:cstheme="minorHAnsi"/>
          <w:color w:val="262424"/>
          <w:lang w:eastAsia="cs-CZ"/>
        </w:rPr>
        <w:t xml:space="preserve"> a odumírá, pociťuje bolest u srdce nebo na hrudníku, která neodeznívá. Bolest trvá dlouho, přestože jsme v klidu a může se rozšiřovat dále do </w:t>
      </w:r>
      <w:r w:rsidR="006B4725">
        <w:rPr>
          <w:rFonts w:eastAsia="Times New Roman" w:cstheme="minorHAnsi"/>
          <w:color w:val="262424"/>
          <w:lang w:eastAsia="cs-CZ"/>
        </w:rPr>
        <w:t>hrudníku, krku či horních končetin.</w:t>
      </w:r>
    </w:p>
    <w:p w14:paraId="189C26FC" w14:textId="77777777" w:rsidR="006979A6" w:rsidRDefault="006979A6" w:rsidP="002F0A1B">
      <w:pPr>
        <w:spacing w:after="0" w:line="240" w:lineRule="auto"/>
        <w:jc w:val="both"/>
        <w:rPr>
          <w:rFonts w:eastAsia="Times New Roman" w:cstheme="minorHAnsi"/>
          <w:color w:val="262424"/>
          <w:lang w:eastAsia="cs-CZ"/>
        </w:rPr>
      </w:pPr>
    </w:p>
    <w:p w14:paraId="39905F53" w14:textId="59670B48" w:rsidR="006979A6" w:rsidRDefault="006979A6" w:rsidP="002F0A1B">
      <w:pPr>
        <w:spacing w:after="0" w:line="240" w:lineRule="auto"/>
        <w:jc w:val="both"/>
        <w:rPr>
          <w:rFonts w:eastAsia="Times New Roman" w:cstheme="minorHAnsi"/>
          <w:color w:val="262424"/>
          <w:lang w:eastAsia="cs-CZ"/>
        </w:rPr>
      </w:pPr>
      <w:r>
        <w:rPr>
          <w:rFonts w:eastAsia="Times New Roman" w:cstheme="minorHAnsi"/>
          <w:color w:val="262424"/>
          <w:lang w:eastAsia="cs-CZ"/>
        </w:rPr>
        <w:t xml:space="preserve">U srdečního selhání </w:t>
      </w:r>
      <w:r w:rsidR="000F0174">
        <w:rPr>
          <w:rFonts w:eastAsia="Times New Roman" w:cstheme="minorHAnsi"/>
          <w:color w:val="262424"/>
          <w:lang w:eastAsia="cs-CZ"/>
        </w:rPr>
        <w:t xml:space="preserve">je srdce oslabené a nezvládá plnit svou funkci. Jak srdce slábne, dochází </w:t>
      </w:r>
      <w:r>
        <w:rPr>
          <w:rFonts w:eastAsia="Times New Roman" w:cstheme="minorHAnsi"/>
          <w:color w:val="262424"/>
          <w:lang w:eastAsia="cs-CZ"/>
        </w:rPr>
        <w:t xml:space="preserve">energie </w:t>
      </w:r>
      <w:r w:rsidR="009012E4">
        <w:rPr>
          <w:rFonts w:eastAsia="Times New Roman" w:cstheme="minorHAnsi"/>
          <w:color w:val="262424"/>
          <w:lang w:eastAsia="cs-CZ"/>
        </w:rPr>
        <w:t xml:space="preserve">postupně </w:t>
      </w:r>
      <w:r w:rsidR="003B0461">
        <w:rPr>
          <w:rFonts w:eastAsia="Times New Roman" w:cstheme="minorHAnsi"/>
          <w:color w:val="262424"/>
          <w:lang w:eastAsia="cs-CZ"/>
        </w:rPr>
        <w:t xml:space="preserve">celému </w:t>
      </w:r>
      <w:r>
        <w:rPr>
          <w:rFonts w:eastAsia="Times New Roman" w:cstheme="minorHAnsi"/>
          <w:color w:val="262424"/>
          <w:lang w:eastAsia="cs-CZ"/>
        </w:rPr>
        <w:t xml:space="preserve">našemu tělu. Omezené </w:t>
      </w:r>
      <w:r w:rsidR="003B0461">
        <w:rPr>
          <w:rFonts w:eastAsia="Times New Roman" w:cstheme="minorHAnsi"/>
          <w:color w:val="262424"/>
          <w:lang w:eastAsia="cs-CZ"/>
        </w:rPr>
        <w:t xml:space="preserve">množství krve, které postižené srdce </w:t>
      </w:r>
      <w:r w:rsidR="00BC7019">
        <w:rPr>
          <w:rFonts w:eastAsia="Times New Roman" w:cstheme="minorHAnsi"/>
          <w:color w:val="262424"/>
          <w:lang w:eastAsia="cs-CZ"/>
        </w:rPr>
        <w:t>rozvede po</w:t>
      </w:r>
      <w:r>
        <w:rPr>
          <w:rFonts w:eastAsia="Times New Roman" w:cstheme="minorHAnsi"/>
          <w:color w:val="262424"/>
          <w:lang w:eastAsia="cs-CZ"/>
        </w:rPr>
        <w:t xml:space="preserve"> těl</w:t>
      </w:r>
      <w:r w:rsidR="00BC7019">
        <w:rPr>
          <w:rFonts w:eastAsia="Times New Roman" w:cstheme="minorHAnsi"/>
          <w:color w:val="262424"/>
          <w:lang w:eastAsia="cs-CZ"/>
        </w:rPr>
        <w:t>e</w:t>
      </w:r>
      <w:r>
        <w:rPr>
          <w:rFonts w:eastAsia="Times New Roman" w:cstheme="minorHAnsi"/>
          <w:color w:val="262424"/>
          <w:lang w:eastAsia="cs-CZ"/>
        </w:rPr>
        <w:t xml:space="preserve">, jde </w:t>
      </w:r>
      <w:r w:rsidR="00BC7019">
        <w:rPr>
          <w:rFonts w:eastAsia="Times New Roman" w:cstheme="minorHAnsi"/>
          <w:color w:val="262424"/>
          <w:lang w:eastAsia="cs-CZ"/>
        </w:rPr>
        <w:t>primárně k životně</w:t>
      </w:r>
      <w:r>
        <w:rPr>
          <w:rFonts w:eastAsia="Times New Roman" w:cstheme="minorHAnsi"/>
          <w:color w:val="262424"/>
          <w:lang w:eastAsia="cs-CZ"/>
        </w:rPr>
        <w:t xml:space="preserve"> důležitým orgánům</w:t>
      </w:r>
      <w:r w:rsidR="006A713F">
        <w:rPr>
          <w:rFonts w:eastAsia="Times New Roman" w:cstheme="minorHAnsi"/>
          <w:color w:val="262424"/>
          <w:lang w:eastAsia="cs-CZ"/>
        </w:rPr>
        <w:t>, ne</w:t>
      </w:r>
      <w:r w:rsidR="00BC7019">
        <w:rPr>
          <w:rFonts w:eastAsia="Times New Roman" w:cstheme="minorHAnsi"/>
          <w:color w:val="262424"/>
          <w:lang w:eastAsia="cs-CZ"/>
        </w:rPr>
        <w:t>d</w:t>
      </w:r>
      <w:r w:rsidR="006A713F">
        <w:rPr>
          <w:rFonts w:eastAsia="Times New Roman" w:cstheme="minorHAnsi"/>
          <w:color w:val="262424"/>
          <w:lang w:eastAsia="cs-CZ"/>
        </w:rPr>
        <w:t>o</w:t>
      </w:r>
      <w:r w:rsidR="00BC7019">
        <w:rPr>
          <w:rFonts w:eastAsia="Times New Roman" w:cstheme="minorHAnsi"/>
          <w:color w:val="262424"/>
          <w:lang w:eastAsia="cs-CZ"/>
        </w:rPr>
        <w:t>stává se ale svalům a</w:t>
      </w:r>
      <w:r w:rsidR="00086164">
        <w:rPr>
          <w:rFonts w:eastAsia="Times New Roman" w:cstheme="minorHAnsi"/>
          <w:color w:val="262424"/>
          <w:lang w:eastAsia="cs-CZ"/>
        </w:rPr>
        <w:t xml:space="preserve"> naopak se hromadí tam, kde nemá.</w:t>
      </w:r>
      <w:r>
        <w:rPr>
          <w:rFonts w:eastAsia="Times New Roman" w:cstheme="minorHAnsi"/>
          <w:color w:val="262424"/>
          <w:lang w:eastAsia="cs-CZ"/>
        </w:rPr>
        <w:t xml:space="preserve"> Příznaky jsou tak méně nápadné než v případě </w:t>
      </w:r>
      <w:r w:rsidR="003B0461">
        <w:rPr>
          <w:rFonts w:eastAsia="Times New Roman" w:cstheme="minorHAnsi"/>
          <w:color w:val="262424"/>
          <w:lang w:eastAsia="cs-CZ"/>
        </w:rPr>
        <w:t>infarktu</w:t>
      </w:r>
      <w:r>
        <w:rPr>
          <w:rFonts w:eastAsia="Times New Roman" w:cstheme="minorHAnsi"/>
          <w:color w:val="262424"/>
          <w:lang w:eastAsia="cs-CZ"/>
        </w:rPr>
        <w:t xml:space="preserve">. Nemocný začne pociťovat </w:t>
      </w:r>
      <w:r w:rsidR="00521260">
        <w:rPr>
          <w:rFonts w:eastAsia="Times New Roman" w:cstheme="minorHAnsi"/>
          <w:color w:val="262424"/>
          <w:lang w:eastAsia="cs-CZ"/>
        </w:rPr>
        <w:t xml:space="preserve">únavu, </w:t>
      </w:r>
      <w:r>
        <w:rPr>
          <w:rFonts w:eastAsia="Times New Roman" w:cstheme="minorHAnsi"/>
          <w:color w:val="262424"/>
          <w:lang w:eastAsia="cs-CZ"/>
        </w:rPr>
        <w:t>dušnost a obtíže s dýcháním, m</w:t>
      </w:r>
      <w:r w:rsidR="00521260">
        <w:rPr>
          <w:rFonts w:eastAsia="Times New Roman" w:cstheme="minorHAnsi"/>
          <w:color w:val="262424"/>
          <w:lang w:eastAsia="cs-CZ"/>
        </w:rPr>
        <w:t>ohou mu natéct kotníky a břicho</w:t>
      </w:r>
      <w:r>
        <w:rPr>
          <w:rFonts w:eastAsia="Times New Roman" w:cstheme="minorHAnsi"/>
          <w:color w:val="262424"/>
          <w:lang w:eastAsia="cs-CZ"/>
        </w:rPr>
        <w:t>. Všechny tyto signály bývají nesprávně spojovány s věkem nebo vyčerpání</w:t>
      </w:r>
      <w:r w:rsidR="003B0461">
        <w:rPr>
          <w:rFonts w:eastAsia="Times New Roman" w:cstheme="minorHAnsi"/>
          <w:color w:val="262424"/>
          <w:lang w:eastAsia="cs-CZ"/>
        </w:rPr>
        <w:t xml:space="preserve">m, ne však se srdeční chorobou. Srdeční selhání se může projevit také nechutenstvím, při kterém </w:t>
      </w:r>
      <w:r w:rsidR="00BC7019">
        <w:rPr>
          <w:rFonts w:eastAsia="Times New Roman" w:cstheme="minorHAnsi"/>
          <w:color w:val="262424"/>
          <w:lang w:eastAsia="cs-CZ"/>
        </w:rPr>
        <w:t>paradoxně</w:t>
      </w:r>
      <w:r w:rsidR="003B0461">
        <w:rPr>
          <w:rFonts w:eastAsia="Times New Roman" w:cstheme="minorHAnsi"/>
          <w:color w:val="262424"/>
          <w:lang w:eastAsia="cs-CZ"/>
        </w:rPr>
        <w:t xml:space="preserve"> přibíráme na váze</w:t>
      </w:r>
      <w:r w:rsidR="00BC7019">
        <w:rPr>
          <w:rFonts w:eastAsia="Times New Roman" w:cstheme="minorHAnsi"/>
          <w:color w:val="262424"/>
          <w:lang w:eastAsia="cs-CZ"/>
        </w:rPr>
        <w:t>,</w:t>
      </w:r>
      <w:r w:rsidR="003B0461">
        <w:rPr>
          <w:rFonts w:eastAsia="Times New Roman" w:cstheme="minorHAnsi"/>
          <w:color w:val="262424"/>
          <w:lang w:eastAsia="cs-CZ"/>
        </w:rPr>
        <w:t xml:space="preserve"> a častějším močením.</w:t>
      </w:r>
      <w:r w:rsidR="00FA4D66" w:rsidRPr="00FA4D66">
        <w:rPr>
          <w:rFonts w:eastAsia="Times New Roman" w:cstheme="minorHAnsi"/>
          <w:color w:val="262424"/>
          <w:vertAlign w:val="superscript"/>
          <w:lang w:eastAsia="cs-CZ"/>
        </w:rPr>
        <w:t>1, 6</w:t>
      </w:r>
    </w:p>
    <w:p w14:paraId="6BEDFFA2" w14:textId="5054838B" w:rsidR="00851237" w:rsidRDefault="00851237" w:rsidP="002720F4">
      <w:pPr>
        <w:spacing w:after="0" w:line="240" w:lineRule="auto"/>
        <w:rPr>
          <w:rFonts w:eastAsia="Times New Roman" w:cstheme="minorHAnsi"/>
          <w:color w:val="262424"/>
          <w:lang w:eastAsia="cs-CZ"/>
        </w:rPr>
      </w:pPr>
    </w:p>
    <w:p w14:paraId="55475212" w14:textId="0D4C08C1" w:rsidR="00086164" w:rsidRDefault="00086164" w:rsidP="002720F4">
      <w:pPr>
        <w:spacing w:after="0" w:line="240" w:lineRule="auto"/>
        <w:rPr>
          <w:rFonts w:eastAsia="Times New Roman" w:cstheme="minorHAnsi"/>
          <w:color w:val="262424"/>
          <w:lang w:eastAsia="cs-CZ"/>
        </w:rPr>
      </w:pPr>
    </w:p>
    <w:p w14:paraId="38F888A4" w14:textId="64F48924" w:rsidR="00086164" w:rsidRDefault="00086164" w:rsidP="002720F4">
      <w:pPr>
        <w:spacing w:after="0" w:line="240" w:lineRule="auto"/>
        <w:rPr>
          <w:rFonts w:eastAsia="Times New Roman" w:cstheme="minorHAnsi"/>
          <w:color w:val="262424"/>
          <w:lang w:eastAsia="cs-CZ"/>
        </w:rPr>
      </w:pPr>
    </w:p>
    <w:p w14:paraId="143E087E" w14:textId="77777777" w:rsidR="00086164" w:rsidRDefault="00086164" w:rsidP="002720F4">
      <w:pPr>
        <w:spacing w:after="0" w:line="240" w:lineRule="auto"/>
        <w:rPr>
          <w:rFonts w:eastAsia="Times New Roman" w:cstheme="minorHAnsi"/>
          <w:color w:val="262424"/>
          <w:lang w:eastAsia="cs-CZ"/>
        </w:rPr>
      </w:pPr>
    </w:p>
    <w:p w14:paraId="2474CC4F" w14:textId="2D3F01C2" w:rsidR="00851237" w:rsidRPr="00D85EBF" w:rsidRDefault="00851237" w:rsidP="00D85EB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color w:val="262424"/>
          <w:lang w:eastAsia="cs-CZ"/>
        </w:rPr>
      </w:pPr>
      <w:r w:rsidRPr="00D85EBF">
        <w:rPr>
          <w:rFonts w:eastAsia="Times New Roman" w:cstheme="minorHAnsi"/>
          <w:b/>
          <w:color w:val="262424"/>
          <w:lang w:eastAsia="cs-CZ"/>
        </w:rPr>
        <w:t>Infarkt může předcházet srdečnímu selhání</w:t>
      </w:r>
    </w:p>
    <w:p w14:paraId="28DB1910" w14:textId="77777777" w:rsidR="00410E3F" w:rsidRDefault="00410E3F" w:rsidP="002720F4">
      <w:pPr>
        <w:spacing w:after="0" w:line="240" w:lineRule="auto"/>
        <w:rPr>
          <w:rFonts w:eastAsia="Times New Roman" w:cstheme="minorHAnsi"/>
          <w:b/>
          <w:color w:val="262424"/>
          <w:lang w:eastAsia="cs-CZ"/>
        </w:rPr>
      </w:pPr>
    </w:p>
    <w:p w14:paraId="3AB4B8FD" w14:textId="4F776D5C" w:rsidR="00E11251" w:rsidRDefault="00410E3F" w:rsidP="002F0A1B">
      <w:pPr>
        <w:spacing w:after="0" w:line="240" w:lineRule="auto"/>
        <w:jc w:val="both"/>
        <w:rPr>
          <w:rFonts w:eastAsia="Times New Roman" w:cstheme="minorHAnsi"/>
          <w:color w:val="262424"/>
          <w:lang w:eastAsia="cs-CZ"/>
        </w:rPr>
      </w:pPr>
      <w:r w:rsidRPr="00410E3F">
        <w:rPr>
          <w:rFonts w:eastAsia="Times New Roman" w:cstheme="minorHAnsi"/>
          <w:color w:val="262424"/>
          <w:lang w:eastAsia="cs-CZ"/>
        </w:rPr>
        <w:t>Téměř polovina Čechů (44</w:t>
      </w:r>
      <w:r w:rsidR="00866BA2">
        <w:rPr>
          <w:rFonts w:eastAsia="Times New Roman" w:cstheme="minorHAnsi"/>
          <w:color w:val="262424"/>
          <w:lang w:eastAsia="cs-CZ"/>
        </w:rPr>
        <w:t> </w:t>
      </w:r>
      <w:r w:rsidRPr="00410E3F">
        <w:rPr>
          <w:rFonts w:eastAsia="Times New Roman" w:cstheme="minorHAnsi"/>
          <w:color w:val="262424"/>
          <w:lang w:eastAsia="cs-CZ"/>
        </w:rPr>
        <w:t>%)</w:t>
      </w:r>
      <w:r w:rsidR="00ED3B32">
        <w:rPr>
          <w:rFonts w:eastAsia="Times New Roman" w:cstheme="minorHAnsi"/>
          <w:color w:val="262424"/>
          <w:vertAlign w:val="superscript"/>
          <w:lang w:eastAsia="cs-CZ"/>
        </w:rPr>
        <w:t>1</w:t>
      </w:r>
      <w:r w:rsidRPr="00410E3F">
        <w:rPr>
          <w:rFonts w:eastAsia="Times New Roman" w:cstheme="minorHAnsi"/>
          <w:color w:val="262424"/>
          <w:lang w:eastAsia="cs-CZ"/>
        </w:rPr>
        <w:t xml:space="preserve"> se domnívá, že infarkt je to samé, co srdeční selhání. </w:t>
      </w:r>
      <w:r w:rsidR="00086164">
        <w:rPr>
          <w:rFonts w:eastAsia="Times New Roman" w:cstheme="minorHAnsi"/>
          <w:color w:val="262424"/>
          <w:lang w:eastAsia="cs-CZ"/>
        </w:rPr>
        <w:t xml:space="preserve">Pětina </w:t>
      </w:r>
      <w:r w:rsidRPr="00410E3F">
        <w:rPr>
          <w:rFonts w:eastAsia="Times New Roman" w:cstheme="minorHAnsi"/>
          <w:color w:val="262424"/>
          <w:lang w:eastAsia="cs-CZ"/>
        </w:rPr>
        <w:t>populace (19</w:t>
      </w:r>
      <w:r w:rsidR="00866BA2">
        <w:rPr>
          <w:rFonts w:eastAsia="Times New Roman" w:cstheme="minorHAnsi"/>
          <w:color w:val="262424"/>
          <w:lang w:eastAsia="cs-CZ"/>
        </w:rPr>
        <w:t> </w:t>
      </w:r>
      <w:r w:rsidRPr="00410E3F">
        <w:rPr>
          <w:rFonts w:eastAsia="Times New Roman" w:cstheme="minorHAnsi"/>
          <w:color w:val="262424"/>
          <w:lang w:eastAsia="cs-CZ"/>
        </w:rPr>
        <w:t>%)</w:t>
      </w:r>
      <w:r w:rsidR="00ED3B32">
        <w:rPr>
          <w:rFonts w:eastAsia="Times New Roman" w:cstheme="minorHAnsi"/>
          <w:color w:val="262424"/>
          <w:vertAlign w:val="superscript"/>
          <w:lang w:eastAsia="cs-CZ"/>
        </w:rPr>
        <w:t>1</w:t>
      </w:r>
      <w:r w:rsidRPr="00410E3F">
        <w:rPr>
          <w:rFonts w:eastAsia="Times New Roman" w:cstheme="minorHAnsi"/>
          <w:color w:val="262424"/>
          <w:lang w:eastAsia="cs-CZ"/>
        </w:rPr>
        <w:t xml:space="preserve"> si myslí, že srdeční selhání je smrt na zástavu srdce nebo že srdeční selhání předchází infarktu. Ve skutečnosti jsou </w:t>
      </w:r>
      <w:r w:rsidR="00E11251">
        <w:rPr>
          <w:rFonts w:eastAsia="Times New Roman" w:cstheme="minorHAnsi"/>
          <w:color w:val="262424"/>
          <w:lang w:eastAsia="cs-CZ"/>
        </w:rPr>
        <w:t xml:space="preserve">to dvě zcela rozdílná onemocnění, která mají odlišný průběh. </w:t>
      </w:r>
      <w:r w:rsidR="00BC7019">
        <w:rPr>
          <w:rFonts w:eastAsia="Times New Roman" w:cstheme="minorHAnsi"/>
          <w:color w:val="262424"/>
          <w:lang w:eastAsia="cs-CZ"/>
        </w:rPr>
        <w:t xml:space="preserve">Jediným významnějším </w:t>
      </w:r>
      <w:r w:rsidR="0042026D">
        <w:rPr>
          <w:rFonts w:eastAsia="Times New Roman" w:cstheme="minorHAnsi"/>
          <w:color w:val="262424"/>
          <w:lang w:eastAsia="cs-CZ"/>
        </w:rPr>
        <w:t>případ</w:t>
      </w:r>
      <w:r w:rsidR="00BC7019">
        <w:rPr>
          <w:rFonts w:eastAsia="Times New Roman" w:cstheme="minorHAnsi"/>
          <w:color w:val="262424"/>
          <w:lang w:eastAsia="cs-CZ"/>
        </w:rPr>
        <w:t>em</w:t>
      </w:r>
      <w:r w:rsidR="0042026D">
        <w:rPr>
          <w:rFonts w:eastAsia="Times New Roman" w:cstheme="minorHAnsi"/>
          <w:color w:val="262424"/>
          <w:lang w:eastAsia="cs-CZ"/>
        </w:rPr>
        <w:t>, který tyto dvě nemoci spojuje</w:t>
      </w:r>
      <w:r w:rsidR="00866BA2">
        <w:rPr>
          <w:rFonts w:eastAsia="Times New Roman" w:cstheme="minorHAnsi"/>
          <w:color w:val="262424"/>
          <w:lang w:eastAsia="cs-CZ"/>
        </w:rPr>
        <w:t>,</w:t>
      </w:r>
      <w:r w:rsidR="0042026D">
        <w:rPr>
          <w:rFonts w:eastAsia="Times New Roman" w:cstheme="minorHAnsi"/>
          <w:color w:val="262424"/>
          <w:lang w:eastAsia="cs-CZ"/>
        </w:rPr>
        <w:t xml:space="preserve"> je </w:t>
      </w:r>
      <w:r w:rsidR="00086164">
        <w:rPr>
          <w:rFonts w:eastAsia="Times New Roman" w:cstheme="minorHAnsi"/>
          <w:color w:val="262424"/>
          <w:lang w:eastAsia="cs-CZ"/>
        </w:rPr>
        <w:t xml:space="preserve">prodělaný </w:t>
      </w:r>
      <w:r w:rsidR="0042026D">
        <w:rPr>
          <w:rFonts w:eastAsia="Times New Roman" w:cstheme="minorHAnsi"/>
          <w:color w:val="262424"/>
          <w:lang w:eastAsia="cs-CZ"/>
        </w:rPr>
        <w:t xml:space="preserve">infarkt myokardu, </w:t>
      </w:r>
      <w:r w:rsidR="00BC7019">
        <w:rPr>
          <w:rFonts w:eastAsia="Times New Roman" w:cstheme="minorHAnsi"/>
          <w:color w:val="262424"/>
          <w:lang w:eastAsia="cs-CZ"/>
        </w:rPr>
        <w:t>jenž</w:t>
      </w:r>
      <w:r w:rsidR="0042026D">
        <w:rPr>
          <w:rFonts w:eastAsia="Times New Roman" w:cstheme="minorHAnsi"/>
          <w:color w:val="262424"/>
          <w:lang w:eastAsia="cs-CZ"/>
        </w:rPr>
        <w:t xml:space="preserve"> přejde v</w:t>
      </w:r>
      <w:r w:rsidR="00BC7019">
        <w:rPr>
          <w:rFonts w:eastAsia="Times New Roman" w:cstheme="minorHAnsi"/>
          <w:color w:val="262424"/>
          <w:lang w:eastAsia="cs-CZ"/>
        </w:rPr>
        <w:t xml:space="preserve"> chronické </w:t>
      </w:r>
      <w:r w:rsidR="0042026D">
        <w:rPr>
          <w:rFonts w:eastAsia="Times New Roman" w:cstheme="minorHAnsi"/>
          <w:color w:val="262424"/>
          <w:lang w:eastAsia="cs-CZ"/>
        </w:rPr>
        <w:t>srdeční selhání. Při infarktu může nemocnému odumřít část srdeční svaloviny</w:t>
      </w:r>
      <w:r w:rsidR="00BC7019">
        <w:rPr>
          <w:rFonts w:eastAsia="Times New Roman" w:cstheme="minorHAnsi"/>
          <w:color w:val="262424"/>
          <w:lang w:eastAsia="cs-CZ"/>
        </w:rPr>
        <w:t xml:space="preserve">, což může vyústit právě v </w:t>
      </w:r>
      <w:r w:rsidR="0042026D">
        <w:rPr>
          <w:rFonts w:eastAsia="Times New Roman" w:cstheme="minorHAnsi"/>
          <w:color w:val="262424"/>
          <w:lang w:eastAsia="cs-CZ"/>
        </w:rPr>
        <w:t xml:space="preserve">srdeční selhání. </w:t>
      </w:r>
    </w:p>
    <w:p w14:paraId="340EE575" w14:textId="77777777" w:rsidR="00E11251" w:rsidRDefault="00E11251" w:rsidP="002720F4">
      <w:pPr>
        <w:spacing w:after="0" w:line="240" w:lineRule="auto"/>
        <w:rPr>
          <w:rFonts w:eastAsia="Times New Roman" w:cstheme="minorHAnsi"/>
          <w:color w:val="262424"/>
          <w:lang w:eastAsia="cs-CZ"/>
        </w:rPr>
      </w:pPr>
    </w:p>
    <w:p w14:paraId="3A858721" w14:textId="37923278" w:rsidR="00E11251" w:rsidRPr="00D85EBF" w:rsidRDefault="003947D7" w:rsidP="00D85EB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color w:val="262424"/>
          <w:lang w:eastAsia="cs-CZ"/>
        </w:rPr>
      </w:pPr>
      <w:r w:rsidRPr="00D85EBF">
        <w:rPr>
          <w:rFonts w:eastAsia="Times New Roman" w:cstheme="minorHAnsi"/>
          <w:b/>
          <w:color w:val="262424"/>
          <w:lang w:eastAsia="cs-CZ"/>
        </w:rPr>
        <w:t xml:space="preserve">Infarkt </w:t>
      </w:r>
      <w:r w:rsidR="00525E1C" w:rsidRPr="00D85EBF">
        <w:rPr>
          <w:rFonts w:eastAsia="Times New Roman" w:cstheme="minorHAnsi"/>
          <w:b/>
          <w:color w:val="262424"/>
          <w:lang w:eastAsia="cs-CZ"/>
        </w:rPr>
        <w:t xml:space="preserve">lze </w:t>
      </w:r>
      <w:r w:rsidR="00D60BF9" w:rsidRPr="00D85EBF">
        <w:rPr>
          <w:rFonts w:eastAsia="Times New Roman" w:cstheme="minorHAnsi"/>
          <w:b/>
          <w:color w:val="262424"/>
          <w:lang w:eastAsia="cs-CZ"/>
        </w:rPr>
        <w:t xml:space="preserve">zachránit, srdeční selhání </w:t>
      </w:r>
      <w:r w:rsidRPr="00D85EBF">
        <w:rPr>
          <w:rFonts w:eastAsia="Times New Roman" w:cstheme="minorHAnsi"/>
          <w:b/>
          <w:color w:val="262424"/>
          <w:lang w:eastAsia="cs-CZ"/>
        </w:rPr>
        <w:t>kontrolovat</w:t>
      </w:r>
    </w:p>
    <w:p w14:paraId="157A6D31" w14:textId="77777777" w:rsidR="003947D7" w:rsidRDefault="003947D7" w:rsidP="002720F4">
      <w:pPr>
        <w:spacing w:after="0" w:line="240" w:lineRule="auto"/>
        <w:rPr>
          <w:rFonts w:eastAsia="Times New Roman" w:cstheme="minorHAnsi"/>
          <w:b/>
          <w:color w:val="262424"/>
          <w:lang w:eastAsia="cs-CZ"/>
        </w:rPr>
      </w:pPr>
    </w:p>
    <w:p w14:paraId="07BD47C4" w14:textId="55F16E1B" w:rsidR="00D92DF5" w:rsidRDefault="003947D7" w:rsidP="002F0A1B">
      <w:pPr>
        <w:spacing w:after="0" w:line="240" w:lineRule="auto"/>
        <w:jc w:val="both"/>
        <w:rPr>
          <w:rFonts w:eastAsia="Times New Roman" w:cstheme="minorHAnsi"/>
          <w:color w:val="262424"/>
          <w:lang w:eastAsia="cs-CZ"/>
        </w:rPr>
      </w:pPr>
      <w:r w:rsidRPr="003947D7">
        <w:rPr>
          <w:rFonts w:eastAsia="Times New Roman" w:cstheme="minorHAnsi"/>
          <w:color w:val="262424"/>
          <w:lang w:eastAsia="cs-CZ"/>
        </w:rPr>
        <w:t xml:space="preserve">Není žádným tajemstvím, že medicína je obor, který se neustále mění a zdokonaluje. Lékaři umí léčit nemoci, na které se před několika </w:t>
      </w:r>
      <w:r w:rsidR="00086164" w:rsidRPr="003947D7">
        <w:rPr>
          <w:rFonts w:eastAsia="Times New Roman" w:cstheme="minorHAnsi"/>
          <w:color w:val="262424"/>
          <w:lang w:eastAsia="cs-CZ"/>
        </w:rPr>
        <w:t>desítk</w:t>
      </w:r>
      <w:r w:rsidR="00086164">
        <w:rPr>
          <w:rFonts w:eastAsia="Times New Roman" w:cstheme="minorHAnsi"/>
          <w:color w:val="262424"/>
          <w:lang w:eastAsia="cs-CZ"/>
        </w:rPr>
        <w:t>ami</w:t>
      </w:r>
      <w:r w:rsidR="00086164" w:rsidRPr="003947D7">
        <w:rPr>
          <w:rFonts w:eastAsia="Times New Roman" w:cstheme="minorHAnsi"/>
          <w:color w:val="262424"/>
          <w:lang w:eastAsia="cs-CZ"/>
        </w:rPr>
        <w:t xml:space="preserve"> </w:t>
      </w:r>
      <w:r w:rsidRPr="003947D7">
        <w:rPr>
          <w:rFonts w:eastAsia="Times New Roman" w:cstheme="minorHAnsi"/>
          <w:color w:val="262424"/>
          <w:lang w:eastAsia="cs-CZ"/>
        </w:rPr>
        <w:t xml:space="preserve">let umíralo. S technologickým a vědeckým pokrokem se posouvají hranice a zachraňují životy. </w:t>
      </w:r>
      <w:r w:rsidR="00D774DE" w:rsidRPr="003947D7">
        <w:rPr>
          <w:rFonts w:eastAsia="Times New Roman" w:cstheme="minorHAnsi"/>
          <w:color w:val="262424"/>
          <w:lang w:eastAsia="cs-CZ"/>
        </w:rPr>
        <w:t>Jedním z</w:t>
      </w:r>
      <w:r w:rsidR="00D774DE">
        <w:rPr>
          <w:rFonts w:eastAsia="Times New Roman" w:cstheme="minorHAnsi"/>
          <w:color w:val="262424"/>
          <w:lang w:eastAsia="cs-CZ"/>
        </w:rPr>
        <w:t> </w:t>
      </w:r>
      <w:r w:rsidR="00D774DE" w:rsidRPr="003947D7">
        <w:rPr>
          <w:rFonts w:eastAsia="Times New Roman" w:cstheme="minorHAnsi"/>
          <w:color w:val="262424"/>
          <w:lang w:eastAsia="cs-CZ"/>
        </w:rPr>
        <w:t>příkladů</w:t>
      </w:r>
      <w:r w:rsidR="00D774DE">
        <w:rPr>
          <w:rFonts w:eastAsia="Times New Roman" w:cstheme="minorHAnsi"/>
          <w:color w:val="262424"/>
          <w:lang w:eastAsia="cs-CZ"/>
        </w:rPr>
        <w:t xml:space="preserve"> nemoci, </w:t>
      </w:r>
      <w:r w:rsidR="00BC7019">
        <w:rPr>
          <w:rFonts w:eastAsia="Times New Roman" w:cstheme="minorHAnsi"/>
          <w:color w:val="262424"/>
          <w:lang w:eastAsia="cs-CZ"/>
        </w:rPr>
        <w:t>jež</w:t>
      </w:r>
      <w:r w:rsidR="001B584A">
        <w:rPr>
          <w:rFonts w:eastAsia="Times New Roman" w:cstheme="minorHAnsi"/>
          <w:color w:val="262424"/>
          <w:lang w:eastAsia="cs-CZ"/>
        </w:rPr>
        <w:t xml:space="preserve"> byla kdysi smrtelná, ale dnes se lékařům daří pacienty </w:t>
      </w:r>
      <w:r w:rsidR="00BC7019">
        <w:rPr>
          <w:rFonts w:eastAsia="Times New Roman" w:cstheme="minorHAnsi"/>
          <w:color w:val="262424"/>
          <w:lang w:eastAsia="cs-CZ"/>
        </w:rPr>
        <w:t xml:space="preserve">ve většině případů </w:t>
      </w:r>
      <w:r w:rsidR="001B584A">
        <w:rPr>
          <w:rFonts w:eastAsia="Times New Roman" w:cstheme="minorHAnsi"/>
          <w:color w:val="262424"/>
          <w:lang w:eastAsia="cs-CZ"/>
        </w:rPr>
        <w:t>zachránit</w:t>
      </w:r>
      <w:r w:rsidR="00866BA2">
        <w:rPr>
          <w:rFonts w:eastAsia="Times New Roman" w:cstheme="minorHAnsi"/>
          <w:color w:val="262424"/>
          <w:lang w:eastAsia="cs-CZ"/>
        </w:rPr>
        <w:t>,</w:t>
      </w:r>
      <w:r w:rsidR="001B584A">
        <w:rPr>
          <w:rFonts w:eastAsia="Times New Roman" w:cstheme="minorHAnsi"/>
          <w:color w:val="262424"/>
          <w:lang w:eastAsia="cs-CZ"/>
        </w:rPr>
        <w:t xml:space="preserve"> je infarkt myokardu.</w:t>
      </w:r>
      <w:r w:rsidR="00D92DF5">
        <w:rPr>
          <w:rFonts w:eastAsia="Times New Roman" w:cstheme="minorHAnsi"/>
          <w:color w:val="262424"/>
          <w:lang w:eastAsia="cs-CZ"/>
        </w:rPr>
        <w:t xml:space="preserve"> </w:t>
      </w:r>
      <w:r w:rsidR="00D437F2">
        <w:rPr>
          <w:rFonts w:eastAsia="Times New Roman" w:cstheme="minorHAnsi"/>
          <w:color w:val="262424"/>
          <w:lang w:eastAsia="cs-CZ"/>
        </w:rPr>
        <w:t>Čím</w:t>
      </w:r>
      <w:r w:rsidR="00BC7019">
        <w:rPr>
          <w:rFonts w:eastAsia="Times New Roman" w:cstheme="minorHAnsi"/>
          <w:color w:val="262424"/>
          <w:lang w:eastAsia="cs-CZ"/>
        </w:rPr>
        <w:t xml:space="preserve"> více pacientů s</w:t>
      </w:r>
      <w:r w:rsidR="00866BA2">
        <w:rPr>
          <w:rFonts w:eastAsia="Times New Roman" w:cstheme="minorHAnsi"/>
          <w:color w:val="262424"/>
          <w:lang w:eastAsia="cs-CZ"/>
        </w:rPr>
        <w:t> </w:t>
      </w:r>
      <w:r w:rsidR="00BC7019">
        <w:rPr>
          <w:rFonts w:eastAsia="Times New Roman" w:cstheme="minorHAnsi"/>
          <w:color w:val="262424"/>
          <w:lang w:eastAsia="cs-CZ"/>
        </w:rPr>
        <w:t xml:space="preserve">infarktem lékaři vyléčí, </w:t>
      </w:r>
      <w:r w:rsidR="00D437F2">
        <w:rPr>
          <w:rFonts w:eastAsia="Times New Roman" w:cstheme="minorHAnsi"/>
          <w:color w:val="262424"/>
          <w:lang w:eastAsia="cs-CZ"/>
        </w:rPr>
        <w:t>tím</w:t>
      </w:r>
      <w:r w:rsidR="00BC7019">
        <w:rPr>
          <w:rFonts w:eastAsia="Times New Roman" w:cstheme="minorHAnsi"/>
          <w:color w:val="262424"/>
          <w:lang w:eastAsia="cs-CZ"/>
        </w:rPr>
        <w:t xml:space="preserve"> více je lidí, u nichž se může rozvinout chronické </w:t>
      </w:r>
      <w:r w:rsidR="003678AD">
        <w:rPr>
          <w:rFonts w:eastAsia="Times New Roman" w:cstheme="minorHAnsi"/>
          <w:color w:val="262424"/>
          <w:lang w:eastAsia="cs-CZ"/>
        </w:rPr>
        <w:t>srdeční s</w:t>
      </w:r>
      <w:r w:rsidR="00BC7019">
        <w:rPr>
          <w:rFonts w:eastAsia="Times New Roman" w:cstheme="minorHAnsi"/>
          <w:color w:val="262424"/>
          <w:lang w:eastAsia="cs-CZ"/>
        </w:rPr>
        <w:t>e</w:t>
      </w:r>
      <w:r w:rsidR="003678AD">
        <w:rPr>
          <w:rFonts w:eastAsia="Times New Roman" w:cstheme="minorHAnsi"/>
          <w:color w:val="262424"/>
          <w:lang w:eastAsia="cs-CZ"/>
        </w:rPr>
        <w:t>l</w:t>
      </w:r>
      <w:r w:rsidR="00BC7019">
        <w:rPr>
          <w:rFonts w:eastAsia="Times New Roman" w:cstheme="minorHAnsi"/>
          <w:color w:val="262424"/>
          <w:lang w:eastAsia="cs-CZ"/>
        </w:rPr>
        <w:t xml:space="preserve">hání. To lze kontrolovat, základem ale je dostat se včas do lékařské péče. </w:t>
      </w:r>
    </w:p>
    <w:p w14:paraId="0249FC24" w14:textId="77777777" w:rsidR="00D92DF5" w:rsidRDefault="00D92DF5" w:rsidP="002F0A1B">
      <w:pPr>
        <w:spacing w:after="0" w:line="240" w:lineRule="auto"/>
        <w:jc w:val="both"/>
        <w:rPr>
          <w:rFonts w:eastAsia="Times New Roman" w:cstheme="minorHAnsi"/>
          <w:color w:val="262424"/>
          <w:lang w:eastAsia="cs-CZ"/>
        </w:rPr>
      </w:pPr>
    </w:p>
    <w:p w14:paraId="30D1C1CA" w14:textId="65FB94A2" w:rsidR="00D92DF5" w:rsidRDefault="00D92DF5" w:rsidP="002F0A1B">
      <w:pPr>
        <w:spacing w:after="0" w:line="240" w:lineRule="auto"/>
        <w:jc w:val="both"/>
        <w:rPr>
          <w:rFonts w:eastAsia="Times New Roman" w:cstheme="minorHAnsi"/>
          <w:color w:val="262424"/>
          <w:lang w:eastAsia="cs-CZ"/>
        </w:rPr>
      </w:pPr>
      <w:r>
        <w:rPr>
          <w:rFonts w:eastAsia="Times New Roman" w:cstheme="minorHAnsi"/>
          <w:color w:val="262424"/>
          <w:lang w:eastAsia="cs-CZ"/>
        </w:rPr>
        <w:t xml:space="preserve">Přestože se onemocnění srdce daří </w:t>
      </w:r>
      <w:r w:rsidR="0019185A">
        <w:rPr>
          <w:rFonts w:eastAsia="Times New Roman" w:cstheme="minorHAnsi"/>
          <w:color w:val="262424"/>
          <w:lang w:eastAsia="cs-CZ"/>
        </w:rPr>
        <w:t xml:space="preserve">léčit a </w:t>
      </w:r>
      <w:r>
        <w:rPr>
          <w:rFonts w:eastAsia="Times New Roman" w:cstheme="minorHAnsi"/>
          <w:color w:val="262424"/>
          <w:lang w:eastAsia="cs-CZ"/>
        </w:rPr>
        <w:t xml:space="preserve">kontrolovat, na nemoci oběhové soustavy stále umírá nejvíce lidí. Srdeční selhání je onemocnění, které nelze zcela vyléčit, ale jeho včasné odhalení dává možnost prožít kvalitní a dlouhý život. </w:t>
      </w:r>
    </w:p>
    <w:p w14:paraId="5AA816C5" w14:textId="78F45D74" w:rsidR="00855319" w:rsidRDefault="00DE2C5E" w:rsidP="00D92DF5">
      <w:pPr>
        <w:spacing w:after="0" w:line="240" w:lineRule="auto"/>
        <w:rPr>
          <w:rFonts w:eastAsia="Times New Roman" w:cstheme="minorHAnsi"/>
          <w:color w:val="262424"/>
          <w:lang w:eastAsia="cs-CZ"/>
        </w:rPr>
      </w:pPr>
      <w:r>
        <w:rPr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49C26" wp14:editId="52F11306">
                <wp:simplePos x="0" y="0"/>
                <wp:positionH relativeFrom="margin">
                  <wp:posOffset>-309245</wp:posOffset>
                </wp:positionH>
                <wp:positionV relativeFrom="paragraph">
                  <wp:posOffset>232410</wp:posOffset>
                </wp:positionV>
                <wp:extent cx="6496050" cy="1613535"/>
                <wp:effectExtent l="0" t="0" r="1905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613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7133072" id="Rectangle 4" o:spid="_x0000_s1026" style="position:absolute;margin-left:-24.35pt;margin-top:18.3pt;width:511.5pt;height:1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30lQIAAIUFAAAOAAAAZHJzL2Uyb0RvYy54bWysVMFu2zAMvQ/YPwi6r7bTJFuNOkXQosOA&#10;oivaDj2rshQbkEVNUuJkXz9Ksp2gK3YY5oMsieQj+UTy8mrfKbIT1rWgK1qc5ZQIzaFu9aaiP55v&#10;P32hxHmma6ZAi4oehKNXq48fLntTihk0oGphCYJoV/amoo33pswyxxvRMXcGRmgUSrAd83i0m6y2&#10;rEf0TmWzPF9mPdjaWODCOby9SUK6ivhSCu6/S+mEJ6qiGJuPq43ra1iz1SUrN5aZpuVDGOwfouhY&#10;q9HpBHXDPCNb2/4B1bXcggPpzzh0GUjZchFzwGyK/E02Tw0zIuaC5Dgz0eT+Hyy/3z1Y0tYVnVOi&#10;WYdP9IikMb1RgswDPb1xJWo9mQc7nBxuQ657abvwxyzIPlJ6mCgVe084Xi7nF8t8gcxzlBXL4nxx&#10;vgio2dHcWOe/CuhI2FTUovtIJdvdOZ9UR5XgTcNtqxTes1LpsDpQbR3u4iEUjrhWluwYPrnfF4O3&#10;Ey30HSyzkFnKJe78QYmE+igkUoLRz2IgsRiPmIxzoX2RRA2rRXK1yPEbnY1RxESVRsCALDHICXsA&#10;GDUTyIid0h70g6mItTwZ538LLBlPFtEzaD8Zd60G+x6AwqwGz0l/JClRE1h6hfqABWMhdZIz/LbF&#10;Z7tjzj8wi62DT43jwH/HRSroKwrDjpIG7K/37oM+VjRKKemxFSvqfm6ZFZSobxpr/aKYz0PvxsN8&#10;8XmGB3sqeT2V6G13Dfj0BQ4ew+M26Hs1bqWF7gWnxjp4RRHTHH1XlHs7Hq59GhE4d7hYr6Ma9qth&#10;/k4/GR7AA6uhLJ/3L8yaoXY9lv09jG3LyjclnHSDpYb11oNsY30feR34xl6PhTPMpTBMTs9R6zg9&#10;V78BAAD//wMAUEsDBBQABgAIAAAAIQAexy/04wAAAAoBAAAPAAAAZHJzL2Rvd25yZXYueG1sTI/L&#10;TsMwEEX3SPyDNUhsqtbpQ0kbMqkQCNQFQqLAgp0TD3FoPI5itw1/j1nBcnSP7j1TbEfbiRMNvnWM&#10;MJ8lIIhrp1tuEN5eH6ZrED4o1qpzTAjf5GFbXl4UKtfuzC902odGxBL2uUIwIfS5lL42ZJWfuZ44&#10;Zp9usCrEc2ikHtQ5lttOLpIklVa1HBeM6unOUH3YHy3Cx24Mzdf8MTwd1OR9sjNV/XxfIV5fjbc3&#10;IAKN4Q+GX/2oDmV0qtyRtRcdwnS1ziKKsExTEBHYZKsliAphsUkykGUh/79Q/gAAAP//AwBQSwEC&#10;LQAUAAYACAAAACEAtoM4kv4AAADhAQAAEwAAAAAAAAAAAAAAAAAAAAAAW0NvbnRlbnRfVHlwZXNd&#10;LnhtbFBLAQItABQABgAIAAAAIQA4/SH/1gAAAJQBAAALAAAAAAAAAAAAAAAAAC8BAABfcmVscy8u&#10;cmVsc1BLAQItABQABgAIAAAAIQCR0S30lQIAAIUFAAAOAAAAAAAAAAAAAAAAAC4CAABkcnMvZTJv&#10;RG9jLnhtbFBLAQItABQABgAIAAAAIQAexy/04wAAAAoBAAAPAAAAAAAAAAAAAAAAAO8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14:paraId="10B7ECA0" w14:textId="74C65D40" w:rsidR="00855319" w:rsidRDefault="00855319" w:rsidP="00D92DF5">
      <w:pPr>
        <w:spacing w:after="0" w:line="240" w:lineRule="auto"/>
        <w:rPr>
          <w:rFonts w:eastAsia="Times New Roman" w:cstheme="minorHAnsi"/>
          <w:color w:val="262424"/>
          <w:lang w:eastAsia="cs-CZ"/>
        </w:rPr>
      </w:pPr>
    </w:p>
    <w:p w14:paraId="785DFCBA" w14:textId="48B56B9F" w:rsidR="00855319" w:rsidRDefault="00855319" w:rsidP="002720F4">
      <w:pPr>
        <w:spacing w:after="0" w:line="240" w:lineRule="auto"/>
        <w:rPr>
          <w:rFonts w:eastAsia="Times New Roman" w:cstheme="minorHAnsi"/>
          <w:b/>
          <w:color w:val="262424"/>
          <w:lang w:eastAsia="cs-CZ"/>
        </w:rPr>
      </w:pPr>
      <w:r>
        <w:rPr>
          <w:rFonts w:eastAsia="Times New Roman" w:cstheme="minorHAnsi"/>
          <w:b/>
          <w:color w:val="262424"/>
          <w:lang w:eastAsia="cs-CZ"/>
        </w:rPr>
        <w:t>Srdeční selhání</w:t>
      </w:r>
    </w:p>
    <w:p w14:paraId="01CACFF5" w14:textId="77777777" w:rsidR="00855319" w:rsidRDefault="00855319" w:rsidP="002720F4">
      <w:pPr>
        <w:spacing w:after="0" w:line="240" w:lineRule="auto"/>
        <w:rPr>
          <w:rFonts w:eastAsia="Times New Roman" w:cstheme="minorHAnsi"/>
          <w:b/>
          <w:color w:val="262424"/>
          <w:lang w:eastAsia="cs-CZ"/>
        </w:rPr>
      </w:pPr>
    </w:p>
    <w:p w14:paraId="06E08EEA" w14:textId="6BC3AAF4" w:rsidR="00B65B77" w:rsidRDefault="00B65B77" w:rsidP="00B65B77">
      <w:pPr>
        <w:shd w:val="clear" w:color="auto" w:fill="FFFFFF"/>
        <w:spacing w:after="203" w:line="288" w:lineRule="atLeast"/>
        <w:ind w:left="-284" w:right="-284"/>
        <w:jc w:val="both"/>
        <w:outlineLvl w:val="0"/>
        <w:rPr>
          <w:rFonts w:eastAsia="Times New Roman" w:cstheme="minorHAnsi"/>
          <w:color w:val="262424"/>
          <w:lang w:eastAsia="cs-CZ"/>
        </w:rPr>
      </w:pPr>
      <w:r w:rsidRPr="0026795A">
        <w:rPr>
          <w:rFonts w:eastAsia="Times New Roman" w:cstheme="minorHAnsi"/>
          <w:color w:val="262424"/>
          <w:lang w:eastAsia="cs-CZ"/>
        </w:rPr>
        <w:t>Srdeční selhání je onemocnění, které</w:t>
      </w:r>
      <w:r>
        <w:rPr>
          <w:rFonts w:eastAsia="Times New Roman" w:cstheme="minorHAnsi"/>
          <w:color w:val="262424"/>
          <w:lang w:eastAsia="cs-CZ"/>
        </w:rPr>
        <w:t xml:space="preserve"> postihuje až 200 tisíc Čechů.</w:t>
      </w:r>
      <w:r w:rsidR="00ED3B32">
        <w:rPr>
          <w:rStyle w:val="FootnoteReference"/>
        </w:rPr>
        <w:t>2</w:t>
      </w:r>
      <w:r w:rsidRPr="005459CB">
        <w:rPr>
          <w:rStyle w:val="FootnoteReference"/>
        </w:rPr>
        <w:t xml:space="preserve"> </w:t>
      </w:r>
      <w:r>
        <w:rPr>
          <w:rFonts w:eastAsia="Times New Roman" w:cstheme="minorHAnsi"/>
          <w:color w:val="262424"/>
          <w:lang w:eastAsia="cs-CZ"/>
        </w:rPr>
        <w:t>Během života se rozvine u jednoho z pěti.</w:t>
      </w:r>
      <w:r w:rsidR="00ED3B32">
        <w:rPr>
          <w:rStyle w:val="FootnoteReference"/>
        </w:rPr>
        <w:t>3,4</w:t>
      </w:r>
      <w:r>
        <w:rPr>
          <w:rFonts w:eastAsia="Times New Roman" w:cstheme="minorHAnsi"/>
          <w:color w:val="262424"/>
          <w:lang w:eastAsia="cs-CZ"/>
        </w:rPr>
        <w:t xml:space="preserve"> Hlavní funkcí našeho srdce je udržovat krevní oběh a zásobovat tak všechny naše orgány kyslíkem a</w:t>
      </w:r>
      <w:r w:rsidR="00FC360A">
        <w:rPr>
          <w:rFonts w:eastAsia="Times New Roman" w:cstheme="minorHAnsi"/>
          <w:color w:val="262424"/>
          <w:lang w:eastAsia="cs-CZ"/>
        </w:rPr>
        <w:t> </w:t>
      </w:r>
      <w:r>
        <w:rPr>
          <w:rFonts w:eastAsia="Times New Roman" w:cstheme="minorHAnsi"/>
          <w:color w:val="262424"/>
          <w:lang w:eastAsia="cs-CZ"/>
        </w:rPr>
        <w:t>živinami. Při srdečním selhání srdce nezvládá tuto úlohu plnit a orgány nejsou dostatečně prokrvené. Mezi příznaky se řadí dušnost, únava, otoky nohou a kotníků, nárůst váhy, nechuť k jídlu, nadměrné bušení srdce, vyšší frekvence močení.</w:t>
      </w:r>
      <w:r w:rsidR="00ED3B32">
        <w:rPr>
          <w:rFonts w:eastAsia="Times New Roman" w:cstheme="minorHAnsi"/>
          <w:color w:val="262424"/>
          <w:vertAlign w:val="superscript"/>
          <w:lang w:eastAsia="cs-CZ"/>
        </w:rPr>
        <w:t>5</w:t>
      </w:r>
      <w:r>
        <w:rPr>
          <w:rFonts w:eastAsia="Times New Roman" w:cstheme="minorHAnsi"/>
          <w:color w:val="262424"/>
          <w:lang w:eastAsia="cs-CZ"/>
        </w:rPr>
        <w:t xml:space="preserve"> </w:t>
      </w:r>
      <w:r w:rsidRPr="00BE468D">
        <w:rPr>
          <w:rFonts w:cstheme="minorHAnsi"/>
        </w:rPr>
        <w:t>Když není silné va</w:t>
      </w:r>
      <w:r>
        <w:rPr>
          <w:rFonts w:cstheme="minorHAnsi"/>
        </w:rPr>
        <w:t>š</w:t>
      </w:r>
      <w:r w:rsidRPr="00BE468D">
        <w:rPr>
          <w:rFonts w:cstheme="minorHAnsi"/>
        </w:rPr>
        <w:t xml:space="preserve">e srdce, nebudete </w:t>
      </w:r>
      <w:r>
        <w:rPr>
          <w:rFonts w:cstheme="minorHAnsi"/>
        </w:rPr>
        <w:t>a</w:t>
      </w:r>
      <w:r w:rsidRPr="00BE468D">
        <w:rPr>
          <w:rFonts w:cstheme="minorHAnsi"/>
        </w:rPr>
        <w:t>n</w:t>
      </w:r>
      <w:r>
        <w:rPr>
          <w:rFonts w:cstheme="minorHAnsi"/>
        </w:rPr>
        <w:t>i</w:t>
      </w:r>
      <w:r w:rsidRPr="00BE468D">
        <w:rPr>
          <w:rFonts w:cstheme="minorHAnsi"/>
        </w:rPr>
        <w:t xml:space="preserve"> vy. </w:t>
      </w:r>
      <w:r>
        <w:rPr>
          <w:rFonts w:cstheme="minorHAnsi"/>
        </w:rPr>
        <w:t xml:space="preserve">Ruku na srdce, staráte se o něj? Mluvte se svým </w:t>
      </w:r>
      <w:r w:rsidRPr="00BE468D">
        <w:rPr>
          <w:rFonts w:cstheme="minorHAnsi"/>
        </w:rPr>
        <w:t>lékařem.</w:t>
      </w:r>
      <w:r>
        <w:rPr>
          <w:rFonts w:cstheme="minorHAnsi"/>
        </w:rPr>
        <w:t xml:space="preserve"> </w:t>
      </w:r>
    </w:p>
    <w:p w14:paraId="2E0E7625" w14:textId="6B1FAB51" w:rsidR="00DE2C5E" w:rsidRDefault="00DE2C5E" w:rsidP="002720F4">
      <w:pPr>
        <w:spacing w:after="0" w:line="240" w:lineRule="auto"/>
        <w:rPr>
          <w:rFonts w:eastAsia="Times New Roman" w:cstheme="minorHAnsi"/>
          <w:color w:val="262424"/>
          <w:lang w:eastAsia="cs-CZ"/>
        </w:rPr>
      </w:pPr>
    </w:p>
    <w:p w14:paraId="08EFD8DB" w14:textId="77777777" w:rsidR="00DE2C5E" w:rsidRDefault="00DE2C5E" w:rsidP="002720F4">
      <w:pPr>
        <w:spacing w:after="0" w:line="240" w:lineRule="auto"/>
        <w:rPr>
          <w:rFonts w:eastAsia="Times New Roman" w:cstheme="minorHAnsi"/>
          <w:color w:val="262424"/>
          <w:lang w:eastAsia="cs-CZ"/>
        </w:rPr>
      </w:pPr>
    </w:p>
    <w:p w14:paraId="6AC1FE52" w14:textId="604B827B" w:rsidR="007525AC" w:rsidRPr="009A6E0C" w:rsidRDefault="007525AC" w:rsidP="007525AC">
      <w:pPr>
        <w:ind w:left="-567" w:right="-330"/>
        <w:jc w:val="both"/>
      </w:pPr>
      <w:r>
        <w:t xml:space="preserve">Více informací na </w:t>
      </w:r>
      <w:hyperlink r:id="rId8" w:history="1">
        <w:r w:rsidRPr="00EE711C">
          <w:rPr>
            <w:rStyle w:val="Hyperlink"/>
          </w:rPr>
          <w:t>www.rukunasrdce.cz</w:t>
        </w:r>
      </w:hyperlink>
      <w:r w:rsidR="009A6E0C">
        <w:rPr>
          <w:rStyle w:val="Hyperlink"/>
          <w:u w:val="none"/>
        </w:rPr>
        <w:t>.</w:t>
      </w:r>
    </w:p>
    <w:p w14:paraId="2F4681AE" w14:textId="77777777" w:rsidR="007525AC" w:rsidRDefault="007525AC" w:rsidP="007525AC">
      <w:pPr>
        <w:ind w:left="-567" w:right="-330"/>
        <w:jc w:val="both"/>
      </w:pPr>
    </w:p>
    <w:p w14:paraId="3EE9CDA6" w14:textId="151D1F53" w:rsidR="007525AC" w:rsidRDefault="007525AC" w:rsidP="007525AC">
      <w:pPr>
        <w:spacing w:after="120" w:line="240" w:lineRule="auto"/>
        <w:ind w:left="-567" w:right="-330"/>
        <w:rPr>
          <w:rFonts w:cs="Arial"/>
        </w:rPr>
      </w:pPr>
      <w:r w:rsidRPr="00B5762E">
        <w:rPr>
          <w:rFonts w:cs="Arial"/>
          <w:b/>
        </w:rPr>
        <w:t xml:space="preserve">Kontakt pro média: Markéta Hrabánková, </w:t>
      </w:r>
      <w:r w:rsidRPr="00B5762E">
        <w:rPr>
          <w:rFonts w:cs="Arial"/>
        </w:rPr>
        <w:t>HAVAS PR PRAGUE</w:t>
      </w:r>
      <w:r w:rsidRPr="005540FD">
        <w:rPr>
          <w:rFonts w:cs="Arial"/>
        </w:rPr>
        <w:t xml:space="preserve">, </w:t>
      </w:r>
      <w:r w:rsidRPr="00B5762E">
        <w:rPr>
          <w:rFonts w:cs="Arial"/>
        </w:rPr>
        <w:t xml:space="preserve">PR Manager, </w:t>
      </w:r>
      <w:hyperlink r:id="rId9" w:history="1">
        <w:r w:rsidRPr="00B5762E">
          <w:rPr>
            <w:rStyle w:val="Hyperlink"/>
            <w:rFonts w:cs="Arial"/>
          </w:rPr>
          <w:t>marketa.hrabankova</w:t>
        </w:r>
        <w:r w:rsidRPr="00B5762E">
          <w:rPr>
            <w:rStyle w:val="Hyperlink"/>
            <w:rFonts w:eastAsia="Times New Roman" w:cs="Helv"/>
            <w:lang w:eastAsia="cs-CZ"/>
          </w:rPr>
          <w:t>@havaspr.com</w:t>
        </w:r>
      </w:hyperlink>
      <w:r w:rsidRPr="005540FD">
        <w:rPr>
          <w:rStyle w:val="Hyperlink"/>
          <w:rFonts w:cs="Arial"/>
          <w:u w:val="none"/>
        </w:rPr>
        <w:t xml:space="preserve">, </w:t>
      </w:r>
      <w:r w:rsidRPr="00B5762E">
        <w:rPr>
          <w:rFonts w:cs="Arial"/>
        </w:rPr>
        <w:t>mob.: + 420 702 213</w:t>
      </w:r>
      <w:r>
        <w:rPr>
          <w:rFonts w:cs="Arial"/>
          <w:sz w:val="16"/>
          <w:szCs w:val="16"/>
        </w:rPr>
        <w:t> </w:t>
      </w:r>
      <w:r w:rsidRPr="001E4747">
        <w:rPr>
          <w:rFonts w:cs="Arial"/>
        </w:rPr>
        <w:t>341</w:t>
      </w:r>
    </w:p>
    <w:p w14:paraId="01301AA1" w14:textId="77777777" w:rsidR="007525AC" w:rsidRDefault="007525AC" w:rsidP="007525AC">
      <w:pPr>
        <w:spacing w:after="120" w:line="240" w:lineRule="auto"/>
        <w:ind w:left="-567" w:right="-330"/>
        <w:rPr>
          <w:rFonts w:cs="Arial"/>
          <w:sz w:val="16"/>
          <w:szCs w:val="16"/>
        </w:rPr>
      </w:pPr>
    </w:p>
    <w:p w14:paraId="47F2C493" w14:textId="77777777" w:rsidR="007525AC" w:rsidRDefault="007525AC" w:rsidP="007525AC">
      <w:r>
        <w:t>Zdroje:</w:t>
      </w:r>
    </w:p>
    <w:p w14:paraId="4F8CE521" w14:textId="6C30CEC5" w:rsidR="00ED3B32" w:rsidRDefault="00886365" w:rsidP="0088636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86365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="00ED3B32" w:rsidRPr="00ED3B32">
        <w:rPr>
          <w:sz w:val="20"/>
          <w:szCs w:val="20"/>
        </w:rPr>
        <w:t>STEM/MARK, Češi a srdeční selhání, duben 2017</w:t>
      </w:r>
    </w:p>
    <w:p w14:paraId="1616589E" w14:textId="21E3B2F2" w:rsidR="007525AC" w:rsidRDefault="00ED3B32" w:rsidP="0088636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Style w:val="FootnoteReference"/>
        </w:rPr>
        <w:lastRenderedPageBreak/>
        <w:t>2</w:t>
      </w:r>
      <w:r>
        <w:t xml:space="preserve"> </w:t>
      </w:r>
      <w:r w:rsidR="00886365" w:rsidRPr="006506CF">
        <w:rPr>
          <w:sz w:val="20"/>
          <w:szCs w:val="20"/>
        </w:rPr>
        <w:t>Špinar</w:t>
      </w:r>
      <w:r w:rsidR="009A6E0C">
        <w:rPr>
          <w:sz w:val="20"/>
          <w:szCs w:val="20"/>
        </w:rPr>
        <w:t xml:space="preserve"> J</w:t>
      </w:r>
      <w:r w:rsidR="00886365" w:rsidRPr="006506CF">
        <w:rPr>
          <w:sz w:val="20"/>
          <w:szCs w:val="20"/>
        </w:rPr>
        <w:t xml:space="preserve"> et al. Summary of the 2016 ESC Guidelines on the diagnosis and treatment of acute and chronic heart failure</w:t>
      </w:r>
      <w:r w:rsidR="00886365">
        <w:rPr>
          <w:sz w:val="20"/>
          <w:szCs w:val="20"/>
        </w:rPr>
        <w:t xml:space="preserve">. Prepared by the Czech Society </w:t>
      </w:r>
      <w:r w:rsidR="00886365" w:rsidRPr="006506CF">
        <w:rPr>
          <w:sz w:val="20"/>
          <w:szCs w:val="20"/>
        </w:rPr>
        <w:t>of Cardiology, Cor et Vasa 58 (2016) e530–e568</w:t>
      </w:r>
    </w:p>
    <w:p w14:paraId="64620409" w14:textId="77777777" w:rsidR="00FB6604" w:rsidRPr="00886365" w:rsidRDefault="00FB6604" w:rsidP="0088636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2524FBB" w14:textId="47A309C3" w:rsidR="007525AC" w:rsidRDefault="00ED3B32" w:rsidP="007525AC">
      <w:pPr>
        <w:pStyle w:val="FootnoteText"/>
      </w:pPr>
      <w:r>
        <w:rPr>
          <w:rStyle w:val="FootnoteReference"/>
        </w:rPr>
        <w:t>3</w:t>
      </w:r>
      <w:r w:rsidR="007525AC">
        <w:t xml:space="preserve"> </w:t>
      </w:r>
      <w:r w:rsidR="007525AC" w:rsidRPr="002362BF">
        <w:t>Go et al</w:t>
      </w:r>
      <w:r w:rsidR="009A6E0C">
        <w:t>.</w:t>
      </w:r>
      <w:r w:rsidR="007525AC" w:rsidRPr="002362BF">
        <w:t xml:space="preserve"> Heart Disease and Stroke Statistics−−2014 Update: A Report From the American Heart Association, Circulation 2014; 4;129:e28</w:t>
      </w:r>
      <w:r w:rsidR="009A6E0C">
        <w:t>–</w:t>
      </w:r>
      <w:r w:rsidR="007525AC" w:rsidRPr="002362BF">
        <w:t xml:space="preserve">e292  </w:t>
      </w:r>
    </w:p>
    <w:p w14:paraId="5AC9AAD3" w14:textId="77777777" w:rsidR="007525AC" w:rsidRDefault="007525AC" w:rsidP="007525AC">
      <w:pPr>
        <w:pStyle w:val="FootnoteText"/>
      </w:pPr>
    </w:p>
    <w:p w14:paraId="05AB3E18" w14:textId="01DBF98B" w:rsidR="007525AC" w:rsidRDefault="00ED3B32" w:rsidP="007525AC">
      <w:pPr>
        <w:pStyle w:val="FootnoteText"/>
      </w:pPr>
      <w:r>
        <w:rPr>
          <w:vertAlign w:val="superscript"/>
        </w:rPr>
        <w:t>4</w:t>
      </w:r>
      <w:r w:rsidR="007525AC">
        <w:t xml:space="preserve"> </w:t>
      </w:r>
      <w:r w:rsidR="007525AC" w:rsidRPr="002362BF">
        <w:t>Lloyd-Jones DM et al</w:t>
      </w:r>
      <w:r w:rsidR="009A6E0C">
        <w:t>.</w:t>
      </w:r>
      <w:r w:rsidR="007525AC" w:rsidRPr="002362BF">
        <w:t xml:space="preserve"> Lifetime risk for developing congestive heart failure: the Framingham Heart Study. Circulation 2002; 106:3068–72</w:t>
      </w:r>
    </w:p>
    <w:p w14:paraId="3B13BF2A" w14:textId="77777777" w:rsidR="00886365" w:rsidRDefault="00886365" w:rsidP="007525AC">
      <w:pPr>
        <w:pStyle w:val="FootnoteText"/>
      </w:pPr>
    </w:p>
    <w:p w14:paraId="2C470190" w14:textId="126BDFDA" w:rsidR="00886365" w:rsidRDefault="00ED3B32" w:rsidP="00886365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886365">
        <w:rPr>
          <w:sz w:val="20"/>
          <w:szCs w:val="20"/>
        </w:rPr>
        <w:t xml:space="preserve"> </w:t>
      </w:r>
      <w:r w:rsidR="00886365" w:rsidRPr="00A414F3">
        <w:rPr>
          <w:sz w:val="20"/>
          <w:szCs w:val="20"/>
        </w:rPr>
        <w:t xml:space="preserve">BHF website http://bit.ly/g1fOpW Accessed August 2013. AHA website </w:t>
      </w:r>
      <w:hyperlink r:id="rId10" w:history="1">
        <w:r w:rsidR="00886365" w:rsidRPr="00A414F3">
          <w:rPr>
            <w:sz w:val="20"/>
            <w:szCs w:val="20"/>
          </w:rPr>
          <w:t>http://bit.ly/d54MDM Accessed August 2013</w:t>
        </w:r>
      </w:hyperlink>
    </w:p>
    <w:p w14:paraId="3818B0C0" w14:textId="3CB85F52" w:rsidR="00FA4D66" w:rsidRDefault="00FA4D66" w:rsidP="00886365">
      <w:pPr>
        <w:rPr>
          <w:sz w:val="20"/>
          <w:szCs w:val="20"/>
        </w:rPr>
      </w:pPr>
      <w:r w:rsidRPr="00FA4D66"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 xml:space="preserve"> </w:t>
      </w:r>
      <w:r w:rsidRPr="003D5D98">
        <w:rPr>
          <w:sz w:val="20"/>
          <w:szCs w:val="20"/>
        </w:rPr>
        <w:t xml:space="preserve">BHF website </w:t>
      </w:r>
      <w:hyperlink r:id="rId11" w:history="1">
        <w:r w:rsidRPr="00C06716">
          <w:rPr>
            <w:rStyle w:val="Hyperlink"/>
            <w:sz w:val="20"/>
            <w:szCs w:val="20"/>
          </w:rPr>
          <w:t>https://www.bhf.org.uk/heart-health/conditions/heart-failure.aspx</w:t>
        </w:r>
      </w:hyperlink>
      <w:r>
        <w:rPr>
          <w:sz w:val="20"/>
          <w:szCs w:val="20"/>
        </w:rPr>
        <w:t xml:space="preserve"> Accessed August 2017</w:t>
      </w:r>
      <w:r w:rsidRPr="003D5D98">
        <w:rPr>
          <w:sz w:val="20"/>
          <w:szCs w:val="20"/>
        </w:rPr>
        <w:t xml:space="preserve">. AHA website </w:t>
      </w:r>
      <w:hyperlink r:id="rId12" w:anchor=".WYMHQ41lJD8    Accessed August 2013" w:history="1">
        <w:r w:rsidRPr="003D5D98">
          <w:rPr>
            <w:rStyle w:val="Hyperlink"/>
            <w:sz w:val="20"/>
            <w:szCs w:val="20"/>
          </w:rPr>
          <w:t xml:space="preserve"> http://www.heart.org/HEARTORG/Conditions/HeartFailure/UnderstandYourRiskforHeartFailure/Understand-Your-Risk-for-Heart-Failure_UCM_002046_Article.jsp#.WYMHQ41lJD8</w:t>
        </w:r>
      </w:hyperlink>
      <w:r w:rsidRPr="003D5D98">
        <w:rPr>
          <w:sz w:val="20"/>
          <w:szCs w:val="20"/>
        </w:rPr>
        <w:t>, accessed August 2017</w:t>
      </w:r>
    </w:p>
    <w:p w14:paraId="1430B972" w14:textId="77777777" w:rsidR="00886365" w:rsidRDefault="00886365" w:rsidP="007525AC">
      <w:pPr>
        <w:pStyle w:val="FootnoteText"/>
      </w:pPr>
    </w:p>
    <w:p w14:paraId="1579BF3E" w14:textId="77777777" w:rsidR="007525AC" w:rsidRDefault="007525AC" w:rsidP="007525AC">
      <w:pPr>
        <w:pStyle w:val="FootnoteText"/>
      </w:pPr>
    </w:p>
    <w:p w14:paraId="194782A7" w14:textId="77777777" w:rsidR="007525AC" w:rsidRPr="003D712D" w:rsidRDefault="007525AC" w:rsidP="007525AC">
      <w:pPr>
        <w:spacing w:after="120" w:line="240" w:lineRule="auto"/>
        <w:ind w:left="-567" w:right="-330"/>
        <w:rPr>
          <w:rFonts w:cs="Arial"/>
          <w:sz w:val="16"/>
          <w:szCs w:val="16"/>
        </w:rPr>
      </w:pPr>
    </w:p>
    <w:p w14:paraId="0659D990" w14:textId="77777777" w:rsidR="007525AC" w:rsidRDefault="007525AC" w:rsidP="00D4698B">
      <w:pPr>
        <w:spacing w:after="120" w:line="240" w:lineRule="auto"/>
        <w:ind w:left="-567" w:right="-330"/>
        <w:rPr>
          <w:rFonts w:cs="Arial"/>
          <w:sz w:val="16"/>
          <w:szCs w:val="16"/>
        </w:rPr>
      </w:pPr>
    </w:p>
    <w:p w14:paraId="5F5FBBB4" w14:textId="77777777" w:rsidR="007525AC" w:rsidRPr="003D712D" w:rsidRDefault="007525AC" w:rsidP="00D4698B">
      <w:pPr>
        <w:spacing w:after="120" w:line="240" w:lineRule="auto"/>
        <w:ind w:left="-567" w:right="-330"/>
        <w:rPr>
          <w:rFonts w:cs="Arial"/>
          <w:sz w:val="16"/>
          <w:szCs w:val="16"/>
        </w:rPr>
      </w:pPr>
    </w:p>
    <w:p w14:paraId="0222FBA5" w14:textId="77777777" w:rsidR="00D4698B" w:rsidRPr="007525AC" w:rsidRDefault="00D4698B" w:rsidP="002720F4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cs-CZ"/>
        </w:rPr>
      </w:pPr>
    </w:p>
    <w:p w14:paraId="3593814D" w14:textId="77777777" w:rsidR="00F77949" w:rsidRPr="007C16EF" w:rsidRDefault="00F77949" w:rsidP="007E2B72">
      <w:pPr>
        <w:jc w:val="both"/>
        <w:rPr>
          <w:rStyle w:val="Strong"/>
          <w:b w:val="0"/>
        </w:rPr>
      </w:pPr>
    </w:p>
    <w:sectPr w:rsidR="00F77949" w:rsidRPr="007C16E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2B4B0" w14:textId="77777777" w:rsidR="00C87E65" w:rsidRDefault="00C87E65" w:rsidP="00E15041">
      <w:pPr>
        <w:spacing w:after="0" w:line="240" w:lineRule="auto"/>
      </w:pPr>
      <w:r>
        <w:separator/>
      </w:r>
    </w:p>
  </w:endnote>
  <w:endnote w:type="continuationSeparator" w:id="0">
    <w:p w14:paraId="64F0D77F" w14:textId="77777777" w:rsidR="00C87E65" w:rsidRDefault="00C87E65" w:rsidP="00E1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0710F" w14:textId="77777777" w:rsidR="007525AC" w:rsidRDefault="007525AC" w:rsidP="007525AC">
    <w:pPr>
      <w:pStyle w:val="Footer"/>
    </w:pPr>
  </w:p>
  <w:p w14:paraId="3DCE0EB0" w14:textId="77777777" w:rsidR="007525AC" w:rsidRDefault="007525AC" w:rsidP="007525AC">
    <w:pPr>
      <w:pStyle w:val="Footer"/>
    </w:pPr>
    <w:r w:rsidRPr="005A55D1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D6055E1" wp14:editId="33CB6BFC">
          <wp:simplePos x="0" y="0"/>
          <wp:positionH relativeFrom="margin">
            <wp:posOffset>4153710</wp:posOffset>
          </wp:positionH>
          <wp:positionV relativeFrom="paragraph">
            <wp:posOffset>110305</wp:posOffset>
          </wp:positionV>
          <wp:extent cx="1577069" cy="257481"/>
          <wp:effectExtent l="0" t="0" r="4445" b="9525"/>
          <wp:wrapNone/>
          <wp:docPr id="3" name="Picture 3" descr="C:\Users\marketa.hrabankova\Desktop\Havas_farma\Novartis_SRDEční selhání\1_pp_květen\novartis_logo_pos_cmyk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Havas_farma\Novartis_SRDEční selhání\1_pp_květen\novartis_logo_pos_cmyk_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161" cy="262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2662">
      <w:rPr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 wp14:anchorId="1DFA74D2" wp14:editId="2C6060B3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898589" cy="439934"/>
          <wp:effectExtent l="0" t="0" r="0" b="0"/>
          <wp:wrapNone/>
          <wp:docPr id="6" name="Picture 6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29" r="3688" b="16466"/>
                  <a:stretch/>
                </pic:blipFill>
                <pic:spPr bwMode="auto">
                  <a:xfrm>
                    <a:off x="0" y="0"/>
                    <a:ext cx="898589" cy="4399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163F4B" w14:textId="77777777" w:rsidR="007525AC" w:rsidRDefault="007525AC" w:rsidP="007525AC">
    <w:pPr>
      <w:pStyle w:val="Footer"/>
    </w:pPr>
  </w:p>
  <w:p w14:paraId="6186F36A" w14:textId="77777777" w:rsidR="007525AC" w:rsidRDefault="007525AC" w:rsidP="007525AC">
    <w:pPr>
      <w:pStyle w:val="Footer"/>
      <w:tabs>
        <w:tab w:val="left" w:pos="4905"/>
      </w:tabs>
      <w:rPr>
        <w:rFonts w:ascii="Arial" w:hAnsi="Arial" w:cs="Arial"/>
        <w:color w:val="121212"/>
        <w:sz w:val="18"/>
        <w:szCs w:val="18"/>
        <w:shd w:val="clear" w:color="auto" w:fill="FFFFFF"/>
      </w:rPr>
    </w:pPr>
    <w:r w:rsidRPr="00AD3C3D">
      <w:rPr>
        <w:rFonts w:ascii="Arial" w:hAnsi="Arial" w:cs="Arial"/>
        <w:color w:val="121212"/>
        <w:sz w:val="18"/>
        <w:szCs w:val="18"/>
        <w:shd w:val="clear" w:color="auto" w:fill="FFFFFF"/>
      </w:rPr>
      <w:t xml:space="preserve">        </w:t>
    </w:r>
  </w:p>
  <w:p w14:paraId="2B5B114F" w14:textId="70057177" w:rsidR="007525AC" w:rsidRDefault="007525AC" w:rsidP="007525AC">
    <w:pPr>
      <w:pStyle w:val="Footer"/>
      <w:rPr>
        <w:sz w:val="16"/>
        <w:szCs w:val="16"/>
      </w:rPr>
    </w:pPr>
    <w:r w:rsidRPr="00CB5E49">
      <w:rPr>
        <w:sz w:val="16"/>
        <w:szCs w:val="16"/>
      </w:rPr>
      <w:t>Letenské sady 1500/80, 170 00 Praha 7</w:t>
    </w:r>
    <w:r w:rsidRPr="00CB5E49">
      <w:rPr>
        <w:sz w:val="16"/>
        <w:szCs w:val="16"/>
      </w:rPr>
      <w:tab/>
      <w:t xml:space="preserve">                      </w:t>
    </w:r>
    <w:r>
      <w:rPr>
        <w:sz w:val="16"/>
        <w:szCs w:val="16"/>
      </w:rPr>
      <w:t xml:space="preserve">                               </w:t>
    </w:r>
    <w:r w:rsidR="00AC4AEB">
      <w:rPr>
        <w:sz w:val="16"/>
        <w:szCs w:val="16"/>
      </w:rPr>
      <w:t xml:space="preserve">                               </w:t>
    </w:r>
    <w:r>
      <w:rPr>
        <w:sz w:val="16"/>
        <w:szCs w:val="16"/>
      </w:rPr>
      <w:t>Novartis s.r.o.,</w:t>
    </w:r>
    <w:r w:rsidRPr="00CB5E49">
      <w:rPr>
        <w:sz w:val="16"/>
        <w:szCs w:val="16"/>
      </w:rPr>
      <w:t xml:space="preserve"> Na Pankráci 1724/</w:t>
    </w:r>
    <w:r w:rsidR="00AC4AEB">
      <w:rPr>
        <w:sz w:val="16"/>
        <w:szCs w:val="16"/>
      </w:rPr>
      <w:t>1</w:t>
    </w:r>
    <w:r w:rsidRPr="00CB5E49">
      <w:rPr>
        <w:sz w:val="16"/>
        <w:szCs w:val="16"/>
      </w:rPr>
      <w:t>29, 140 00 Praha</w:t>
    </w:r>
    <w:r w:rsidR="00AC4AEB">
      <w:rPr>
        <w:sz w:val="16"/>
        <w:szCs w:val="16"/>
      </w:rPr>
      <w:t xml:space="preserve"> </w:t>
    </w:r>
    <w:r w:rsidRPr="00CB5E49">
      <w:rPr>
        <w:sz w:val="16"/>
        <w:szCs w:val="16"/>
      </w:rPr>
      <w:t>4</w:t>
    </w:r>
  </w:p>
  <w:p w14:paraId="1BDEC7D6" w14:textId="1D1F72E9" w:rsidR="00AC4AEB" w:rsidRPr="00AC4AEB" w:rsidRDefault="00AC4AEB" w:rsidP="007525AC">
    <w:pPr>
      <w:pStyle w:val="Footer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tel.: +420 225 775 111, </w:t>
    </w:r>
    <w:r w:rsidRPr="00AC4AEB">
      <w:rPr>
        <w:sz w:val="16"/>
        <w:szCs w:val="16"/>
      </w:rPr>
      <w:t>www.novartis.cz</w:t>
    </w:r>
    <w:r>
      <w:rPr>
        <w:sz w:val="16"/>
        <w:szCs w:val="16"/>
      </w:rPr>
      <w:t>, info.cz@novartis.com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F5896" w14:textId="77777777" w:rsidR="00C87E65" w:rsidRDefault="00C87E65" w:rsidP="00E15041">
      <w:pPr>
        <w:spacing w:after="0" w:line="240" w:lineRule="auto"/>
      </w:pPr>
      <w:r>
        <w:separator/>
      </w:r>
    </w:p>
  </w:footnote>
  <w:footnote w:type="continuationSeparator" w:id="0">
    <w:p w14:paraId="60A8F291" w14:textId="77777777" w:rsidR="00C87E65" w:rsidRDefault="00C87E65" w:rsidP="00E1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37032" w14:textId="12FA8869" w:rsidR="008631D6" w:rsidRDefault="002408BF">
    <w:pPr>
      <w:pStyle w:val="Header"/>
    </w:pPr>
    <w:r w:rsidRPr="002408BF">
      <w:rPr>
        <w:rFonts w:cstheme="minorHAnsi"/>
        <w:bCs/>
        <w:color w:val="000000"/>
        <w:sz w:val="20"/>
        <w:szCs w:val="20"/>
      </w:rPr>
      <w:t>CZ1712747346/12/2017</w:t>
    </w:r>
    <w:r w:rsidR="008631D6">
      <w:tab/>
    </w:r>
    <w:r w:rsidR="008631D6">
      <w:tab/>
    </w:r>
    <w:r w:rsidR="008631D6">
      <w:rPr>
        <w:noProof/>
        <w:lang w:eastAsia="cs-CZ"/>
      </w:rPr>
      <w:drawing>
        <wp:inline distT="0" distB="0" distL="0" distR="0" wp14:anchorId="75664E13" wp14:editId="319BB1A6">
          <wp:extent cx="691607" cy="8083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73" cy="81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F2C86"/>
    <w:multiLevelType w:val="hybridMultilevel"/>
    <w:tmpl w:val="F662D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F4B34"/>
    <w:multiLevelType w:val="hybridMultilevel"/>
    <w:tmpl w:val="46FA5E0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E480F"/>
    <w:multiLevelType w:val="hybridMultilevel"/>
    <w:tmpl w:val="3AD67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FC"/>
    <w:rsid w:val="00002D9E"/>
    <w:rsid w:val="000043CE"/>
    <w:rsid w:val="000053A6"/>
    <w:rsid w:val="000256F6"/>
    <w:rsid w:val="00027225"/>
    <w:rsid w:val="00030421"/>
    <w:rsid w:val="000578D5"/>
    <w:rsid w:val="00086164"/>
    <w:rsid w:val="000A784A"/>
    <w:rsid w:val="000C3C47"/>
    <w:rsid w:val="000E2CA9"/>
    <w:rsid w:val="000E5186"/>
    <w:rsid w:val="000F0174"/>
    <w:rsid w:val="000F4295"/>
    <w:rsid w:val="001179AB"/>
    <w:rsid w:val="001250AF"/>
    <w:rsid w:val="0012688F"/>
    <w:rsid w:val="00127281"/>
    <w:rsid w:val="00152B1E"/>
    <w:rsid w:val="00171182"/>
    <w:rsid w:val="00191405"/>
    <w:rsid w:val="0019185A"/>
    <w:rsid w:val="001A4FC2"/>
    <w:rsid w:val="001B09F2"/>
    <w:rsid w:val="001B2AB6"/>
    <w:rsid w:val="001B584A"/>
    <w:rsid w:val="001C06B9"/>
    <w:rsid w:val="001E4283"/>
    <w:rsid w:val="001E4814"/>
    <w:rsid w:val="002010B6"/>
    <w:rsid w:val="00222667"/>
    <w:rsid w:val="002302E4"/>
    <w:rsid w:val="002408BF"/>
    <w:rsid w:val="002462BF"/>
    <w:rsid w:val="00251DC7"/>
    <w:rsid w:val="00255994"/>
    <w:rsid w:val="00256216"/>
    <w:rsid w:val="00263F4C"/>
    <w:rsid w:val="0026795A"/>
    <w:rsid w:val="002720F4"/>
    <w:rsid w:val="00274B5A"/>
    <w:rsid w:val="002A24CF"/>
    <w:rsid w:val="002B2F57"/>
    <w:rsid w:val="002B76F3"/>
    <w:rsid w:val="002F0A1B"/>
    <w:rsid w:val="002F5A43"/>
    <w:rsid w:val="002F7407"/>
    <w:rsid w:val="00304DF3"/>
    <w:rsid w:val="00311ECE"/>
    <w:rsid w:val="003162AA"/>
    <w:rsid w:val="00320842"/>
    <w:rsid w:val="00323D56"/>
    <w:rsid w:val="003361CD"/>
    <w:rsid w:val="00356EA9"/>
    <w:rsid w:val="003647D7"/>
    <w:rsid w:val="003678AD"/>
    <w:rsid w:val="00390745"/>
    <w:rsid w:val="003947D7"/>
    <w:rsid w:val="003A3DED"/>
    <w:rsid w:val="003A4327"/>
    <w:rsid w:val="003B0461"/>
    <w:rsid w:val="003B3D11"/>
    <w:rsid w:val="003C0E5B"/>
    <w:rsid w:val="003D3F81"/>
    <w:rsid w:val="003E28FB"/>
    <w:rsid w:val="00410E3F"/>
    <w:rsid w:val="0042026D"/>
    <w:rsid w:val="0043222A"/>
    <w:rsid w:val="00436895"/>
    <w:rsid w:val="00436B54"/>
    <w:rsid w:val="0044544F"/>
    <w:rsid w:val="004470CB"/>
    <w:rsid w:val="0047606E"/>
    <w:rsid w:val="004820B9"/>
    <w:rsid w:val="00483EFA"/>
    <w:rsid w:val="00484FAF"/>
    <w:rsid w:val="00490320"/>
    <w:rsid w:val="004A76C5"/>
    <w:rsid w:val="004D6B40"/>
    <w:rsid w:val="004E059B"/>
    <w:rsid w:val="00521260"/>
    <w:rsid w:val="005212C5"/>
    <w:rsid w:val="00525E1C"/>
    <w:rsid w:val="005341A0"/>
    <w:rsid w:val="00546886"/>
    <w:rsid w:val="00552725"/>
    <w:rsid w:val="005540FD"/>
    <w:rsid w:val="0055672A"/>
    <w:rsid w:val="0057704A"/>
    <w:rsid w:val="005847AF"/>
    <w:rsid w:val="00584B6A"/>
    <w:rsid w:val="005C1C2F"/>
    <w:rsid w:val="005F7E52"/>
    <w:rsid w:val="00601D0B"/>
    <w:rsid w:val="00611090"/>
    <w:rsid w:val="00615C61"/>
    <w:rsid w:val="00621DB1"/>
    <w:rsid w:val="00632DDD"/>
    <w:rsid w:val="00635027"/>
    <w:rsid w:val="00637AB6"/>
    <w:rsid w:val="006457A9"/>
    <w:rsid w:val="006550BD"/>
    <w:rsid w:val="006570EC"/>
    <w:rsid w:val="00690B54"/>
    <w:rsid w:val="006931BF"/>
    <w:rsid w:val="0069642A"/>
    <w:rsid w:val="006979A6"/>
    <w:rsid w:val="006A713F"/>
    <w:rsid w:val="006B4725"/>
    <w:rsid w:val="006B6BAF"/>
    <w:rsid w:val="006C044A"/>
    <w:rsid w:val="006D6737"/>
    <w:rsid w:val="006F3C5B"/>
    <w:rsid w:val="00707DE8"/>
    <w:rsid w:val="00715562"/>
    <w:rsid w:val="007205BB"/>
    <w:rsid w:val="00737E1F"/>
    <w:rsid w:val="00746B92"/>
    <w:rsid w:val="0075095F"/>
    <w:rsid w:val="007525AC"/>
    <w:rsid w:val="0075270B"/>
    <w:rsid w:val="007542F3"/>
    <w:rsid w:val="00757EC1"/>
    <w:rsid w:val="007804EB"/>
    <w:rsid w:val="00782DCB"/>
    <w:rsid w:val="007A6CF6"/>
    <w:rsid w:val="007A77D1"/>
    <w:rsid w:val="007B1974"/>
    <w:rsid w:val="007B1C6F"/>
    <w:rsid w:val="007C16EF"/>
    <w:rsid w:val="007E2B72"/>
    <w:rsid w:val="007F5CFF"/>
    <w:rsid w:val="00810A88"/>
    <w:rsid w:val="0081613C"/>
    <w:rsid w:val="008177CB"/>
    <w:rsid w:val="0083491C"/>
    <w:rsid w:val="00834DF7"/>
    <w:rsid w:val="00851237"/>
    <w:rsid w:val="00851428"/>
    <w:rsid w:val="0085456C"/>
    <w:rsid w:val="00855319"/>
    <w:rsid w:val="00862A4F"/>
    <w:rsid w:val="008631D6"/>
    <w:rsid w:val="00866BA2"/>
    <w:rsid w:val="00870353"/>
    <w:rsid w:val="0087346C"/>
    <w:rsid w:val="00881DF6"/>
    <w:rsid w:val="008840EE"/>
    <w:rsid w:val="00884FE2"/>
    <w:rsid w:val="00886365"/>
    <w:rsid w:val="00887C84"/>
    <w:rsid w:val="008E794A"/>
    <w:rsid w:val="009012E4"/>
    <w:rsid w:val="009119B8"/>
    <w:rsid w:val="0091317B"/>
    <w:rsid w:val="009157A0"/>
    <w:rsid w:val="009172D5"/>
    <w:rsid w:val="009207DA"/>
    <w:rsid w:val="00920811"/>
    <w:rsid w:val="0092366C"/>
    <w:rsid w:val="00936557"/>
    <w:rsid w:val="00941D13"/>
    <w:rsid w:val="00942C66"/>
    <w:rsid w:val="0094692D"/>
    <w:rsid w:val="00980084"/>
    <w:rsid w:val="0098676C"/>
    <w:rsid w:val="00990AE5"/>
    <w:rsid w:val="009A1C8D"/>
    <w:rsid w:val="009A6E0C"/>
    <w:rsid w:val="009B1DAF"/>
    <w:rsid w:val="009B5A04"/>
    <w:rsid w:val="009D2D87"/>
    <w:rsid w:val="009E109C"/>
    <w:rsid w:val="009F7A0E"/>
    <w:rsid w:val="00A14A5D"/>
    <w:rsid w:val="00A1677B"/>
    <w:rsid w:val="00A2528F"/>
    <w:rsid w:val="00A32448"/>
    <w:rsid w:val="00A61F9E"/>
    <w:rsid w:val="00AA7894"/>
    <w:rsid w:val="00AC4AEB"/>
    <w:rsid w:val="00AC58EE"/>
    <w:rsid w:val="00AD143F"/>
    <w:rsid w:val="00AD2A91"/>
    <w:rsid w:val="00AE0592"/>
    <w:rsid w:val="00AE1668"/>
    <w:rsid w:val="00B05050"/>
    <w:rsid w:val="00B17747"/>
    <w:rsid w:val="00B34F45"/>
    <w:rsid w:val="00B35811"/>
    <w:rsid w:val="00B47729"/>
    <w:rsid w:val="00B605B6"/>
    <w:rsid w:val="00B64E6E"/>
    <w:rsid w:val="00B65B77"/>
    <w:rsid w:val="00B65CEC"/>
    <w:rsid w:val="00B74615"/>
    <w:rsid w:val="00B8719B"/>
    <w:rsid w:val="00B95F05"/>
    <w:rsid w:val="00BA36FE"/>
    <w:rsid w:val="00BB72D9"/>
    <w:rsid w:val="00BC7019"/>
    <w:rsid w:val="00C171FB"/>
    <w:rsid w:val="00C3082E"/>
    <w:rsid w:val="00C30D94"/>
    <w:rsid w:val="00C53579"/>
    <w:rsid w:val="00C54C20"/>
    <w:rsid w:val="00C87E65"/>
    <w:rsid w:val="00C975E1"/>
    <w:rsid w:val="00CB5DA7"/>
    <w:rsid w:val="00CD24E6"/>
    <w:rsid w:val="00CE6457"/>
    <w:rsid w:val="00CF2862"/>
    <w:rsid w:val="00D0193B"/>
    <w:rsid w:val="00D0471C"/>
    <w:rsid w:val="00D13257"/>
    <w:rsid w:val="00D152D9"/>
    <w:rsid w:val="00D42629"/>
    <w:rsid w:val="00D437F2"/>
    <w:rsid w:val="00D4698B"/>
    <w:rsid w:val="00D56C5C"/>
    <w:rsid w:val="00D57D7B"/>
    <w:rsid w:val="00D60BF9"/>
    <w:rsid w:val="00D618A3"/>
    <w:rsid w:val="00D63517"/>
    <w:rsid w:val="00D64A06"/>
    <w:rsid w:val="00D774DE"/>
    <w:rsid w:val="00D851BB"/>
    <w:rsid w:val="00D85EBF"/>
    <w:rsid w:val="00D91CC0"/>
    <w:rsid w:val="00D92DF5"/>
    <w:rsid w:val="00DB502F"/>
    <w:rsid w:val="00DC56F3"/>
    <w:rsid w:val="00DC78FC"/>
    <w:rsid w:val="00DD7A45"/>
    <w:rsid w:val="00DE2C5E"/>
    <w:rsid w:val="00E05C6B"/>
    <w:rsid w:val="00E11251"/>
    <w:rsid w:val="00E15041"/>
    <w:rsid w:val="00E45ABE"/>
    <w:rsid w:val="00E726B0"/>
    <w:rsid w:val="00EC779F"/>
    <w:rsid w:val="00ED3B32"/>
    <w:rsid w:val="00EE2EBA"/>
    <w:rsid w:val="00F03D92"/>
    <w:rsid w:val="00F03E8C"/>
    <w:rsid w:val="00F40022"/>
    <w:rsid w:val="00F77949"/>
    <w:rsid w:val="00FA2901"/>
    <w:rsid w:val="00FA3943"/>
    <w:rsid w:val="00FA4D66"/>
    <w:rsid w:val="00FB6604"/>
    <w:rsid w:val="00FC2D77"/>
    <w:rsid w:val="00FC360A"/>
    <w:rsid w:val="00FC621E"/>
    <w:rsid w:val="00FC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2F7F8"/>
  <w15:chartTrackingRefBased/>
  <w15:docId w15:val="{B80B3200-3741-42F7-B982-191DCAAA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7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link w:val="Heading2Char"/>
    <w:uiPriority w:val="9"/>
    <w:qFormat/>
    <w:rsid w:val="00DC7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8F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DC78F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rls-intro">
    <w:name w:val="rls-intro"/>
    <w:basedOn w:val="Normal"/>
    <w:rsid w:val="00DC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ls-date">
    <w:name w:val="rls-date"/>
    <w:basedOn w:val="DefaultParagraphFont"/>
    <w:rsid w:val="00DC78FC"/>
  </w:style>
  <w:style w:type="character" w:customStyle="1" w:styleId="apple-converted-space">
    <w:name w:val="apple-converted-space"/>
    <w:basedOn w:val="DefaultParagraphFont"/>
    <w:rsid w:val="00DC78FC"/>
  </w:style>
  <w:style w:type="character" w:styleId="Strong">
    <w:name w:val="Strong"/>
    <w:basedOn w:val="DefaultParagraphFont"/>
    <w:uiPriority w:val="22"/>
    <w:qFormat/>
    <w:rsid w:val="00DC78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Emphasis">
    <w:name w:val="Emphasis"/>
    <w:basedOn w:val="DefaultParagraphFont"/>
    <w:uiPriority w:val="20"/>
    <w:qFormat/>
    <w:rsid w:val="00DC78FC"/>
    <w:rPr>
      <w:i/>
      <w:iCs/>
    </w:rPr>
  </w:style>
  <w:style w:type="paragraph" w:styleId="ListParagraph">
    <w:name w:val="List Paragraph"/>
    <w:basedOn w:val="Normal"/>
    <w:uiPriority w:val="34"/>
    <w:qFormat/>
    <w:rsid w:val="00851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24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5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7A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150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50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04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1D6"/>
  </w:style>
  <w:style w:type="paragraph" w:styleId="Footer">
    <w:name w:val="footer"/>
    <w:basedOn w:val="Normal"/>
    <w:link w:val="FooterChar"/>
    <w:uiPriority w:val="99"/>
    <w:unhideWhenUsed/>
    <w:rsid w:val="00863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kunasrdce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%20http://www.heart.org/HEARTORG/Conditions/HeartFailure/UnderstandYourRiskforHeartFailure/Understand-Your-Risk-for-Heart-Failure_UCM_002046_Article.j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hf.org.uk/heart-health/conditions/heart-failure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t.ly/d54MDM%20Accessed%20August%20201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a.hrabankova@havaspr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83F9C-27C9-42FB-94AF-E569AA21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951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Vackova</dc:creator>
  <cp:keywords/>
  <dc:description/>
  <cp:lastModifiedBy>Marketa Hrabankova</cp:lastModifiedBy>
  <cp:revision>14</cp:revision>
  <cp:lastPrinted>2017-09-18T07:57:00Z</cp:lastPrinted>
  <dcterms:created xsi:type="dcterms:W3CDTF">2017-10-26T15:03:00Z</dcterms:created>
  <dcterms:modified xsi:type="dcterms:W3CDTF">2017-12-21T10:29:00Z</dcterms:modified>
</cp:coreProperties>
</file>