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74B4E" w14:textId="0059A2AB" w:rsidR="005E60D7" w:rsidRDefault="003E61EA" w:rsidP="000A540D">
      <w:pPr>
        <w:widowControl w:val="0"/>
        <w:spacing w:after="200" w:line="276" w:lineRule="auto"/>
        <w:jc w:val="center"/>
        <w:rPr>
          <w:rFonts w:ascii="Calibri" w:eastAsia="SimSun" w:hAnsi="Calibri" w:cs="Calibri"/>
          <w:i/>
          <w:kern w:val="2"/>
          <w:lang w:val="nl-BE" w:eastAsia="zh-CN"/>
        </w:rPr>
      </w:pPr>
      <w:bookmarkStart w:id="0" w:name="_Hlk512357287"/>
      <w:r w:rsidRPr="00D62C79">
        <w:rPr>
          <w:rFonts w:ascii="Calibri" w:eastAsia="SimSun" w:hAnsi="Calibri" w:cs="Calibri"/>
          <w:b/>
          <w:kern w:val="2"/>
          <w:sz w:val="32"/>
          <w:szCs w:val="32"/>
          <w:lang w:val="nl-BE" w:eastAsia="zh-CN"/>
        </w:rPr>
        <w:t>HONOR</w:t>
      </w:r>
      <w:r w:rsidR="0089144B" w:rsidRPr="00D62C79">
        <w:rPr>
          <w:rFonts w:ascii="Calibri" w:eastAsia="SimSun" w:hAnsi="Calibri" w:cs="Calibri"/>
          <w:b/>
          <w:kern w:val="2"/>
          <w:sz w:val="32"/>
          <w:szCs w:val="32"/>
          <w:lang w:val="nl-BE" w:eastAsia="zh-CN"/>
        </w:rPr>
        <w:t xml:space="preserve"> </w:t>
      </w:r>
      <w:r w:rsidR="00F254DA" w:rsidRPr="00D62C79">
        <w:rPr>
          <w:rFonts w:ascii="Calibri" w:eastAsia="SimSun" w:hAnsi="Calibri" w:cs="Calibri"/>
          <w:b/>
          <w:kern w:val="2"/>
          <w:sz w:val="32"/>
          <w:szCs w:val="32"/>
          <w:lang w:val="nl-BE" w:eastAsia="zh-CN"/>
        </w:rPr>
        <w:t xml:space="preserve">lanceert de HONOR </w:t>
      </w:r>
      <w:r w:rsidR="0089144B" w:rsidRPr="00D62C79">
        <w:rPr>
          <w:rFonts w:ascii="Calibri" w:eastAsia="SimSun" w:hAnsi="Calibri" w:cs="Calibri"/>
          <w:b/>
          <w:kern w:val="2"/>
          <w:sz w:val="32"/>
          <w:szCs w:val="32"/>
          <w:lang w:val="nl-BE" w:eastAsia="zh-CN"/>
        </w:rPr>
        <w:t xml:space="preserve">10 </w:t>
      </w:r>
      <w:r w:rsidR="006C6C82" w:rsidRPr="00D62C79">
        <w:rPr>
          <w:rFonts w:ascii="Calibri" w:eastAsia="SimSun" w:hAnsi="Calibri" w:cs="Calibri"/>
          <w:b/>
          <w:kern w:val="2"/>
          <w:sz w:val="32"/>
          <w:szCs w:val="32"/>
          <w:lang w:val="nl-BE" w:eastAsia="zh-CN"/>
        </w:rPr>
        <w:t>Lite</w:t>
      </w:r>
      <w:r w:rsidR="00603177" w:rsidRPr="00D62C79">
        <w:rPr>
          <w:rFonts w:ascii="Calibri" w:eastAsia="SimSun" w:hAnsi="Calibri" w:cs="Calibri"/>
          <w:b/>
          <w:kern w:val="2"/>
          <w:sz w:val="32"/>
          <w:szCs w:val="32"/>
          <w:lang w:val="nl-BE" w:eastAsia="zh-CN"/>
        </w:rPr>
        <w:t xml:space="preserve"> </w:t>
      </w:r>
      <w:r w:rsidR="00F254DA" w:rsidRPr="00D62C79">
        <w:rPr>
          <w:rFonts w:ascii="Calibri" w:eastAsia="SimSun" w:hAnsi="Calibri" w:cs="Calibri"/>
          <w:b/>
          <w:kern w:val="2"/>
          <w:sz w:val="32"/>
          <w:szCs w:val="32"/>
          <w:lang w:val="nl-BE" w:eastAsia="zh-CN"/>
        </w:rPr>
        <w:t>met</w:t>
      </w:r>
      <w:r w:rsidR="00603177" w:rsidRPr="00D62C79">
        <w:rPr>
          <w:rFonts w:ascii="Calibri" w:eastAsia="SimSun" w:hAnsi="Calibri" w:cs="Calibri"/>
          <w:b/>
          <w:kern w:val="2"/>
          <w:sz w:val="32"/>
          <w:szCs w:val="32"/>
          <w:lang w:val="nl-BE" w:eastAsia="zh-CN"/>
        </w:rPr>
        <w:t xml:space="preserve"> </w:t>
      </w:r>
      <w:r w:rsidR="00F276B5" w:rsidRPr="00D62C79">
        <w:rPr>
          <w:rFonts w:ascii="Calibri" w:eastAsia="SimSun" w:hAnsi="Calibri" w:cs="Calibri"/>
          <w:b/>
          <w:kern w:val="2"/>
          <w:sz w:val="32"/>
          <w:szCs w:val="32"/>
          <w:lang w:val="nl-BE" w:eastAsia="zh-CN"/>
        </w:rPr>
        <w:t xml:space="preserve">24MP AI </w:t>
      </w:r>
      <w:r w:rsidR="00F254DA" w:rsidRPr="00D62C79">
        <w:rPr>
          <w:rFonts w:ascii="Calibri" w:eastAsia="SimSun" w:hAnsi="Calibri" w:cs="Calibri"/>
          <w:b/>
          <w:kern w:val="2"/>
          <w:sz w:val="32"/>
          <w:szCs w:val="32"/>
          <w:lang w:val="nl-BE" w:eastAsia="zh-CN"/>
        </w:rPr>
        <w:t xml:space="preserve">frontale camera </w:t>
      </w:r>
      <w:r w:rsidR="000A540D">
        <w:rPr>
          <w:rFonts w:ascii="Calibri" w:eastAsia="SimSun" w:hAnsi="Calibri" w:cs="Calibri"/>
          <w:b/>
          <w:kern w:val="2"/>
          <w:sz w:val="32"/>
          <w:szCs w:val="32"/>
          <w:lang w:val="nl-BE" w:eastAsia="zh-CN"/>
        </w:rPr>
        <w:br/>
      </w:r>
      <w:r w:rsidR="00F254DA" w:rsidRPr="00D62C79">
        <w:rPr>
          <w:rFonts w:ascii="Calibri" w:eastAsia="SimSun" w:hAnsi="Calibri" w:cs="Calibri"/>
          <w:b/>
          <w:kern w:val="2"/>
          <w:sz w:val="32"/>
          <w:szCs w:val="32"/>
          <w:lang w:val="nl-BE" w:eastAsia="zh-CN"/>
        </w:rPr>
        <w:t>voor de perfecte selfie</w:t>
      </w:r>
      <w:bookmarkEnd w:id="0"/>
      <w:r w:rsidR="000A540D">
        <w:rPr>
          <w:rFonts w:ascii="Calibri" w:eastAsia="SimSun" w:hAnsi="Calibri" w:cs="Calibri"/>
          <w:b/>
          <w:kern w:val="2"/>
          <w:sz w:val="32"/>
          <w:szCs w:val="32"/>
          <w:lang w:val="nl-BE" w:eastAsia="zh-CN"/>
        </w:rPr>
        <w:br/>
      </w:r>
      <w:r w:rsidR="00F254DA" w:rsidRPr="00D62C79">
        <w:rPr>
          <w:rFonts w:ascii="Calibri" w:eastAsia="SimSun" w:hAnsi="Calibri" w:cs="Calibri"/>
          <w:i/>
          <w:kern w:val="2"/>
          <w:lang w:val="nl-BE" w:eastAsia="zh-CN"/>
        </w:rPr>
        <w:t>Een perfecte mix van esthetiek en technologie</w:t>
      </w:r>
    </w:p>
    <w:p w14:paraId="6C807CF6" w14:textId="7AA01B81" w:rsidR="001D0870" w:rsidRPr="00D62C79" w:rsidRDefault="001D0870" w:rsidP="000A540D">
      <w:pPr>
        <w:widowControl w:val="0"/>
        <w:spacing w:after="200" w:line="276" w:lineRule="auto"/>
        <w:jc w:val="center"/>
        <w:rPr>
          <w:rFonts w:ascii="Calibri" w:eastAsia="SimSun" w:hAnsi="Calibri" w:cs="Calibri"/>
          <w:i/>
          <w:kern w:val="2"/>
          <w:lang w:val="nl-BE" w:eastAsia="zh-CN"/>
        </w:rPr>
      </w:pPr>
      <w:r>
        <w:rPr>
          <w:rFonts w:ascii="Calibri" w:eastAsia="SimSun" w:hAnsi="Calibri" w:cs="Calibri"/>
          <w:i/>
          <w:noProof/>
          <w:kern w:val="2"/>
          <w:lang w:val="nl-BE" w:eastAsia="zh-CN"/>
        </w:rPr>
        <w:drawing>
          <wp:inline distT="0" distB="0" distL="0" distR="0" wp14:anchorId="6B4C2DE1" wp14:editId="7D76F625">
            <wp:extent cx="6400800" cy="42684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RY-Sky Blue.jpg"/>
                    <pic:cNvPicPr/>
                  </pic:nvPicPr>
                  <pic:blipFill>
                    <a:blip r:embed="rId8"/>
                    <a:stretch>
                      <a:fillRect/>
                    </a:stretch>
                  </pic:blipFill>
                  <pic:spPr>
                    <a:xfrm>
                      <a:off x="0" y="0"/>
                      <a:ext cx="6400800" cy="4268470"/>
                    </a:xfrm>
                    <a:prstGeom prst="rect">
                      <a:avLst/>
                    </a:prstGeom>
                  </pic:spPr>
                </pic:pic>
              </a:graphicData>
            </a:graphic>
          </wp:inline>
        </w:drawing>
      </w:r>
    </w:p>
    <w:p w14:paraId="6EB8DAAB" w14:textId="2AB1C68A" w:rsidR="00F254DA" w:rsidRPr="00D62C79" w:rsidRDefault="000A540D" w:rsidP="000A540D">
      <w:pPr>
        <w:widowControl w:val="0"/>
        <w:spacing w:after="200" w:line="276" w:lineRule="auto"/>
        <w:jc w:val="both"/>
        <w:rPr>
          <w:rFonts w:ascii="Calibri" w:eastAsia="PMingLiU" w:hAnsi="Calibri" w:cs="Calibri"/>
          <w:b/>
          <w:bCs/>
          <w:sz w:val="20"/>
          <w:szCs w:val="20"/>
          <w:lang w:val="nl-BE"/>
        </w:rPr>
      </w:pPr>
      <w:r>
        <w:rPr>
          <w:rFonts w:ascii="Calibri" w:eastAsia="PMingLiU" w:hAnsi="Calibri" w:cs="Calibri"/>
          <w:b/>
          <w:bCs/>
          <w:kern w:val="2"/>
          <w:sz w:val="20"/>
          <w:szCs w:val="20"/>
          <w:lang w:val="nl-BE" w:eastAsia="zh-CN"/>
        </w:rPr>
        <w:br/>
      </w:r>
      <w:r w:rsidR="00F254DA" w:rsidRPr="00D62C79">
        <w:rPr>
          <w:rFonts w:ascii="Calibri" w:eastAsia="PMingLiU" w:hAnsi="Calibri" w:cs="Calibri"/>
          <w:b/>
          <w:bCs/>
          <w:kern w:val="2"/>
          <w:sz w:val="20"/>
          <w:szCs w:val="20"/>
          <w:lang w:val="nl-BE" w:eastAsia="zh-CN"/>
        </w:rPr>
        <w:t xml:space="preserve">België, </w:t>
      </w:r>
      <w:r w:rsidR="0032541D">
        <w:rPr>
          <w:rFonts w:ascii="Calibri" w:eastAsia="PMingLiU" w:hAnsi="Calibri" w:cs="Calibri"/>
          <w:b/>
          <w:bCs/>
          <w:kern w:val="2"/>
          <w:sz w:val="20"/>
          <w:szCs w:val="20"/>
          <w:lang w:val="nl-BE" w:eastAsia="zh-CN"/>
        </w:rPr>
        <w:t>11</w:t>
      </w:r>
      <w:r w:rsidR="00F254DA" w:rsidRPr="00D62C79">
        <w:rPr>
          <w:rFonts w:ascii="Calibri" w:eastAsia="PMingLiU" w:hAnsi="Calibri" w:cs="Calibri"/>
          <w:b/>
          <w:bCs/>
          <w:kern w:val="2"/>
          <w:sz w:val="20"/>
          <w:szCs w:val="20"/>
          <w:lang w:val="nl-BE" w:eastAsia="zh-CN"/>
        </w:rPr>
        <w:t xml:space="preserve"> januari 2019</w:t>
      </w:r>
      <w:r w:rsidR="0028108F" w:rsidRPr="00D62C79">
        <w:rPr>
          <w:rFonts w:ascii="Calibri" w:eastAsia="PMingLiU" w:hAnsi="Calibri" w:cs="Calibri"/>
          <w:b/>
          <w:bCs/>
          <w:kern w:val="2"/>
          <w:sz w:val="20"/>
          <w:szCs w:val="20"/>
          <w:lang w:val="nl-BE" w:eastAsia="zh-CN"/>
        </w:rPr>
        <w:t xml:space="preserve"> </w:t>
      </w:r>
      <w:r w:rsidR="00BE39AF" w:rsidRPr="00D62C79">
        <w:rPr>
          <w:rFonts w:ascii="Calibri" w:eastAsia="PMingLiU" w:hAnsi="Calibri" w:cs="Calibri"/>
          <w:b/>
          <w:bCs/>
          <w:sz w:val="20"/>
          <w:szCs w:val="20"/>
          <w:lang w:val="nl-BE"/>
        </w:rPr>
        <w:t xml:space="preserve">– </w:t>
      </w:r>
      <w:r w:rsidR="00F254DA" w:rsidRPr="00D62C79">
        <w:rPr>
          <w:rFonts w:ascii="Calibri" w:eastAsia="PMingLiU" w:hAnsi="Calibri" w:cs="Calibri"/>
          <w:b/>
          <w:bCs/>
          <w:sz w:val="20"/>
          <w:szCs w:val="20"/>
          <w:lang w:val="nl-BE"/>
        </w:rPr>
        <w:t>HONOR onthult vandaag de HONOR 10 Lite, een stijlvolle selfie-telefoon tegen een onklopbare prijs van 229</w:t>
      </w:r>
      <w:r w:rsidR="008A4682">
        <w:rPr>
          <w:rFonts w:ascii="Calibri" w:eastAsia="PMingLiU" w:hAnsi="Calibri" w:cs="Calibri"/>
          <w:b/>
          <w:bCs/>
          <w:sz w:val="20"/>
          <w:szCs w:val="20"/>
          <w:lang w:val="nl-BE"/>
        </w:rPr>
        <w:t>,99</w:t>
      </w:r>
      <w:r w:rsidR="00F254DA" w:rsidRPr="00D62C79">
        <w:rPr>
          <w:rFonts w:ascii="Calibri" w:eastAsia="PMingLiU" w:hAnsi="Calibri" w:cs="Calibri"/>
          <w:b/>
          <w:bCs/>
          <w:sz w:val="20"/>
          <w:szCs w:val="20"/>
          <w:lang w:val="nl-BE"/>
        </w:rPr>
        <w:t xml:space="preserve"> EUR. Met de AI-powered 24MP camera's en vlaggenschipconfiguraties, is de HONOR 10 Lite ontworpen om de meest uitzonderlijke selfie-ervaring te leveren. De HONOR 10 Lite wordt aangedreven door EMUI 9.0 en Android 9 en gooit ook hoge ogen met een glinsterend kleurverloop.</w:t>
      </w:r>
    </w:p>
    <w:p w14:paraId="6597E013" w14:textId="288AE3AF" w:rsidR="000A540D" w:rsidRDefault="00D62C79" w:rsidP="000A540D">
      <w:pPr>
        <w:spacing w:after="200" w:line="276" w:lineRule="auto"/>
        <w:rPr>
          <w:rFonts w:ascii="Calibri" w:hAnsi="Calibri" w:cs="Calibri"/>
          <w:sz w:val="20"/>
          <w:szCs w:val="20"/>
          <w:lang w:val="nl-BE"/>
        </w:rPr>
      </w:pPr>
      <w:r w:rsidRPr="00050099">
        <w:rPr>
          <w:rFonts w:ascii="Calibri" w:hAnsi="Calibri" w:cs="Calibri"/>
          <w:b/>
          <w:sz w:val="20"/>
          <w:szCs w:val="20"/>
          <w:lang w:val="nl-BE"/>
        </w:rPr>
        <w:t>HONOR 10 Lite</w:t>
      </w:r>
      <w:r w:rsidR="00050099" w:rsidRPr="00050099">
        <w:rPr>
          <w:rFonts w:ascii="Calibri" w:hAnsi="Calibri" w:cs="Calibri"/>
          <w:b/>
          <w:sz w:val="20"/>
          <w:szCs w:val="20"/>
          <w:lang w:val="nl-BE"/>
        </w:rPr>
        <w:t xml:space="preserve"> komt met</w:t>
      </w:r>
      <w:r w:rsidRPr="00050099">
        <w:rPr>
          <w:rFonts w:ascii="Calibri" w:hAnsi="Calibri" w:cs="Calibri"/>
          <w:b/>
          <w:sz w:val="20"/>
          <w:szCs w:val="20"/>
          <w:lang w:val="nl-BE"/>
        </w:rPr>
        <w:t xml:space="preserve"> slimme fotografie voor de perfecte selfie</w:t>
      </w:r>
      <w:r w:rsidR="000A540D">
        <w:rPr>
          <w:rFonts w:ascii="Calibri" w:hAnsi="Calibri" w:cs="Calibri"/>
          <w:b/>
          <w:sz w:val="20"/>
          <w:szCs w:val="20"/>
          <w:lang w:val="nl-BE"/>
        </w:rPr>
        <w:br/>
      </w:r>
      <w:r w:rsidRPr="00D62C79">
        <w:rPr>
          <w:rFonts w:ascii="Calibri" w:hAnsi="Calibri" w:cs="Calibri"/>
          <w:sz w:val="20"/>
          <w:szCs w:val="20"/>
          <w:lang w:val="nl-BE"/>
        </w:rPr>
        <w:t xml:space="preserve">Na </w:t>
      </w:r>
      <w:r>
        <w:rPr>
          <w:rFonts w:ascii="Calibri" w:hAnsi="Calibri" w:cs="Calibri"/>
          <w:sz w:val="20"/>
          <w:szCs w:val="20"/>
          <w:lang w:val="nl-BE"/>
        </w:rPr>
        <w:t>HONOR’s</w:t>
      </w:r>
      <w:r w:rsidRPr="00D62C79">
        <w:rPr>
          <w:rFonts w:ascii="Calibri" w:hAnsi="Calibri" w:cs="Calibri"/>
          <w:sz w:val="20"/>
          <w:szCs w:val="20"/>
          <w:lang w:val="nl-BE"/>
        </w:rPr>
        <w:t xml:space="preserve"> toewijding in selfie-fotografie in HONOR 9 Lite en HONOR 10, verlegt de HONOR 10 Lite de grenzen nog verder. HONOR 10 Lite's AI-technologie verhoogt het selfie-spel met </w:t>
      </w:r>
      <w:r w:rsidR="008A4682">
        <w:rPr>
          <w:rFonts w:ascii="Calibri" w:hAnsi="Calibri" w:cs="Calibri"/>
          <w:sz w:val="20"/>
          <w:szCs w:val="20"/>
          <w:lang w:val="nl-BE"/>
        </w:rPr>
        <w:t>8 verschillende</w:t>
      </w:r>
      <w:r w:rsidRPr="00D62C79">
        <w:rPr>
          <w:rFonts w:ascii="Calibri" w:hAnsi="Calibri" w:cs="Calibri"/>
          <w:sz w:val="20"/>
          <w:szCs w:val="20"/>
          <w:lang w:val="nl-BE"/>
        </w:rPr>
        <w:t xml:space="preserve"> real-time scenarioherkenning</w:t>
      </w:r>
      <w:r>
        <w:rPr>
          <w:rFonts w:ascii="Calibri" w:hAnsi="Calibri" w:cs="Calibri"/>
          <w:sz w:val="20"/>
          <w:szCs w:val="20"/>
          <w:lang w:val="nl-BE"/>
        </w:rPr>
        <w:t>en</w:t>
      </w:r>
      <w:r>
        <w:rPr>
          <w:rStyle w:val="Voetnootmarkering"/>
          <w:rFonts w:ascii="Calibri" w:hAnsi="Calibri" w:cs="Calibri"/>
          <w:sz w:val="20"/>
          <w:szCs w:val="20"/>
          <w:lang w:val="nl-BE"/>
        </w:rPr>
        <w:footnoteReference w:id="2"/>
      </w:r>
      <w:r w:rsidRPr="00D62C79">
        <w:rPr>
          <w:rFonts w:ascii="Calibri" w:hAnsi="Calibri" w:cs="Calibri"/>
          <w:sz w:val="20"/>
          <w:szCs w:val="20"/>
          <w:lang w:val="nl-BE"/>
        </w:rPr>
        <w:t>. Het AI-aangedreven algoritme identificeert verschillende scènetypes onmiddellijk, waardoor de camera gelaatstrekken en achtergrond kan verbeteren door de belichtingstijd aan te passen. Ondersteund door 3D gezichtsherkenning en AI-schoonheidsfuncties, kan het apparaat schoonheidseffecten aanpassen op basis van leeftijd, geslacht en huidskleur</w:t>
      </w:r>
      <w:r>
        <w:rPr>
          <w:rFonts w:ascii="Calibri" w:hAnsi="Calibri" w:cs="Calibri"/>
          <w:sz w:val="20"/>
          <w:szCs w:val="20"/>
          <w:lang w:val="nl-BE"/>
        </w:rPr>
        <w:t>.</w:t>
      </w:r>
    </w:p>
    <w:p w14:paraId="4CA7E980" w14:textId="77777777" w:rsidR="000A540D" w:rsidRDefault="000A540D" w:rsidP="000A540D">
      <w:pPr>
        <w:spacing w:after="200" w:line="276" w:lineRule="auto"/>
        <w:rPr>
          <w:rFonts w:ascii="Calibri" w:hAnsi="Calibri" w:cs="Calibri"/>
          <w:sz w:val="20"/>
          <w:szCs w:val="20"/>
          <w:lang w:val="nl-BE"/>
        </w:rPr>
      </w:pPr>
    </w:p>
    <w:p w14:paraId="3568AD09" w14:textId="77777777" w:rsidR="000A540D" w:rsidRDefault="000A540D" w:rsidP="000A540D">
      <w:pPr>
        <w:spacing w:after="200" w:line="276" w:lineRule="auto"/>
        <w:rPr>
          <w:rFonts w:ascii="Calibri" w:hAnsi="Calibri" w:cs="Calibri"/>
          <w:sz w:val="20"/>
          <w:szCs w:val="20"/>
          <w:lang w:val="nl-BE"/>
        </w:rPr>
      </w:pPr>
    </w:p>
    <w:p w14:paraId="638AC9A1" w14:textId="60B5B189" w:rsidR="00831EFF" w:rsidRPr="00D62C79" w:rsidRDefault="00D62C79" w:rsidP="000A540D">
      <w:pPr>
        <w:spacing w:after="200" w:line="276" w:lineRule="auto"/>
        <w:rPr>
          <w:rFonts w:ascii="Calibri" w:hAnsi="Calibri" w:cs="Calibri"/>
          <w:sz w:val="20"/>
          <w:szCs w:val="20"/>
          <w:lang w:val="nl-BE"/>
        </w:rPr>
      </w:pPr>
      <w:r w:rsidRPr="00D62C79">
        <w:rPr>
          <w:rFonts w:ascii="Calibri" w:hAnsi="Calibri" w:cs="Calibri"/>
          <w:sz w:val="20"/>
          <w:szCs w:val="20"/>
          <w:lang w:val="nl-BE"/>
        </w:rPr>
        <w:t>Net als zijn voorgangers legt de HONOR 10 Lite meer licht vast in omstandigheden met weinig licht, dankzij de 4-in-1 lichtfusietechnologie. De 3D-portretverlichting biedt vijf verschillende lichteffecten, waardoor elke opname een covershot is.</w:t>
      </w:r>
    </w:p>
    <w:p w14:paraId="6A0EAD6E" w14:textId="77777777" w:rsidR="008A4682" w:rsidRDefault="00D62C79" w:rsidP="000A540D">
      <w:pPr>
        <w:spacing w:after="200" w:line="276" w:lineRule="auto"/>
        <w:rPr>
          <w:rFonts w:ascii="Calibri" w:hAnsi="Calibri" w:cs="Calibri"/>
          <w:sz w:val="20"/>
          <w:szCs w:val="20"/>
          <w:lang w:val="nl-BE"/>
        </w:rPr>
      </w:pPr>
      <w:r w:rsidRPr="00050099">
        <w:rPr>
          <w:rFonts w:ascii="Calibri" w:hAnsi="Calibri" w:cs="Calibri"/>
          <w:b/>
          <w:sz w:val="20"/>
          <w:szCs w:val="20"/>
          <w:lang w:val="nl-BE"/>
        </w:rPr>
        <w:t>Stijl jezelf met het oogverblindende ontwerp van HONOR 10 Lite</w:t>
      </w:r>
      <w:r w:rsidR="000A540D">
        <w:rPr>
          <w:rFonts w:ascii="Calibri" w:hAnsi="Calibri" w:cs="Calibri"/>
          <w:b/>
          <w:sz w:val="20"/>
          <w:szCs w:val="20"/>
          <w:lang w:val="nl-BE"/>
        </w:rPr>
        <w:br/>
      </w:r>
      <w:r w:rsidR="008A4682">
        <w:rPr>
          <w:rFonts w:ascii="Calibri" w:hAnsi="Calibri" w:cs="Calibri"/>
          <w:sz w:val="20"/>
          <w:szCs w:val="20"/>
          <w:lang w:val="nl-BE"/>
        </w:rPr>
        <w:t>D</w:t>
      </w:r>
      <w:r w:rsidR="008A4682" w:rsidRPr="00D62C79">
        <w:rPr>
          <w:rFonts w:ascii="Calibri" w:hAnsi="Calibri" w:cs="Calibri"/>
          <w:sz w:val="20"/>
          <w:szCs w:val="20"/>
          <w:lang w:val="nl-BE"/>
        </w:rPr>
        <w:t xml:space="preserve">e HONOR 10 Lite </w:t>
      </w:r>
      <w:r w:rsidR="008A4682">
        <w:rPr>
          <w:rFonts w:ascii="Calibri" w:hAnsi="Calibri" w:cs="Calibri"/>
          <w:sz w:val="20"/>
          <w:szCs w:val="20"/>
          <w:lang w:val="nl-BE"/>
        </w:rPr>
        <w:t xml:space="preserve">wordt </w:t>
      </w:r>
      <w:r w:rsidR="008A4682" w:rsidRPr="00D62C79">
        <w:rPr>
          <w:rFonts w:ascii="Calibri" w:hAnsi="Calibri" w:cs="Calibri"/>
          <w:sz w:val="20"/>
          <w:szCs w:val="20"/>
          <w:lang w:val="nl-BE"/>
        </w:rPr>
        <w:t>geleverd met een verbazingwekkende 6,21"</w:t>
      </w:r>
      <w:r w:rsidR="008A4682">
        <w:rPr>
          <w:rFonts w:ascii="Calibri" w:hAnsi="Calibri" w:cs="Calibri"/>
          <w:sz w:val="20"/>
          <w:szCs w:val="20"/>
          <w:lang w:val="nl-BE"/>
        </w:rPr>
        <w:t xml:space="preserve"> </w:t>
      </w:r>
      <w:r w:rsidR="008A4682" w:rsidRPr="00D62C79">
        <w:rPr>
          <w:rFonts w:ascii="Calibri" w:hAnsi="Calibri" w:cs="Calibri"/>
          <w:sz w:val="20"/>
          <w:szCs w:val="20"/>
          <w:lang w:val="nl-BE"/>
        </w:rPr>
        <w:t>FullView HD-schermweergave en een ontwerp dat de scherm-tot-lichaamverhouding boven 90% duwt.</w:t>
      </w:r>
    </w:p>
    <w:p w14:paraId="6D3E5C8F" w14:textId="185F9A6E" w:rsidR="00D62C79" w:rsidRPr="00D62C79" w:rsidRDefault="00D62C79" w:rsidP="000A540D">
      <w:pPr>
        <w:spacing w:after="200" w:line="276" w:lineRule="auto"/>
        <w:rPr>
          <w:rFonts w:ascii="Calibri" w:hAnsi="Calibri" w:cs="Calibri"/>
          <w:sz w:val="20"/>
          <w:szCs w:val="20"/>
          <w:lang w:val="nl-BE"/>
        </w:rPr>
      </w:pPr>
      <w:r w:rsidRPr="00D62C79">
        <w:rPr>
          <w:rFonts w:ascii="Calibri" w:hAnsi="Calibri" w:cs="Calibri"/>
          <w:sz w:val="20"/>
          <w:szCs w:val="20"/>
          <w:lang w:val="nl-BE"/>
        </w:rPr>
        <w:t xml:space="preserve">Het HONOR 10 Lite achterdesign is gemaakt van acht lagen glimmend materiaal voor een oogverblindend visueel effect. De </w:t>
      </w:r>
      <w:r w:rsidR="008A4682">
        <w:rPr>
          <w:rFonts w:ascii="Calibri" w:hAnsi="Calibri" w:cs="Calibri"/>
          <w:sz w:val="20"/>
          <w:szCs w:val="20"/>
          <w:lang w:val="nl-BE"/>
        </w:rPr>
        <w:t xml:space="preserve">HONOR 10 Lite is beschikbaar in </w:t>
      </w:r>
      <w:r w:rsidRPr="00D62C79">
        <w:rPr>
          <w:rFonts w:ascii="Calibri" w:hAnsi="Calibri" w:cs="Calibri"/>
          <w:sz w:val="20"/>
          <w:szCs w:val="20"/>
          <w:lang w:val="nl-BE"/>
        </w:rPr>
        <w:t xml:space="preserve">de nieuw geïntroduceerde Sky Blue </w:t>
      </w:r>
      <w:r w:rsidR="008A4682">
        <w:rPr>
          <w:rFonts w:ascii="Calibri" w:hAnsi="Calibri" w:cs="Calibri"/>
          <w:sz w:val="20"/>
          <w:szCs w:val="20"/>
          <w:lang w:val="nl-BE"/>
        </w:rPr>
        <w:t xml:space="preserve">(gradiëntkleur) </w:t>
      </w:r>
      <w:r w:rsidRPr="00D62C79">
        <w:rPr>
          <w:rFonts w:ascii="Calibri" w:hAnsi="Calibri" w:cs="Calibri"/>
          <w:sz w:val="20"/>
          <w:szCs w:val="20"/>
          <w:lang w:val="nl-BE"/>
        </w:rPr>
        <w:t>en de klassieke Sapphire Blue en Midnight Black</w:t>
      </w:r>
      <w:r w:rsidR="008A4682">
        <w:rPr>
          <w:rFonts w:ascii="Calibri" w:hAnsi="Calibri" w:cs="Calibri"/>
          <w:sz w:val="20"/>
          <w:szCs w:val="20"/>
          <w:lang w:val="nl-BE"/>
        </w:rPr>
        <w:t>.</w:t>
      </w:r>
    </w:p>
    <w:p w14:paraId="0AF855A1" w14:textId="0AEDA8C0" w:rsidR="00050099" w:rsidRPr="00050099" w:rsidRDefault="00050099" w:rsidP="000A540D">
      <w:pPr>
        <w:spacing w:after="200" w:line="276" w:lineRule="auto"/>
        <w:rPr>
          <w:rFonts w:ascii="Calibri" w:hAnsi="Calibri" w:cs="Calibri"/>
          <w:sz w:val="20"/>
          <w:szCs w:val="20"/>
          <w:lang w:val="nl-BE"/>
        </w:rPr>
      </w:pPr>
      <w:r w:rsidRPr="00050099">
        <w:rPr>
          <w:rFonts w:ascii="Calibri" w:hAnsi="Calibri" w:cs="Calibri"/>
          <w:sz w:val="20"/>
          <w:szCs w:val="20"/>
          <w:lang w:val="nl-BE"/>
        </w:rPr>
        <w:t>"De HONOR 10 Lite demonstreert de sterke toewijding van het merk aan AI-selfie-fotografie en uitzonderlijk ontwerp. HONOR streeft ernaar branchespecifieke producten naar een toegewijde wereldwijde fanbase te brengen,"</w:t>
      </w:r>
      <w:r>
        <w:rPr>
          <w:rFonts w:ascii="Calibri" w:hAnsi="Calibri" w:cs="Calibri"/>
          <w:sz w:val="20"/>
          <w:szCs w:val="20"/>
          <w:lang w:val="nl-BE"/>
        </w:rPr>
        <w:t xml:space="preserve"> </w:t>
      </w:r>
      <w:r w:rsidRPr="00050099">
        <w:rPr>
          <w:rFonts w:ascii="Calibri" w:hAnsi="Calibri" w:cs="Calibri"/>
          <w:sz w:val="20"/>
          <w:szCs w:val="20"/>
          <w:lang w:val="nl-BE"/>
        </w:rPr>
        <w:t>zei George Zhao, President van HONOR. "Jongeren willen nu een scala aan smartphone-selfie-functies en ontwerpfuncties. We zijn er trots op om dit ongeëvenaarde selfie-apparaat te lanceren bij onze smartphonegebruikers over de hele wereld, die beantwoorden aan hun behoeften en verwachtingen."</w:t>
      </w:r>
    </w:p>
    <w:p w14:paraId="473F95F2" w14:textId="4E6A2DB1" w:rsidR="005172FC" w:rsidRDefault="00D62C79" w:rsidP="005172FC">
      <w:pPr>
        <w:spacing w:after="200" w:line="276" w:lineRule="auto"/>
        <w:rPr>
          <w:rFonts w:ascii="Calibri" w:eastAsia="Times New Roman" w:hAnsi="Calibri" w:cs="Calibri"/>
          <w:color w:val="000000" w:themeColor="text1"/>
          <w:sz w:val="20"/>
          <w:szCs w:val="20"/>
          <w:lang w:val="nl-BE" w:eastAsia="nl-NL"/>
        </w:rPr>
      </w:pPr>
      <w:r w:rsidRPr="00D62C79">
        <w:rPr>
          <w:rFonts w:ascii="Calibri" w:hAnsi="Calibri" w:cs="Calibri"/>
          <w:b/>
          <w:sz w:val="20"/>
          <w:szCs w:val="20"/>
          <w:lang w:val="nl-BE"/>
        </w:rPr>
        <w:t>Prijs en beschikbaarheid</w:t>
      </w:r>
      <w:r w:rsidRPr="00D62C79">
        <w:rPr>
          <w:rFonts w:ascii="Calibri" w:hAnsi="Calibri" w:cs="Calibri"/>
          <w:b/>
          <w:sz w:val="20"/>
          <w:szCs w:val="20"/>
          <w:lang w:val="nl-BE"/>
        </w:rPr>
        <w:br/>
      </w:r>
      <w:r w:rsidRPr="00D62C79">
        <w:rPr>
          <w:rFonts w:ascii="Calibri" w:hAnsi="Calibri" w:cs="Calibri"/>
          <w:sz w:val="20"/>
          <w:szCs w:val="20"/>
          <w:lang w:val="nl-BE"/>
        </w:rPr>
        <w:t xml:space="preserve">Honor wordt in België door TechData verdeeld. De adviesverkoopprijs van de Honor </w:t>
      </w:r>
      <w:r>
        <w:rPr>
          <w:rFonts w:ascii="Calibri" w:hAnsi="Calibri" w:cs="Calibri"/>
          <w:sz w:val="20"/>
          <w:szCs w:val="20"/>
          <w:lang w:val="nl-BE"/>
        </w:rPr>
        <w:t>10</w:t>
      </w:r>
      <w:r w:rsidR="007D564E">
        <w:rPr>
          <w:rFonts w:ascii="Calibri" w:hAnsi="Calibri" w:cs="Calibri"/>
          <w:sz w:val="20"/>
          <w:szCs w:val="20"/>
          <w:lang w:val="nl-BE"/>
        </w:rPr>
        <w:t xml:space="preserve"> </w:t>
      </w:r>
      <w:r>
        <w:rPr>
          <w:rFonts w:ascii="Calibri" w:hAnsi="Calibri" w:cs="Calibri"/>
          <w:sz w:val="20"/>
          <w:szCs w:val="20"/>
          <w:lang w:val="nl-BE"/>
        </w:rPr>
        <w:t>Lite</w:t>
      </w:r>
      <w:r w:rsidRPr="00D62C79">
        <w:rPr>
          <w:rFonts w:ascii="Calibri" w:hAnsi="Calibri" w:cs="Calibri"/>
          <w:sz w:val="20"/>
          <w:szCs w:val="20"/>
          <w:lang w:val="nl-BE"/>
        </w:rPr>
        <w:t xml:space="preserve"> bedraagt </w:t>
      </w:r>
      <w:r>
        <w:rPr>
          <w:rFonts w:ascii="Calibri" w:hAnsi="Calibri" w:cs="Calibri"/>
          <w:sz w:val="20"/>
          <w:szCs w:val="20"/>
          <w:lang w:val="nl-BE"/>
        </w:rPr>
        <w:t>229</w:t>
      </w:r>
      <w:r w:rsidR="00834D37">
        <w:rPr>
          <w:rFonts w:ascii="Calibri" w:hAnsi="Calibri" w:cs="Calibri"/>
          <w:sz w:val="20"/>
          <w:szCs w:val="20"/>
          <w:lang w:val="nl-BE"/>
        </w:rPr>
        <w:t>,99</w:t>
      </w:r>
      <w:r w:rsidRPr="00D62C79">
        <w:rPr>
          <w:rFonts w:ascii="Calibri" w:hAnsi="Calibri" w:cs="Calibri"/>
          <w:sz w:val="20"/>
          <w:szCs w:val="20"/>
          <w:lang w:val="nl-BE"/>
        </w:rPr>
        <w:t xml:space="preserve"> EUR en is vanaf vandaag beschikbaar bij Coolblue, Vanden Borre, Fnac, Ex</w:t>
      </w:r>
      <w:bookmarkStart w:id="1" w:name="_GoBack"/>
      <w:bookmarkEnd w:id="1"/>
      <w:r w:rsidRPr="00D62C79">
        <w:rPr>
          <w:rFonts w:ascii="Calibri" w:hAnsi="Calibri" w:cs="Calibri"/>
          <w:sz w:val="20"/>
          <w:szCs w:val="20"/>
          <w:lang w:val="nl-BE"/>
        </w:rPr>
        <w:t>ellent en Selection.</w:t>
      </w:r>
      <w:r w:rsidR="005172FC">
        <w:rPr>
          <w:rFonts w:ascii="Calibri" w:hAnsi="Calibri" w:cs="Calibri"/>
          <w:sz w:val="20"/>
          <w:szCs w:val="20"/>
          <w:lang w:val="nl-BE"/>
        </w:rPr>
        <w:t xml:space="preserve"> Bij Coolblue</w:t>
      </w:r>
      <w:r w:rsidR="00747539">
        <w:rPr>
          <w:rFonts w:ascii="Calibri" w:hAnsi="Calibri" w:cs="Calibri"/>
          <w:sz w:val="20"/>
          <w:szCs w:val="20"/>
          <w:lang w:val="nl-BE"/>
        </w:rPr>
        <w:t xml:space="preserve">, </w:t>
      </w:r>
      <w:r w:rsidR="005172FC">
        <w:rPr>
          <w:rFonts w:ascii="Calibri" w:hAnsi="Calibri" w:cs="Calibri"/>
          <w:sz w:val="20"/>
          <w:szCs w:val="20"/>
          <w:lang w:val="nl-BE"/>
        </w:rPr>
        <w:t>Vanden Borre</w:t>
      </w:r>
      <w:r w:rsidR="00747539">
        <w:rPr>
          <w:rFonts w:ascii="Calibri" w:hAnsi="Calibri" w:cs="Calibri"/>
          <w:sz w:val="20"/>
          <w:szCs w:val="20"/>
          <w:lang w:val="nl-BE"/>
        </w:rPr>
        <w:t>, Fnac en Exellent</w:t>
      </w:r>
      <w:r w:rsidR="005172FC">
        <w:rPr>
          <w:rFonts w:ascii="Calibri" w:hAnsi="Calibri" w:cs="Calibri"/>
          <w:sz w:val="20"/>
          <w:szCs w:val="20"/>
          <w:lang w:val="nl-BE"/>
        </w:rPr>
        <w:t xml:space="preserve"> </w:t>
      </w:r>
      <w:r w:rsidR="00F4235D">
        <w:rPr>
          <w:rFonts w:ascii="Calibri" w:hAnsi="Calibri" w:cs="Calibri"/>
          <w:sz w:val="20"/>
          <w:szCs w:val="20"/>
          <w:lang w:val="nl-BE"/>
        </w:rPr>
        <w:t xml:space="preserve">krijgen de </w:t>
      </w:r>
      <w:r w:rsidR="00F4235D" w:rsidRPr="00F4235D">
        <w:rPr>
          <w:rFonts w:ascii="Calibri" w:hAnsi="Calibri" w:cs="Calibri"/>
          <w:color w:val="000000" w:themeColor="text1"/>
          <w:sz w:val="20"/>
          <w:szCs w:val="20"/>
          <w:lang w:val="nl-BE"/>
        </w:rPr>
        <w:t>eerste klanten</w:t>
      </w:r>
      <w:r w:rsidR="005172FC" w:rsidRPr="00F4235D">
        <w:rPr>
          <w:rFonts w:ascii="Calibri" w:hAnsi="Calibri" w:cs="Calibri"/>
          <w:color w:val="000000" w:themeColor="text1"/>
          <w:sz w:val="20"/>
          <w:szCs w:val="20"/>
          <w:lang w:val="nl-BE"/>
        </w:rPr>
        <w:t xml:space="preserve"> </w:t>
      </w:r>
      <w:r w:rsidR="008A1010">
        <w:rPr>
          <w:rFonts w:ascii="Calibri" w:hAnsi="Calibri" w:cs="Calibri"/>
          <w:color w:val="000000" w:themeColor="text1"/>
          <w:sz w:val="20"/>
          <w:szCs w:val="20"/>
          <w:lang w:val="nl-BE"/>
        </w:rPr>
        <w:t>een</w:t>
      </w:r>
      <w:r w:rsidR="005172FC" w:rsidRPr="00F4235D">
        <w:rPr>
          <w:rFonts w:ascii="Calibri" w:hAnsi="Calibri" w:cs="Calibri"/>
          <w:color w:val="000000" w:themeColor="text1"/>
          <w:sz w:val="20"/>
          <w:szCs w:val="20"/>
          <w:lang w:val="nl-BE"/>
        </w:rPr>
        <w:t xml:space="preserve"> Honor Sportband </w:t>
      </w:r>
      <w:r w:rsidR="005172FC" w:rsidRPr="005172FC">
        <w:rPr>
          <w:rFonts w:ascii="Calibri" w:eastAsia="Times New Roman" w:hAnsi="Calibri" w:cs="Calibri"/>
          <w:color w:val="000000" w:themeColor="text1"/>
          <w:sz w:val="20"/>
          <w:szCs w:val="20"/>
          <w:lang w:val="nl-BE" w:eastAsia="nl-NL"/>
        </w:rPr>
        <w:t xml:space="preserve">(Honor </w:t>
      </w:r>
      <w:r w:rsidR="008A1010">
        <w:rPr>
          <w:rFonts w:ascii="Calibri" w:eastAsia="Times New Roman" w:hAnsi="Calibri" w:cs="Calibri"/>
          <w:color w:val="000000" w:themeColor="text1"/>
          <w:sz w:val="20"/>
          <w:szCs w:val="20"/>
          <w:lang w:val="nl-BE" w:eastAsia="nl-NL"/>
        </w:rPr>
        <w:t xml:space="preserve">Band </w:t>
      </w:r>
      <w:r w:rsidR="005172FC" w:rsidRPr="005172FC">
        <w:rPr>
          <w:rFonts w:ascii="Calibri" w:eastAsia="Times New Roman" w:hAnsi="Calibri" w:cs="Calibri"/>
          <w:color w:val="000000" w:themeColor="text1"/>
          <w:sz w:val="20"/>
          <w:szCs w:val="20"/>
          <w:lang w:val="nl-BE" w:eastAsia="nl-NL"/>
        </w:rPr>
        <w:t>4 Running twv 59,9</w:t>
      </w:r>
      <w:r w:rsidR="004C0CF7">
        <w:rPr>
          <w:rFonts w:ascii="Calibri" w:eastAsia="Times New Roman" w:hAnsi="Calibri" w:cs="Calibri"/>
          <w:color w:val="000000" w:themeColor="text1"/>
          <w:sz w:val="20"/>
          <w:szCs w:val="20"/>
          <w:lang w:val="nl-BE" w:eastAsia="nl-NL"/>
        </w:rPr>
        <w:t>9 EUR</w:t>
      </w:r>
      <w:r w:rsidR="005172FC" w:rsidRPr="005172FC">
        <w:rPr>
          <w:rFonts w:ascii="Calibri" w:eastAsia="Times New Roman" w:hAnsi="Calibri" w:cs="Calibri"/>
          <w:color w:val="000000" w:themeColor="text1"/>
          <w:sz w:val="20"/>
          <w:szCs w:val="20"/>
          <w:lang w:val="nl-BE" w:eastAsia="nl-NL"/>
        </w:rPr>
        <w:t>) meegeleverd</w:t>
      </w:r>
      <w:r w:rsidR="005172FC" w:rsidRPr="00F4235D">
        <w:rPr>
          <w:rFonts w:ascii="Calibri" w:eastAsia="Times New Roman" w:hAnsi="Calibri" w:cs="Calibri"/>
          <w:color w:val="000000" w:themeColor="text1"/>
          <w:sz w:val="20"/>
          <w:szCs w:val="20"/>
          <w:lang w:val="nl-BE" w:eastAsia="nl-NL"/>
        </w:rPr>
        <w:t>.</w:t>
      </w:r>
      <w:r w:rsidR="004C0CF7">
        <w:rPr>
          <w:rFonts w:ascii="Calibri" w:eastAsia="Times New Roman" w:hAnsi="Calibri" w:cs="Calibri"/>
          <w:color w:val="000000" w:themeColor="text1"/>
          <w:sz w:val="20"/>
          <w:szCs w:val="20"/>
          <w:lang w:val="nl-BE" w:eastAsia="nl-NL"/>
        </w:rPr>
        <w:t xml:space="preserve"> </w:t>
      </w:r>
    </w:p>
    <w:p w14:paraId="0C1B11C6" w14:textId="7AE6C1E7" w:rsidR="000A540D" w:rsidRDefault="00D62C79" w:rsidP="000A540D">
      <w:pPr>
        <w:spacing w:after="200" w:line="276" w:lineRule="auto"/>
        <w:rPr>
          <w:rFonts w:ascii="Calibri" w:hAnsi="Calibri" w:cs="Calibri"/>
          <w:sz w:val="20"/>
          <w:szCs w:val="20"/>
          <w:lang w:val="nl-BE"/>
        </w:rPr>
      </w:pPr>
      <w:r w:rsidRPr="00D62C79">
        <w:rPr>
          <w:rFonts w:ascii="Calibri" w:hAnsi="Calibri" w:cs="Calibri"/>
          <w:b/>
          <w:sz w:val="20"/>
          <w:szCs w:val="20"/>
          <w:lang w:val="nl-BE"/>
        </w:rPr>
        <w:t>Over Honor</w:t>
      </w:r>
      <w:r w:rsidRPr="00D62C79">
        <w:rPr>
          <w:rFonts w:ascii="Calibri" w:eastAsia="SimSun" w:hAnsi="Calibri" w:cs="Calibri"/>
          <w:b/>
          <w:sz w:val="20"/>
          <w:szCs w:val="20"/>
          <w:lang w:val="nl-BE" w:eastAsia="zh-CN"/>
        </w:rPr>
        <w:br/>
      </w:r>
      <w:r w:rsidR="000A540D" w:rsidRPr="000A540D">
        <w:rPr>
          <w:rFonts w:ascii="Calibri" w:hAnsi="Calibri" w:cs="Calibri"/>
          <w:sz w:val="20"/>
          <w:szCs w:val="20"/>
          <w:lang w:val="nl-BE"/>
        </w:rPr>
        <w:t>HONOR is een toonaangevend smartphone-e-merk. Het merk is gemaakt om te voldoen aan de behoeften van digitale autochtonen door producten die zijn geoptimaliseerd voor het internet en die superieure gebruikerservaringen bieden, actie inspireren, creativiteit bevorderen en de jongeren in staat stellen hun dromen waar te maken. Door dit te doen onderscheidt HONOR zich door zijn eigen dapperheid te tonen om dingen anders te doen en de stappen te nemen die nodig zijn om de nieuwste technologieën en innovaties voor zijn klanten in te luiden.</w:t>
      </w:r>
    </w:p>
    <w:p w14:paraId="1A0AB011" w14:textId="6F7AA594" w:rsidR="00D62C79" w:rsidRPr="00D62C79" w:rsidRDefault="0076602D" w:rsidP="000A540D">
      <w:pPr>
        <w:spacing w:after="200" w:line="276" w:lineRule="auto"/>
        <w:rPr>
          <w:rStyle w:val="Hyperlink"/>
          <w:rFonts w:ascii="Calibri" w:hAnsi="Calibri" w:cs="Calibri"/>
          <w:sz w:val="20"/>
          <w:szCs w:val="20"/>
          <w:lang w:val="nl-BE"/>
        </w:rPr>
      </w:pPr>
      <w:hyperlink r:id="rId9" w:history="1">
        <w:r w:rsidR="00D62C79" w:rsidRPr="00D62C79">
          <w:rPr>
            <w:rStyle w:val="Hyperlink"/>
            <w:rFonts w:ascii="Calibri" w:hAnsi="Calibri" w:cs="Calibri"/>
            <w:sz w:val="20"/>
            <w:szCs w:val="20"/>
            <w:lang w:val="nl-BE"/>
          </w:rPr>
          <w:t>https://www.facebook.com/honorwesterneurope</w:t>
        </w:r>
      </w:hyperlink>
      <w:r w:rsidR="00D62C79" w:rsidRPr="00D62C79">
        <w:rPr>
          <w:rStyle w:val="Hyperlink"/>
          <w:rFonts w:ascii="Calibri" w:hAnsi="Calibri" w:cs="Calibri"/>
          <w:sz w:val="20"/>
          <w:szCs w:val="20"/>
          <w:lang w:val="nl-BE"/>
        </w:rPr>
        <w:br/>
      </w:r>
      <w:hyperlink r:id="rId10" w:history="1">
        <w:r w:rsidR="00D62C79" w:rsidRPr="00D62C79">
          <w:rPr>
            <w:rStyle w:val="Hyperlink"/>
            <w:rFonts w:ascii="Calibri" w:hAnsi="Calibri" w:cs="Calibri"/>
            <w:sz w:val="20"/>
            <w:szCs w:val="20"/>
            <w:lang w:val="nl-BE"/>
          </w:rPr>
          <w:t>https://twitter.com/HonorEU</w:t>
        </w:r>
      </w:hyperlink>
      <w:r w:rsidR="00D62C79" w:rsidRPr="00D62C79">
        <w:rPr>
          <w:rStyle w:val="Hyperlink"/>
          <w:rFonts w:ascii="Calibri" w:hAnsi="Calibri" w:cs="Calibri"/>
          <w:sz w:val="20"/>
          <w:szCs w:val="20"/>
          <w:lang w:val="nl-BE"/>
        </w:rPr>
        <w:br/>
      </w:r>
      <w:hyperlink r:id="rId11" w:history="1">
        <w:r w:rsidR="00D62C79" w:rsidRPr="00D62C79">
          <w:rPr>
            <w:rStyle w:val="Hyperlink"/>
            <w:rFonts w:ascii="Calibri" w:hAnsi="Calibri" w:cs="Calibri"/>
            <w:sz w:val="20"/>
            <w:szCs w:val="20"/>
            <w:lang w:val="nl-BE"/>
          </w:rPr>
          <w:t>https://www.instagram.com/honorEU</w:t>
        </w:r>
      </w:hyperlink>
      <w:r w:rsidR="00D62C79" w:rsidRPr="00D62C79">
        <w:rPr>
          <w:rStyle w:val="Hyperlink"/>
          <w:rFonts w:ascii="Calibri" w:hAnsi="Calibri" w:cs="Calibri"/>
          <w:sz w:val="20"/>
          <w:szCs w:val="20"/>
          <w:lang w:val="nl-BE"/>
        </w:rPr>
        <w:br/>
      </w:r>
      <w:r w:rsidR="00D62C79" w:rsidRPr="00D62C79">
        <w:rPr>
          <w:rStyle w:val="Hyperlink"/>
          <w:rFonts w:ascii="Calibri" w:hAnsi="Calibri" w:cs="Calibri"/>
          <w:sz w:val="20"/>
          <w:szCs w:val="20"/>
          <w:lang w:val="es-ES"/>
        </w:rPr>
        <w:t>https://www.youtube.com/honorwesterneurope</w:t>
      </w:r>
    </w:p>
    <w:p w14:paraId="271135F3" w14:textId="470D6720" w:rsidR="00D62C79" w:rsidRPr="00D62C79" w:rsidRDefault="00D62C79" w:rsidP="000A540D">
      <w:pPr>
        <w:spacing w:after="200" w:line="276" w:lineRule="auto"/>
        <w:jc w:val="both"/>
        <w:rPr>
          <w:rFonts w:ascii="Calibri" w:hAnsi="Calibri" w:cs="Calibri"/>
          <w:sz w:val="20"/>
          <w:szCs w:val="20"/>
          <w:lang w:val="nl-BE"/>
        </w:rPr>
      </w:pPr>
      <w:r w:rsidRPr="00D62C79">
        <w:rPr>
          <w:rFonts w:ascii="Calibri" w:hAnsi="Calibri" w:cs="Calibri"/>
          <w:b/>
          <w:sz w:val="20"/>
          <w:szCs w:val="20"/>
          <w:lang w:val="nl-BE"/>
        </w:rPr>
        <w:t>Persinformatie:</w:t>
      </w:r>
      <w:r w:rsidRPr="00D62C79">
        <w:rPr>
          <w:rFonts w:ascii="Calibri" w:hAnsi="Calibri" w:cs="Calibri"/>
          <w:b/>
          <w:sz w:val="20"/>
          <w:szCs w:val="20"/>
          <w:lang w:val="nl-BE"/>
        </w:rPr>
        <w:br/>
      </w:r>
      <w:r w:rsidRPr="00D62C79">
        <w:rPr>
          <w:rFonts w:ascii="Calibri" w:hAnsi="Calibri" w:cs="Calibri"/>
          <w:sz w:val="20"/>
          <w:szCs w:val="20"/>
          <w:lang w:val="nl-BE"/>
        </w:rPr>
        <w:t>Sandra Van Hauwaert, Square Egg</w:t>
      </w:r>
      <w:r w:rsidR="008A4682">
        <w:rPr>
          <w:rFonts w:ascii="Calibri" w:hAnsi="Calibri" w:cs="Calibri"/>
          <w:sz w:val="20"/>
          <w:szCs w:val="20"/>
          <w:lang w:val="nl-BE"/>
        </w:rPr>
        <w:t xml:space="preserve"> Communications</w:t>
      </w:r>
      <w:r w:rsidRPr="00D62C79">
        <w:rPr>
          <w:rFonts w:ascii="Calibri" w:hAnsi="Calibri" w:cs="Calibri"/>
          <w:sz w:val="20"/>
          <w:szCs w:val="20"/>
          <w:lang w:val="nl-BE"/>
        </w:rPr>
        <w:t xml:space="preserve">, </w:t>
      </w:r>
      <w:hyperlink r:id="rId12" w:history="1">
        <w:r w:rsidRPr="00D62C79">
          <w:rPr>
            <w:rStyle w:val="Hyperlink"/>
            <w:rFonts w:ascii="Calibri" w:hAnsi="Calibri" w:cs="Calibri"/>
            <w:sz w:val="20"/>
            <w:szCs w:val="20"/>
            <w:lang w:val="nl-BE"/>
          </w:rPr>
          <w:t>sandra@square-egg.be</w:t>
        </w:r>
      </w:hyperlink>
      <w:r w:rsidRPr="00D62C79">
        <w:rPr>
          <w:rFonts w:ascii="Calibri" w:hAnsi="Calibri" w:cs="Calibri"/>
          <w:sz w:val="20"/>
          <w:szCs w:val="20"/>
          <w:lang w:val="nl-BE"/>
        </w:rPr>
        <w:t>, GSM 0497 251816.</w:t>
      </w:r>
    </w:p>
    <w:p w14:paraId="5A5ECE5D" w14:textId="77777777" w:rsidR="001A0BEC" w:rsidRPr="00D62C79" w:rsidRDefault="001A0BEC" w:rsidP="000A540D">
      <w:pPr>
        <w:spacing w:after="200" w:line="276" w:lineRule="auto"/>
        <w:jc w:val="both"/>
        <w:rPr>
          <w:rFonts w:ascii="Calibri" w:hAnsi="Calibri" w:cs="Calibri"/>
          <w:sz w:val="20"/>
          <w:szCs w:val="20"/>
          <w:lang w:val="nl-BE"/>
        </w:rPr>
      </w:pPr>
    </w:p>
    <w:p w14:paraId="413C86C5" w14:textId="64D9E539" w:rsidR="00FC20F9" w:rsidRPr="00D62C79" w:rsidRDefault="00FC20F9" w:rsidP="000A540D">
      <w:pPr>
        <w:spacing w:after="200" w:line="276" w:lineRule="auto"/>
        <w:jc w:val="both"/>
        <w:rPr>
          <w:rFonts w:ascii="Calibri" w:hAnsi="Calibri" w:cs="Calibri"/>
          <w:color w:val="0000FF"/>
          <w:sz w:val="20"/>
          <w:szCs w:val="20"/>
          <w:u w:val="single"/>
          <w:lang w:val="nl-BE"/>
        </w:rPr>
      </w:pPr>
    </w:p>
    <w:sectPr w:rsidR="00FC20F9" w:rsidRPr="00D62C79" w:rsidSect="00960FAC">
      <w:headerReference w:type="default" r:id="rId13"/>
      <w:footerReference w:type="default" r:id="rId14"/>
      <w:pgSz w:w="12240" w:h="15840"/>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6B0DA" w14:textId="77777777" w:rsidR="0076602D" w:rsidRDefault="0076602D" w:rsidP="00911DEE">
      <w:r>
        <w:separator/>
      </w:r>
    </w:p>
  </w:endnote>
  <w:endnote w:type="continuationSeparator" w:id="0">
    <w:p w14:paraId="2F605807" w14:textId="77777777" w:rsidR="0076602D" w:rsidRDefault="0076602D" w:rsidP="00911DEE">
      <w:r>
        <w:continuationSeparator/>
      </w:r>
    </w:p>
  </w:endnote>
  <w:endnote w:type="continuationNotice" w:id="1">
    <w:p w14:paraId="77B8CC00" w14:textId="77777777" w:rsidR="0076602D" w:rsidRDefault="007660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8"/>
      </w:rPr>
      <w:id w:val="-1270384425"/>
      <w:docPartObj>
        <w:docPartGallery w:val="Page Numbers (Bottom of Page)"/>
        <w:docPartUnique/>
      </w:docPartObj>
    </w:sdtPr>
    <w:sdtEndPr/>
    <w:sdtContent>
      <w:sdt>
        <w:sdtPr>
          <w:rPr>
            <w:rFonts w:ascii="Century Gothic" w:hAnsi="Century Gothic"/>
            <w:sz w:val="18"/>
          </w:rPr>
          <w:id w:val="-1769616900"/>
          <w:docPartObj>
            <w:docPartGallery w:val="Page Numbers (Top of Page)"/>
            <w:docPartUnique/>
          </w:docPartObj>
        </w:sdtPr>
        <w:sdtEndPr/>
        <w:sdtContent>
          <w:p w14:paraId="6DF38152" w14:textId="4505AC0B" w:rsidR="001D09DA" w:rsidRPr="00723673" w:rsidRDefault="001D09DA">
            <w:pPr>
              <w:pStyle w:val="Voettekst"/>
              <w:jc w:val="right"/>
              <w:rPr>
                <w:rFonts w:ascii="Century Gothic" w:hAnsi="Century Gothic"/>
                <w:sz w:val="18"/>
              </w:rPr>
            </w:pPr>
            <w:r w:rsidRPr="00723673">
              <w:rPr>
                <w:rFonts w:ascii="Century Gothic" w:hAnsi="Century Gothic"/>
                <w:sz w:val="18"/>
              </w:rPr>
              <w:t xml:space="preserve">Page </w:t>
            </w:r>
            <w:r w:rsidRPr="00723673">
              <w:rPr>
                <w:rFonts w:ascii="Century Gothic" w:hAnsi="Century Gothic"/>
                <w:b/>
                <w:bCs/>
                <w:sz w:val="18"/>
              </w:rPr>
              <w:fldChar w:fldCharType="begin"/>
            </w:r>
            <w:r w:rsidRPr="00723673">
              <w:rPr>
                <w:rFonts w:ascii="Century Gothic" w:hAnsi="Century Gothic"/>
                <w:b/>
                <w:bCs/>
                <w:sz w:val="18"/>
              </w:rPr>
              <w:instrText xml:space="preserve"> PAGE </w:instrText>
            </w:r>
            <w:r w:rsidRPr="00723673">
              <w:rPr>
                <w:rFonts w:ascii="Century Gothic" w:hAnsi="Century Gothic"/>
                <w:b/>
                <w:bCs/>
                <w:sz w:val="18"/>
              </w:rPr>
              <w:fldChar w:fldCharType="separate"/>
            </w:r>
            <w:r w:rsidR="00907D47">
              <w:rPr>
                <w:rFonts w:ascii="Century Gothic" w:hAnsi="Century Gothic"/>
                <w:b/>
                <w:bCs/>
                <w:noProof/>
                <w:sz w:val="18"/>
              </w:rPr>
              <w:t>3</w:t>
            </w:r>
            <w:r w:rsidRPr="00723673">
              <w:rPr>
                <w:rFonts w:ascii="Century Gothic" w:hAnsi="Century Gothic"/>
                <w:b/>
                <w:bCs/>
                <w:sz w:val="18"/>
              </w:rPr>
              <w:fldChar w:fldCharType="end"/>
            </w:r>
            <w:r w:rsidRPr="00723673">
              <w:rPr>
                <w:rFonts w:ascii="Century Gothic" w:hAnsi="Century Gothic"/>
                <w:sz w:val="18"/>
              </w:rPr>
              <w:t xml:space="preserve"> of </w:t>
            </w:r>
            <w:r w:rsidRPr="00723673">
              <w:rPr>
                <w:rFonts w:ascii="Century Gothic" w:hAnsi="Century Gothic"/>
                <w:b/>
                <w:bCs/>
                <w:sz w:val="18"/>
              </w:rPr>
              <w:fldChar w:fldCharType="begin"/>
            </w:r>
            <w:r w:rsidRPr="00723673">
              <w:rPr>
                <w:rFonts w:ascii="Century Gothic" w:hAnsi="Century Gothic"/>
                <w:b/>
                <w:bCs/>
                <w:sz w:val="18"/>
              </w:rPr>
              <w:instrText xml:space="preserve"> NUMPAGES  </w:instrText>
            </w:r>
            <w:r w:rsidRPr="00723673">
              <w:rPr>
                <w:rFonts w:ascii="Century Gothic" w:hAnsi="Century Gothic"/>
                <w:b/>
                <w:bCs/>
                <w:sz w:val="18"/>
              </w:rPr>
              <w:fldChar w:fldCharType="separate"/>
            </w:r>
            <w:r w:rsidR="00907D47">
              <w:rPr>
                <w:rFonts w:ascii="Century Gothic" w:hAnsi="Century Gothic"/>
                <w:b/>
                <w:bCs/>
                <w:noProof/>
                <w:sz w:val="18"/>
              </w:rPr>
              <w:t>3</w:t>
            </w:r>
            <w:r w:rsidRPr="00723673">
              <w:rPr>
                <w:rFonts w:ascii="Century Gothic" w:hAnsi="Century Gothic"/>
                <w:b/>
                <w:bCs/>
                <w:sz w:val="18"/>
              </w:rPr>
              <w:fldChar w:fldCharType="end"/>
            </w:r>
          </w:p>
        </w:sdtContent>
      </w:sdt>
    </w:sdtContent>
  </w:sdt>
  <w:p w14:paraId="31B51349" w14:textId="77777777" w:rsidR="001D09DA" w:rsidRPr="00960FAC" w:rsidRDefault="001D09DA">
    <w:pPr>
      <w:pStyle w:val="Voettekst"/>
      <w:rPr>
        <w:rFonts w:asciiTheme="majorHAnsi" w:hAnsiTheme="majorHAns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EE6F4" w14:textId="77777777" w:rsidR="0076602D" w:rsidRDefault="0076602D" w:rsidP="00911DEE">
      <w:r>
        <w:separator/>
      </w:r>
    </w:p>
  </w:footnote>
  <w:footnote w:type="continuationSeparator" w:id="0">
    <w:p w14:paraId="4EF3D2B9" w14:textId="77777777" w:rsidR="0076602D" w:rsidRDefault="0076602D" w:rsidP="00911DEE">
      <w:r>
        <w:continuationSeparator/>
      </w:r>
    </w:p>
  </w:footnote>
  <w:footnote w:type="continuationNotice" w:id="1">
    <w:p w14:paraId="2A8B38E1" w14:textId="77777777" w:rsidR="0076602D" w:rsidRDefault="0076602D"/>
  </w:footnote>
  <w:footnote w:id="2">
    <w:p w14:paraId="6FD26E91" w14:textId="5F97AC9B" w:rsidR="00D62C79" w:rsidRPr="00D62C79" w:rsidRDefault="00D62C79">
      <w:pPr>
        <w:pStyle w:val="Voetnoottekst"/>
        <w:rPr>
          <w:rFonts w:ascii="Calibri" w:hAnsi="Calibri" w:cs="Calibri"/>
          <w:sz w:val="18"/>
          <w:szCs w:val="18"/>
          <w:lang w:val="nl-BE"/>
        </w:rPr>
      </w:pPr>
      <w:r w:rsidRPr="00D62C79">
        <w:rPr>
          <w:rStyle w:val="Voetnootmarkering"/>
          <w:rFonts w:ascii="Calibri" w:hAnsi="Calibri" w:cs="Calibri"/>
          <w:sz w:val="18"/>
          <w:szCs w:val="18"/>
        </w:rPr>
        <w:footnoteRef/>
      </w:r>
      <w:r w:rsidRPr="00D62C79">
        <w:rPr>
          <w:rFonts w:ascii="Calibri" w:hAnsi="Calibri" w:cs="Calibri"/>
          <w:sz w:val="18"/>
          <w:szCs w:val="18"/>
          <w:lang w:val="nl-BE"/>
        </w:rPr>
        <w:t xml:space="preserve"> De acht scenario's omvatten blauwe lucht, groen, bloemen, strand, toneelvoorstelling, nacht, indoor en sneeuwlandschap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E079" w14:textId="46AB637E" w:rsidR="001D09DA" w:rsidRDefault="00822ED2" w:rsidP="004A7C96">
    <w:pPr>
      <w:pStyle w:val="Koptekst"/>
    </w:pPr>
    <w:r>
      <w:rPr>
        <w:noProof/>
        <w:lang w:eastAsia="zh-CN"/>
      </w:rPr>
      <w:drawing>
        <wp:anchor distT="0" distB="0" distL="114300" distR="114300" simplePos="0" relativeHeight="251659264" behindDoc="1" locked="0" layoutInCell="1" allowOverlap="1" wp14:anchorId="3814AD38" wp14:editId="5F40DA18">
          <wp:simplePos x="0" y="0"/>
          <wp:positionH relativeFrom="margin">
            <wp:align>left</wp:align>
          </wp:positionH>
          <wp:positionV relativeFrom="paragraph">
            <wp:posOffset>-114300</wp:posOffset>
          </wp:positionV>
          <wp:extent cx="1346200" cy="352425"/>
          <wp:effectExtent l="0" t="0" r="6350" b="9525"/>
          <wp:wrapTight wrapText="bothSides">
            <wp:wrapPolygon edited="0">
              <wp:start x="0" y="0"/>
              <wp:lineTo x="0" y="21016"/>
              <wp:lineTo x="21396" y="21016"/>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46200" cy="352425"/>
                  </a:xfrm>
                  <a:prstGeom prst="rect">
                    <a:avLst/>
                  </a:prstGeom>
                </pic:spPr>
              </pic:pic>
            </a:graphicData>
          </a:graphic>
          <wp14:sizeRelH relativeFrom="page">
            <wp14:pctWidth>0</wp14:pctWidth>
          </wp14:sizeRelH>
          <wp14:sizeRelV relativeFrom="page">
            <wp14:pctHeight>0</wp14:pctHeight>
          </wp14:sizeRelV>
        </wp:anchor>
      </w:drawing>
    </w:r>
  </w:p>
  <w:p w14:paraId="61B7EA14" w14:textId="77777777" w:rsidR="00DB06D0" w:rsidRDefault="00DB06D0" w:rsidP="004A7C9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6CA"/>
    <w:multiLevelType w:val="hybridMultilevel"/>
    <w:tmpl w:val="04AEDD50"/>
    <w:lvl w:ilvl="0" w:tplc="C98EE7F4">
      <w:start w:val="1"/>
      <w:numFmt w:val="bullet"/>
      <w:lvlText w:val=""/>
      <w:lvlJc w:val="left"/>
      <w:pPr>
        <w:tabs>
          <w:tab w:val="num" w:pos="360"/>
        </w:tabs>
        <w:ind w:left="360" w:hanging="360"/>
      </w:pPr>
      <w:rPr>
        <w:rFonts w:ascii="Symbol" w:hAnsi="Symbol" w:hint="default"/>
      </w:rPr>
    </w:lvl>
    <w:lvl w:ilvl="1" w:tplc="FBC6651E" w:tentative="1">
      <w:start w:val="1"/>
      <w:numFmt w:val="bullet"/>
      <w:lvlText w:val=""/>
      <w:lvlJc w:val="left"/>
      <w:pPr>
        <w:tabs>
          <w:tab w:val="num" w:pos="1080"/>
        </w:tabs>
        <w:ind w:left="1080" w:hanging="360"/>
      </w:pPr>
      <w:rPr>
        <w:rFonts w:ascii="Symbol" w:hAnsi="Symbol" w:hint="default"/>
      </w:rPr>
    </w:lvl>
    <w:lvl w:ilvl="2" w:tplc="CAE4329E" w:tentative="1">
      <w:start w:val="1"/>
      <w:numFmt w:val="bullet"/>
      <w:lvlText w:val=""/>
      <w:lvlJc w:val="left"/>
      <w:pPr>
        <w:tabs>
          <w:tab w:val="num" w:pos="1800"/>
        </w:tabs>
        <w:ind w:left="1800" w:hanging="360"/>
      </w:pPr>
      <w:rPr>
        <w:rFonts w:ascii="Symbol" w:hAnsi="Symbol" w:hint="default"/>
      </w:rPr>
    </w:lvl>
    <w:lvl w:ilvl="3" w:tplc="61A4549E" w:tentative="1">
      <w:start w:val="1"/>
      <w:numFmt w:val="bullet"/>
      <w:lvlText w:val=""/>
      <w:lvlJc w:val="left"/>
      <w:pPr>
        <w:tabs>
          <w:tab w:val="num" w:pos="2520"/>
        </w:tabs>
        <w:ind w:left="2520" w:hanging="360"/>
      </w:pPr>
      <w:rPr>
        <w:rFonts w:ascii="Symbol" w:hAnsi="Symbol" w:hint="default"/>
      </w:rPr>
    </w:lvl>
    <w:lvl w:ilvl="4" w:tplc="BEF418CA" w:tentative="1">
      <w:start w:val="1"/>
      <w:numFmt w:val="bullet"/>
      <w:lvlText w:val=""/>
      <w:lvlJc w:val="left"/>
      <w:pPr>
        <w:tabs>
          <w:tab w:val="num" w:pos="3240"/>
        </w:tabs>
        <w:ind w:left="3240" w:hanging="360"/>
      </w:pPr>
      <w:rPr>
        <w:rFonts w:ascii="Symbol" w:hAnsi="Symbol" w:hint="default"/>
      </w:rPr>
    </w:lvl>
    <w:lvl w:ilvl="5" w:tplc="3BF6DF30" w:tentative="1">
      <w:start w:val="1"/>
      <w:numFmt w:val="bullet"/>
      <w:lvlText w:val=""/>
      <w:lvlJc w:val="left"/>
      <w:pPr>
        <w:tabs>
          <w:tab w:val="num" w:pos="3960"/>
        </w:tabs>
        <w:ind w:left="3960" w:hanging="360"/>
      </w:pPr>
      <w:rPr>
        <w:rFonts w:ascii="Symbol" w:hAnsi="Symbol" w:hint="default"/>
      </w:rPr>
    </w:lvl>
    <w:lvl w:ilvl="6" w:tplc="E3246B5A" w:tentative="1">
      <w:start w:val="1"/>
      <w:numFmt w:val="bullet"/>
      <w:lvlText w:val=""/>
      <w:lvlJc w:val="left"/>
      <w:pPr>
        <w:tabs>
          <w:tab w:val="num" w:pos="4680"/>
        </w:tabs>
        <w:ind w:left="4680" w:hanging="360"/>
      </w:pPr>
      <w:rPr>
        <w:rFonts w:ascii="Symbol" w:hAnsi="Symbol" w:hint="default"/>
      </w:rPr>
    </w:lvl>
    <w:lvl w:ilvl="7" w:tplc="D82CBAA4" w:tentative="1">
      <w:start w:val="1"/>
      <w:numFmt w:val="bullet"/>
      <w:lvlText w:val=""/>
      <w:lvlJc w:val="left"/>
      <w:pPr>
        <w:tabs>
          <w:tab w:val="num" w:pos="5400"/>
        </w:tabs>
        <w:ind w:left="5400" w:hanging="360"/>
      </w:pPr>
      <w:rPr>
        <w:rFonts w:ascii="Symbol" w:hAnsi="Symbol" w:hint="default"/>
      </w:rPr>
    </w:lvl>
    <w:lvl w:ilvl="8" w:tplc="E002607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6C13C13"/>
    <w:multiLevelType w:val="hybridMultilevel"/>
    <w:tmpl w:val="B830A41C"/>
    <w:lvl w:ilvl="0" w:tplc="54E42890">
      <w:start w:val="1"/>
      <w:numFmt w:val="bullet"/>
      <w:lvlText w:val=""/>
      <w:lvlJc w:val="left"/>
      <w:pPr>
        <w:tabs>
          <w:tab w:val="num" w:pos="360"/>
        </w:tabs>
        <w:ind w:left="360" w:hanging="360"/>
      </w:pPr>
      <w:rPr>
        <w:rFonts w:ascii="Symbol" w:hAnsi="Symbol" w:hint="default"/>
      </w:rPr>
    </w:lvl>
    <w:lvl w:ilvl="1" w:tplc="8C10CE2E" w:tentative="1">
      <w:start w:val="1"/>
      <w:numFmt w:val="bullet"/>
      <w:lvlText w:val=""/>
      <w:lvlJc w:val="left"/>
      <w:pPr>
        <w:tabs>
          <w:tab w:val="num" w:pos="1080"/>
        </w:tabs>
        <w:ind w:left="1080" w:hanging="360"/>
      </w:pPr>
      <w:rPr>
        <w:rFonts w:ascii="Symbol" w:hAnsi="Symbol" w:hint="default"/>
      </w:rPr>
    </w:lvl>
    <w:lvl w:ilvl="2" w:tplc="37FC46D8" w:tentative="1">
      <w:start w:val="1"/>
      <w:numFmt w:val="bullet"/>
      <w:lvlText w:val=""/>
      <w:lvlJc w:val="left"/>
      <w:pPr>
        <w:tabs>
          <w:tab w:val="num" w:pos="1800"/>
        </w:tabs>
        <w:ind w:left="1800" w:hanging="360"/>
      </w:pPr>
      <w:rPr>
        <w:rFonts w:ascii="Symbol" w:hAnsi="Symbol" w:hint="default"/>
      </w:rPr>
    </w:lvl>
    <w:lvl w:ilvl="3" w:tplc="54C457FC" w:tentative="1">
      <w:start w:val="1"/>
      <w:numFmt w:val="bullet"/>
      <w:lvlText w:val=""/>
      <w:lvlJc w:val="left"/>
      <w:pPr>
        <w:tabs>
          <w:tab w:val="num" w:pos="2520"/>
        </w:tabs>
        <w:ind w:left="2520" w:hanging="360"/>
      </w:pPr>
      <w:rPr>
        <w:rFonts w:ascii="Symbol" w:hAnsi="Symbol" w:hint="default"/>
      </w:rPr>
    </w:lvl>
    <w:lvl w:ilvl="4" w:tplc="D83C19C2" w:tentative="1">
      <w:start w:val="1"/>
      <w:numFmt w:val="bullet"/>
      <w:lvlText w:val=""/>
      <w:lvlJc w:val="left"/>
      <w:pPr>
        <w:tabs>
          <w:tab w:val="num" w:pos="3240"/>
        </w:tabs>
        <w:ind w:left="3240" w:hanging="360"/>
      </w:pPr>
      <w:rPr>
        <w:rFonts w:ascii="Symbol" w:hAnsi="Symbol" w:hint="default"/>
      </w:rPr>
    </w:lvl>
    <w:lvl w:ilvl="5" w:tplc="6B7618B6" w:tentative="1">
      <w:start w:val="1"/>
      <w:numFmt w:val="bullet"/>
      <w:lvlText w:val=""/>
      <w:lvlJc w:val="left"/>
      <w:pPr>
        <w:tabs>
          <w:tab w:val="num" w:pos="3960"/>
        </w:tabs>
        <w:ind w:left="3960" w:hanging="360"/>
      </w:pPr>
      <w:rPr>
        <w:rFonts w:ascii="Symbol" w:hAnsi="Symbol" w:hint="default"/>
      </w:rPr>
    </w:lvl>
    <w:lvl w:ilvl="6" w:tplc="76680066" w:tentative="1">
      <w:start w:val="1"/>
      <w:numFmt w:val="bullet"/>
      <w:lvlText w:val=""/>
      <w:lvlJc w:val="left"/>
      <w:pPr>
        <w:tabs>
          <w:tab w:val="num" w:pos="4680"/>
        </w:tabs>
        <w:ind w:left="4680" w:hanging="360"/>
      </w:pPr>
      <w:rPr>
        <w:rFonts w:ascii="Symbol" w:hAnsi="Symbol" w:hint="default"/>
      </w:rPr>
    </w:lvl>
    <w:lvl w:ilvl="7" w:tplc="81C87F56" w:tentative="1">
      <w:start w:val="1"/>
      <w:numFmt w:val="bullet"/>
      <w:lvlText w:val=""/>
      <w:lvlJc w:val="left"/>
      <w:pPr>
        <w:tabs>
          <w:tab w:val="num" w:pos="5400"/>
        </w:tabs>
        <w:ind w:left="5400" w:hanging="360"/>
      </w:pPr>
      <w:rPr>
        <w:rFonts w:ascii="Symbol" w:hAnsi="Symbol" w:hint="default"/>
      </w:rPr>
    </w:lvl>
    <w:lvl w:ilvl="8" w:tplc="7BE46F0A"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BAA2471"/>
    <w:multiLevelType w:val="hybridMultilevel"/>
    <w:tmpl w:val="6A26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1738B"/>
    <w:multiLevelType w:val="hybridMultilevel"/>
    <w:tmpl w:val="B27CC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8313C5"/>
    <w:multiLevelType w:val="hybridMultilevel"/>
    <w:tmpl w:val="6060BE52"/>
    <w:lvl w:ilvl="0" w:tplc="0B6A4B5E">
      <w:start w:val="1"/>
      <w:numFmt w:val="bullet"/>
      <w:lvlText w:val=""/>
      <w:lvlJc w:val="left"/>
      <w:pPr>
        <w:tabs>
          <w:tab w:val="num" w:pos="360"/>
        </w:tabs>
        <w:ind w:left="360" w:hanging="360"/>
      </w:pPr>
      <w:rPr>
        <w:rFonts w:ascii="Symbol" w:hAnsi="Symbol" w:hint="default"/>
      </w:rPr>
    </w:lvl>
    <w:lvl w:ilvl="1" w:tplc="DEAC2A28" w:tentative="1">
      <w:start w:val="1"/>
      <w:numFmt w:val="bullet"/>
      <w:lvlText w:val=""/>
      <w:lvlJc w:val="left"/>
      <w:pPr>
        <w:tabs>
          <w:tab w:val="num" w:pos="1080"/>
        </w:tabs>
        <w:ind w:left="1080" w:hanging="360"/>
      </w:pPr>
      <w:rPr>
        <w:rFonts w:ascii="Symbol" w:hAnsi="Symbol" w:hint="default"/>
      </w:rPr>
    </w:lvl>
    <w:lvl w:ilvl="2" w:tplc="B0F09866" w:tentative="1">
      <w:start w:val="1"/>
      <w:numFmt w:val="bullet"/>
      <w:lvlText w:val=""/>
      <w:lvlJc w:val="left"/>
      <w:pPr>
        <w:tabs>
          <w:tab w:val="num" w:pos="1800"/>
        </w:tabs>
        <w:ind w:left="1800" w:hanging="360"/>
      </w:pPr>
      <w:rPr>
        <w:rFonts w:ascii="Symbol" w:hAnsi="Symbol" w:hint="default"/>
      </w:rPr>
    </w:lvl>
    <w:lvl w:ilvl="3" w:tplc="EFF2D16E" w:tentative="1">
      <w:start w:val="1"/>
      <w:numFmt w:val="bullet"/>
      <w:lvlText w:val=""/>
      <w:lvlJc w:val="left"/>
      <w:pPr>
        <w:tabs>
          <w:tab w:val="num" w:pos="2520"/>
        </w:tabs>
        <w:ind w:left="2520" w:hanging="360"/>
      </w:pPr>
      <w:rPr>
        <w:rFonts w:ascii="Symbol" w:hAnsi="Symbol" w:hint="default"/>
      </w:rPr>
    </w:lvl>
    <w:lvl w:ilvl="4" w:tplc="F54CF32E" w:tentative="1">
      <w:start w:val="1"/>
      <w:numFmt w:val="bullet"/>
      <w:lvlText w:val=""/>
      <w:lvlJc w:val="left"/>
      <w:pPr>
        <w:tabs>
          <w:tab w:val="num" w:pos="3240"/>
        </w:tabs>
        <w:ind w:left="3240" w:hanging="360"/>
      </w:pPr>
      <w:rPr>
        <w:rFonts w:ascii="Symbol" w:hAnsi="Symbol" w:hint="default"/>
      </w:rPr>
    </w:lvl>
    <w:lvl w:ilvl="5" w:tplc="DB807FFC" w:tentative="1">
      <w:start w:val="1"/>
      <w:numFmt w:val="bullet"/>
      <w:lvlText w:val=""/>
      <w:lvlJc w:val="left"/>
      <w:pPr>
        <w:tabs>
          <w:tab w:val="num" w:pos="3960"/>
        </w:tabs>
        <w:ind w:left="3960" w:hanging="360"/>
      </w:pPr>
      <w:rPr>
        <w:rFonts w:ascii="Symbol" w:hAnsi="Symbol" w:hint="default"/>
      </w:rPr>
    </w:lvl>
    <w:lvl w:ilvl="6" w:tplc="845EA95A" w:tentative="1">
      <w:start w:val="1"/>
      <w:numFmt w:val="bullet"/>
      <w:lvlText w:val=""/>
      <w:lvlJc w:val="left"/>
      <w:pPr>
        <w:tabs>
          <w:tab w:val="num" w:pos="4680"/>
        </w:tabs>
        <w:ind w:left="4680" w:hanging="360"/>
      </w:pPr>
      <w:rPr>
        <w:rFonts w:ascii="Symbol" w:hAnsi="Symbol" w:hint="default"/>
      </w:rPr>
    </w:lvl>
    <w:lvl w:ilvl="7" w:tplc="5F8025BA" w:tentative="1">
      <w:start w:val="1"/>
      <w:numFmt w:val="bullet"/>
      <w:lvlText w:val=""/>
      <w:lvlJc w:val="left"/>
      <w:pPr>
        <w:tabs>
          <w:tab w:val="num" w:pos="5400"/>
        </w:tabs>
        <w:ind w:left="5400" w:hanging="360"/>
      </w:pPr>
      <w:rPr>
        <w:rFonts w:ascii="Symbol" w:hAnsi="Symbol" w:hint="default"/>
      </w:rPr>
    </w:lvl>
    <w:lvl w:ilvl="8" w:tplc="C28639E6"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4AB41C7F"/>
    <w:multiLevelType w:val="hybridMultilevel"/>
    <w:tmpl w:val="C4FE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83DCC"/>
    <w:multiLevelType w:val="hybridMultilevel"/>
    <w:tmpl w:val="E070E664"/>
    <w:lvl w:ilvl="0" w:tplc="25E6304A">
      <w:start w:val="1"/>
      <w:numFmt w:val="bullet"/>
      <w:lvlText w:val=""/>
      <w:lvlJc w:val="left"/>
      <w:pPr>
        <w:tabs>
          <w:tab w:val="num" w:pos="360"/>
        </w:tabs>
        <w:ind w:left="360" w:hanging="360"/>
      </w:pPr>
      <w:rPr>
        <w:rFonts w:ascii="Symbol" w:hAnsi="Symbol" w:hint="default"/>
      </w:rPr>
    </w:lvl>
    <w:lvl w:ilvl="1" w:tplc="E28473E4" w:tentative="1">
      <w:start w:val="1"/>
      <w:numFmt w:val="bullet"/>
      <w:lvlText w:val=""/>
      <w:lvlJc w:val="left"/>
      <w:pPr>
        <w:tabs>
          <w:tab w:val="num" w:pos="1080"/>
        </w:tabs>
        <w:ind w:left="1080" w:hanging="360"/>
      </w:pPr>
      <w:rPr>
        <w:rFonts w:ascii="Symbol" w:hAnsi="Symbol" w:hint="default"/>
      </w:rPr>
    </w:lvl>
    <w:lvl w:ilvl="2" w:tplc="4D8E9894" w:tentative="1">
      <w:start w:val="1"/>
      <w:numFmt w:val="bullet"/>
      <w:lvlText w:val=""/>
      <w:lvlJc w:val="left"/>
      <w:pPr>
        <w:tabs>
          <w:tab w:val="num" w:pos="1800"/>
        </w:tabs>
        <w:ind w:left="1800" w:hanging="360"/>
      </w:pPr>
      <w:rPr>
        <w:rFonts w:ascii="Symbol" w:hAnsi="Symbol" w:hint="default"/>
      </w:rPr>
    </w:lvl>
    <w:lvl w:ilvl="3" w:tplc="D21AAA98" w:tentative="1">
      <w:start w:val="1"/>
      <w:numFmt w:val="bullet"/>
      <w:lvlText w:val=""/>
      <w:lvlJc w:val="left"/>
      <w:pPr>
        <w:tabs>
          <w:tab w:val="num" w:pos="2520"/>
        </w:tabs>
        <w:ind w:left="2520" w:hanging="360"/>
      </w:pPr>
      <w:rPr>
        <w:rFonts w:ascii="Symbol" w:hAnsi="Symbol" w:hint="default"/>
      </w:rPr>
    </w:lvl>
    <w:lvl w:ilvl="4" w:tplc="1B62F39E" w:tentative="1">
      <w:start w:val="1"/>
      <w:numFmt w:val="bullet"/>
      <w:lvlText w:val=""/>
      <w:lvlJc w:val="left"/>
      <w:pPr>
        <w:tabs>
          <w:tab w:val="num" w:pos="3240"/>
        </w:tabs>
        <w:ind w:left="3240" w:hanging="360"/>
      </w:pPr>
      <w:rPr>
        <w:rFonts w:ascii="Symbol" w:hAnsi="Symbol" w:hint="default"/>
      </w:rPr>
    </w:lvl>
    <w:lvl w:ilvl="5" w:tplc="B60459A6" w:tentative="1">
      <w:start w:val="1"/>
      <w:numFmt w:val="bullet"/>
      <w:lvlText w:val=""/>
      <w:lvlJc w:val="left"/>
      <w:pPr>
        <w:tabs>
          <w:tab w:val="num" w:pos="3960"/>
        </w:tabs>
        <w:ind w:left="3960" w:hanging="360"/>
      </w:pPr>
      <w:rPr>
        <w:rFonts w:ascii="Symbol" w:hAnsi="Symbol" w:hint="default"/>
      </w:rPr>
    </w:lvl>
    <w:lvl w:ilvl="6" w:tplc="AD286E7C" w:tentative="1">
      <w:start w:val="1"/>
      <w:numFmt w:val="bullet"/>
      <w:lvlText w:val=""/>
      <w:lvlJc w:val="left"/>
      <w:pPr>
        <w:tabs>
          <w:tab w:val="num" w:pos="4680"/>
        </w:tabs>
        <w:ind w:left="4680" w:hanging="360"/>
      </w:pPr>
      <w:rPr>
        <w:rFonts w:ascii="Symbol" w:hAnsi="Symbol" w:hint="default"/>
      </w:rPr>
    </w:lvl>
    <w:lvl w:ilvl="7" w:tplc="143211A4" w:tentative="1">
      <w:start w:val="1"/>
      <w:numFmt w:val="bullet"/>
      <w:lvlText w:val=""/>
      <w:lvlJc w:val="left"/>
      <w:pPr>
        <w:tabs>
          <w:tab w:val="num" w:pos="5400"/>
        </w:tabs>
        <w:ind w:left="5400" w:hanging="360"/>
      </w:pPr>
      <w:rPr>
        <w:rFonts w:ascii="Symbol" w:hAnsi="Symbol" w:hint="default"/>
      </w:rPr>
    </w:lvl>
    <w:lvl w:ilvl="8" w:tplc="FD5449B6"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677B1DD1"/>
    <w:multiLevelType w:val="hybridMultilevel"/>
    <w:tmpl w:val="32203E42"/>
    <w:lvl w:ilvl="0" w:tplc="C124095C">
      <w:start w:val="1"/>
      <w:numFmt w:val="bullet"/>
      <w:lvlText w:val=""/>
      <w:lvlJc w:val="left"/>
      <w:pPr>
        <w:tabs>
          <w:tab w:val="num" w:pos="360"/>
        </w:tabs>
        <w:ind w:left="360" w:hanging="360"/>
      </w:pPr>
      <w:rPr>
        <w:rFonts w:ascii="Symbol" w:hAnsi="Symbol" w:hint="default"/>
      </w:rPr>
    </w:lvl>
    <w:lvl w:ilvl="1" w:tplc="57AA66DA" w:tentative="1">
      <w:start w:val="1"/>
      <w:numFmt w:val="bullet"/>
      <w:lvlText w:val=""/>
      <w:lvlJc w:val="left"/>
      <w:pPr>
        <w:tabs>
          <w:tab w:val="num" w:pos="1080"/>
        </w:tabs>
        <w:ind w:left="1080" w:hanging="360"/>
      </w:pPr>
      <w:rPr>
        <w:rFonts w:ascii="Symbol" w:hAnsi="Symbol" w:hint="default"/>
      </w:rPr>
    </w:lvl>
    <w:lvl w:ilvl="2" w:tplc="35D8FE94" w:tentative="1">
      <w:start w:val="1"/>
      <w:numFmt w:val="bullet"/>
      <w:lvlText w:val=""/>
      <w:lvlJc w:val="left"/>
      <w:pPr>
        <w:tabs>
          <w:tab w:val="num" w:pos="1800"/>
        </w:tabs>
        <w:ind w:left="1800" w:hanging="360"/>
      </w:pPr>
      <w:rPr>
        <w:rFonts w:ascii="Symbol" w:hAnsi="Symbol" w:hint="default"/>
      </w:rPr>
    </w:lvl>
    <w:lvl w:ilvl="3" w:tplc="0FB8417C" w:tentative="1">
      <w:start w:val="1"/>
      <w:numFmt w:val="bullet"/>
      <w:lvlText w:val=""/>
      <w:lvlJc w:val="left"/>
      <w:pPr>
        <w:tabs>
          <w:tab w:val="num" w:pos="2520"/>
        </w:tabs>
        <w:ind w:left="2520" w:hanging="360"/>
      </w:pPr>
      <w:rPr>
        <w:rFonts w:ascii="Symbol" w:hAnsi="Symbol" w:hint="default"/>
      </w:rPr>
    </w:lvl>
    <w:lvl w:ilvl="4" w:tplc="A680241A" w:tentative="1">
      <w:start w:val="1"/>
      <w:numFmt w:val="bullet"/>
      <w:lvlText w:val=""/>
      <w:lvlJc w:val="left"/>
      <w:pPr>
        <w:tabs>
          <w:tab w:val="num" w:pos="3240"/>
        </w:tabs>
        <w:ind w:left="3240" w:hanging="360"/>
      </w:pPr>
      <w:rPr>
        <w:rFonts w:ascii="Symbol" w:hAnsi="Symbol" w:hint="default"/>
      </w:rPr>
    </w:lvl>
    <w:lvl w:ilvl="5" w:tplc="5720F9BE" w:tentative="1">
      <w:start w:val="1"/>
      <w:numFmt w:val="bullet"/>
      <w:lvlText w:val=""/>
      <w:lvlJc w:val="left"/>
      <w:pPr>
        <w:tabs>
          <w:tab w:val="num" w:pos="3960"/>
        </w:tabs>
        <w:ind w:left="3960" w:hanging="360"/>
      </w:pPr>
      <w:rPr>
        <w:rFonts w:ascii="Symbol" w:hAnsi="Symbol" w:hint="default"/>
      </w:rPr>
    </w:lvl>
    <w:lvl w:ilvl="6" w:tplc="711476A6" w:tentative="1">
      <w:start w:val="1"/>
      <w:numFmt w:val="bullet"/>
      <w:lvlText w:val=""/>
      <w:lvlJc w:val="left"/>
      <w:pPr>
        <w:tabs>
          <w:tab w:val="num" w:pos="4680"/>
        </w:tabs>
        <w:ind w:left="4680" w:hanging="360"/>
      </w:pPr>
      <w:rPr>
        <w:rFonts w:ascii="Symbol" w:hAnsi="Symbol" w:hint="default"/>
      </w:rPr>
    </w:lvl>
    <w:lvl w:ilvl="7" w:tplc="1B6A045A" w:tentative="1">
      <w:start w:val="1"/>
      <w:numFmt w:val="bullet"/>
      <w:lvlText w:val=""/>
      <w:lvlJc w:val="left"/>
      <w:pPr>
        <w:tabs>
          <w:tab w:val="num" w:pos="5400"/>
        </w:tabs>
        <w:ind w:left="5400" w:hanging="360"/>
      </w:pPr>
      <w:rPr>
        <w:rFonts w:ascii="Symbol" w:hAnsi="Symbol" w:hint="default"/>
      </w:rPr>
    </w:lvl>
    <w:lvl w:ilvl="8" w:tplc="5C3CFDCA"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690B1C4F"/>
    <w:multiLevelType w:val="hybridMultilevel"/>
    <w:tmpl w:val="199C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AD761BE"/>
    <w:multiLevelType w:val="hybridMultilevel"/>
    <w:tmpl w:val="E0548E94"/>
    <w:lvl w:ilvl="0" w:tplc="43B28BFC">
      <w:start w:val="1"/>
      <w:numFmt w:val="bullet"/>
      <w:lvlText w:val=""/>
      <w:lvlJc w:val="left"/>
      <w:pPr>
        <w:tabs>
          <w:tab w:val="num" w:pos="360"/>
        </w:tabs>
        <w:ind w:left="360" w:hanging="360"/>
      </w:pPr>
      <w:rPr>
        <w:rFonts w:ascii="Symbol" w:hAnsi="Symbol" w:hint="default"/>
      </w:rPr>
    </w:lvl>
    <w:lvl w:ilvl="1" w:tplc="A740DD36" w:tentative="1">
      <w:start w:val="1"/>
      <w:numFmt w:val="bullet"/>
      <w:lvlText w:val=""/>
      <w:lvlJc w:val="left"/>
      <w:pPr>
        <w:tabs>
          <w:tab w:val="num" w:pos="1080"/>
        </w:tabs>
        <w:ind w:left="1080" w:hanging="360"/>
      </w:pPr>
      <w:rPr>
        <w:rFonts w:ascii="Symbol" w:hAnsi="Symbol" w:hint="default"/>
      </w:rPr>
    </w:lvl>
    <w:lvl w:ilvl="2" w:tplc="E5E04D72" w:tentative="1">
      <w:start w:val="1"/>
      <w:numFmt w:val="bullet"/>
      <w:lvlText w:val=""/>
      <w:lvlJc w:val="left"/>
      <w:pPr>
        <w:tabs>
          <w:tab w:val="num" w:pos="1800"/>
        </w:tabs>
        <w:ind w:left="1800" w:hanging="360"/>
      </w:pPr>
      <w:rPr>
        <w:rFonts w:ascii="Symbol" w:hAnsi="Symbol" w:hint="default"/>
      </w:rPr>
    </w:lvl>
    <w:lvl w:ilvl="3" w:tplc="8AE017EA" w:tentative="1">
      <w:start w:val="1"/>
      <w:numFmt w:val="bullet"/>
      <w:lvlText w:val=""/>
      <w:lvlJc w:val="left"/>
      <w:pPr>
        <w:tabs>
          <w:tab w:val="num" w:pos="2520"/>
        </w:tabs>
        <w:ind w:left="2520" w:hanging="360"/>
      </w:pPr>
      <w:rPr>
        <w:rFonts w:ascii="Symbol" w:hAnsi="Symbol" w:hint="default"/>
      </w:rPr>
    </w:lvl>
    <w:lvl w:ilvl="4" w:tplc="B59E1640" w:tentative="1">
      <w:start w:val="1"/>
      <w:numFmt w:val="bullet"/>
      <w:lvlText w:val=""/>
      <w:lvlJc w:val="left"/>
      <w:pPr>
        <w:tabs>
          <w:tab w:val="num" w:pos="3240"/>
        </w:tabs>
        <w:ind w:left="3240" w:hanging="360"/>
      </w:pPr>
      <w:rPr>
        <w:rFonts w:ascii="Symbol" w:hAnsi="Symbol" w:hint="default"/>
      </w:rPr>
    </w:lvl>
    <w:lvl w:ilvl="5" w:tplc="1794FACC" w:tentative="1">
      <w:start w:val="1"/>
      <w:numFmt w:val="bullet"/>
      <w:lvlText w:val=""/>
      <w:lvlJc w:val="left"/>
      <w:pPr>
        <w:tabs>
          <w:tab w:val="num" w:pos="3960"/>
        </w:tabs>
        <w:ind w:left="3960" w:hanging="360"/>
      </w:pPr>
      <w:rPr>
        <w:rFonts w:ascii="Symbol" w:hAnsi="Symbol" w:hint="default"/>
      </w:rPr>
    </w:lvl>
    <w:lvl w:ilvl="6" w:tplc="F8708A7A" w:tentative="1">
      <w:start w:val="1"/>
      <w:numFmt w:val="bullet"/>
      <w:lvlText w:val=""/>
      <w:lvlJc w:val="left"/>
      <w:pPr>
        <w:tabs>
          <w:tab w:val="num" w:pos="4680"/>
        </w:tabs>
        <w:ind w:left="4680" w:hanging="360"/>
      </w:pPr>
      <w:rPr>
        <w:rFonts w:ascii="Symbol" w:hAnsi="Symbol" w:hint="default"/>
      </w:rPr>
    </w:lvl>
    <w:lvl w:ilvl="7" w:tplc="EF866DF2" w:tentative="1">
      <w:start w:val="1"/>
      <w:numFmt w:val="bullet"/>
      <w:lvlText w:val=""/>
      <w:lvlJc w:val="left"/>
      <w:pPr>
        <w:tabs>
          <w:tab w:val="num" w:pos="5400"/>
        </w:tabs>
        <w:ind w:left="5400" w:hanging="360"/>
      </w:pPr>
      <w:rPr>
        <w:rFonts w:ascii="Symbol" w:hAnsi="Symbol" w:hint="default"/>
      </w:rPr>
    </w:lvl>
    <w:lvl w:ilvl="8" w:tplc="7B1C4D9A" w:tentative="1">
      <w:start w:val="1"/>
      <w:numFmt w:val="bullet"/>
      <w:lvlText w:val=""/>
      <w:lvlJc w:val="left"/>
      <w:pPr>
        <w:tabs>
          <w:tab w:val="num" w:pos="6120"/>
        </w:tabs>
        <w:ind w:left="6120" w:hanging="360"/>
      </w:pPr>
      <w:rPr>
        <w:rFonts w:ascii="Symbol" w:hAnsi="Symbol" w:hint="default"/>
      </w:rPr>
    </w:lvl>
  </w:abstractNum>
  <w:num w:numId="1">
    <w:abstractNumId w:val="8"/>
  </w:num>
  <w:num w:numId="2">
    <w:abstractNumId w:val="7"/>
  </w:num>
  <w:num w:numId="3">
    <w:abstractNumId w:val="1"/>
  </w:num>
  <w:num w:numId="4">
    <w:abstractNumId w:val="9"/>
  </w:num>
  <w:num w:numId="5">
    <w:abstractNumId w:val="6"/>
  </w:num>
  <w:num w:numId="6">
    <w:abstractNumId w:val="4"/>
  </w:num>
  <w:num w:numId="7">
    <w:abstractNumId w:val="3"/>
  </w:num>
  <w:num w:numId="8">
    <w:abstractNumId w:val="0"/>
  </w:num>
  <w:num w:numId="9">
    <w:abstractNumId w:val="2"/>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5B7"/>
    <w:rsid w:val="00004DF9"/>
    <w:rsid w:val="000306C2"/>
    <w:rsid w:val="00033AE8"/>
    <w:rsid w:val="00044EFF"/>
    <w:rsid w:val="00045FD0"/>
    <w:rsid w:val="00050099"/>
    <w:rsid w:val="000539CC"/>
    <w:rsid w:val="00065879"/>
    <w:rsid w:val="00072E12"/>
    <w:rsid w:val="000738F0"/>
    <w:rsid w:val="00076B6D"/>
    <w:rsid w:val="0008192D"/>
    <w:rsid w:val="0008742C"/>
    <w:rsid w:val="000A540D"/>
    <w:rsid w:val="000A5963"/>
    <w:rsid w:val="000A7C81"/>
    <w:rsid w:val="000C2183"/>
    <w:rsid w:val="000C46C7"/>
    <w:rsid w:val="000C7EFA"/>
    <w:rsid w:val="000D073F"/>
    <w:rsid w:val="000D317A"/>
    <w:rsid w:val="000D6461"/>
    <w:rsid w:val="000E103D"/>
    <w:rsid w:val="000F2B13"/>
    <w:rsid w:val="00101468"/>
    <w:rsid w:val="0011380F"/>
    <w:rsid w:val="00122E6C"/>
    <w:rsid w:val="00123544"/>
    <w:rsid w:val="00127101"/>
    <w:rsid w:val="00134CDB"/>
    <w:rsid w:val="001418AA"/>
    <w:rsid w:val="00142640"/>
    <w:rsid w:val="001440D9"/>
    <w:rsid w:val="0014502B"/>
    <w:rsid w:val="00145E70"/>
    <w:rsid w:val="00146FDC"/>
    <w:rsid w:val="001610BE"/>
    <w:rsid w:val="001722DB"/>
    <w:rsid w:val="001777A4"/>
    <w:rsid w:val="00181060"/>
    <w:rsid w:val="001812C2"/>
    <w:rsid w:val="0018556C"/>
    <w:rsid w:val="001946A5"/>
    <w:rsid w:val="0019799D"/>
    <w:rsid w:val="001A0BEC"/>
    <w:rsid w:val="001A131B"/>
    <w:rsid w:val="001A1C98"/>
    <w:rsid w:val="001B504D"/>
    <w:rsid w:val="001C130E"/>
    <w:rsid w:val="001C224B"/>
    <w:rsid w:val="001C29BF"/>
    <w:rsid w:val="001D0870"/>
    <w:rsid w:val="001D09DA"/>
    <w:rsid w:val="001D2253"/>
    <w:rsid w:val="001D38FB"/>
    <w:rsid w:val="001E27A5"/>
    <w:rsid w:val="001E34C1"/>
    <w:rsid w:val="001E6A8B"/>
    <w:rsid w:val="00204A13"/>
    <w:rsid w:val="00206182"/>
    <w:rsid w:val="0023013D"/>
    <w:rsid w:val="00230615"/>
    <w:rsid w:val="0023254B"/>
    <w:rsid w:val="00234667"/>
    <w:rsid w:val="002379A8"/>
    <w:rsid w:val="0024115A"/>
    <w:rsid w:val="002447D4"/>
    <w:rsid w:val="002565B4"/>
    <w:rsid w:val="0026137A"/>
    <w:rsid w:val="002710F0"/>
    <w:rsid w:val="0028108F"/>
    <w:rsid w:val="00287B55"/>
    <w:rsid w:val="002A41A0"/>
    <w:rsid w:val="002A4B4D"/>
    <w:rsid w:val="002A786C"/>
    <w:rsid w:val="002B1958"/>
    <w:rsid w:val="002B352C"/>
    <w:rsid w:val="002B39ED"/>
    <w:rsid w:val="002C11DC"/>
    <w:rsid w:val="002C19F7"/>
    <w:rsid w:val="002C1E85"/>
    <w:rsid w:val="002C4781"/>
    <w:rsid w:val="002D4D4E"/>
    <w:rsid w:val="002D5390"/>
    <w:rsid w:val="002D6107"/>
    <w:rsid w:val="002E1630"/>
    <w:rsid w:val="002E29F8"/>
    <w:rsid w:val="002E660C"/>
    <w:rsid w:val="002F0869"/>
    <w:rsid w:val="00300773"/>
    <w:rsid w:val="00305AA2"/>
    <w:rsid w:val="00312E96"/>
    <w:rsid w:val="0032456F"/>
    <w:rsid w:val="00324A86"/>
    <w:rsid w:val="0032541D"/>
    <w:rsid w:val="003263E6"/>
    <w:rsid w:val="00345F5E"/>
    <w:rsid w:val="0035044B"/>
    <w:rsid w:val="00350E99"/>
    <w:rsid w:val="00362B05"/>
    <w:rsid w:val="003671E1"/>
    <w:rsid w:val="003769F9"/>
    <w:rsid w:val="00391BD0"/>
    <w:rsid w:val="003A4958"/>
    <w:rsid w:val="003A6DDF"/>
    <w:rsid w:val="003A7AA3"/>
    <w:rsid w:val="003B076A"/>
    <w:rsid w:val="003B4116"/>
    <w:rsid w:val="003C0DF4"/>
    <w:rsid w:val="003C518E"/>
    <w:rsid w:val="003D253C"/>
    <w:rsid w:val="003D4231"/>
    <w:rsid w:val="003D5644"/>
    <w:rsid w:val="003E61EA"/>
    <w:rsid w:val="003E699B"/>
    <w:rsid w:val="00413D67"/>
    <w:rsid w:val="004155F6"/>
    <w:rsid w:val="004174FD"/>
    <w:rsid w:val="00422B1F"/>
    <w:rsid w:val="00424A68"/>
    <w:rsid w:val="00425771"/>
    <w:rsid w:val="004334B9"/>
    <w:rsid w:val="004343A5"/>
    <w:rsid w:val="00434D76"/>
    <w:rsid w:val="00436DC0"/>
    <w:rsid w:val="0044159E"/>
    <w:rsid w:val="0044327C"/>
    <w:rsid w:val="0044663C"/>
    <w:rsid w:val="00454463"/>
    <w:rsid w:val="00457630"/>
    <w:rsid w:val="0046293C"/>
    <w:rsid w:val="00463E5E"/>
    <w:rsid w:val="00466DA8"/>
    <w:rsid w:val="00473A8C"/>
    <w:rsid w:val="00477EA1"/>
    <w:rsid w:val="00485A2C"/>
    <w:rsid w:val="004A3BC9"/>
    <w:rsid w:val="004A4489"/>
    <w:rsid w:val="004A7C96"/>
    <w:rsid w:val="004B0B82"/>
    <w:rsid w:val="004B5A33"/>
    <w:rsid w:val="004C0CF7"/>
    <w:rsid w:val="004C15E4"/>
    <w:rsid w:val="004C3F59"/>
    <w:rsid w:val="004C400C"/>
    <w:rsid w:val="004C45D5"/>
    <w:rsid w:val="004C5BD7"/>
    <w:rsid w:val="004D0624"/>
    <w:rsid w:val="004D150E"/>
    <w:rsid w:val="004D19F0"/>
    <w:rsid w:val="004D6043"/>
    <w:rsid w:val="004D7B28"/>
    <w:rsid w:val="004E1A81"/>
    <w:rsid w:val="004E3253"/>
    <w:rsid w:val="004E3AAB"/>
    <w:rsid w:val="004E3BF8"/>
    <w:rsid w:val="004E3E62"/>
    <w:rsid w:val="004F0164"/>
    <w:rsid w:val="004F3768"/>
    <w:rsid w:val="004F4D97"/>
    <w:rsid w:val="004F5FE5"/>
    <w:rsid w:val="00501BE8"/>
    <w:rsid w:val="005073E9"/>
    <w:rsid w:val="0050754D"/>
    <w:rsid w:val="005172FC"/>
    <w:rsid w:val="00526FCA"/>
    <w:rsid w:val="005308D1"/>
    <w:rsid w:val="0053315F"/>
    <w:rsid w:val="005443E9"/>
    <w:rsid w:val="005459BD"/>
    <w:rsid w:val="005704CD"/>
    <w:rsid w:val="00575FD1"/>
    <w:rsid w:val="005778EE"/>
    <w:rsid w:val="00582DAA"/>
    <w:rsid w:val="00583E38"/>
    <w:rsid w:val="00586753"/>
    <w:rsid w:val="00586A53"/>
    <w:rsid w:val="00592672"/>
    <w:rsid w:val="00594EC8"/>
    <w:rsid w:val="005A2599"/>
    <w:rsid w:val="005A7BC7"/>
    <w:rsid w:val="005B0CE4"/>
    <w:rsid w:val="005B4FC9"/>
    <w:rsid w:val="005C1421"/>
    <w:rsid w:val="005C1C54"/>
    <w:rsid w:val="005E300D"/>
    <w:rsid w:val="005E60D7"/>
    <w:rsid w:val="005F210E"/>
    <w:rsid w:val="005F4302"/>
    <w:rsid w:val="005F44C3"/>
    <w:rsid w:val="005F56BD"/>
    <w:rsid w:val="005F6C21"/>
    <w:rsid w:val="00600296"/>
    <w:rsid w:val="00600384"/>
    <w:rsid w:val="00603177"/>
    <w:rsid w:val="00603ACE"/>
    <w:rsid w:val="00613B8F"/>
    <w:rsid w:val="00615BAE"/>
    <w:rsid w:val="0062577C"/>
    <w:rsid w:val="00631356"/>
    <w:rsid w:val="00631A4F"/>
    <w:rsid w:val="00631BF9"/>
    <w:rsid w:val="00633054"/>
    <w:rsid w:val="00641A41"/>
    <w:rsid w:val="006428EB"/>
    <w:rsid w:val="0064603B"/>
    <w:rsid w:val="006568B4"/>
    <w:rsid w:val="00663CF1"/>
    <w:rsid w:val="0067164A"/>
    <w:rsid w:val="006717AA"/>
    <w:rsid w:val="00672DA9"/>
    <w:rsid w:val="006804FF"/>
    <w:rsid w:val="00685115"/>
    <w:rsid w:val="006912C6"/>
    <w:rsid w:val="00691E7F"/>
    <w:rsid w:val="00697EF0"/>
    <w:rsid w:val="006A31D4"/>
    <w:rsid w:val="006A3C39"/>
    <w:rsid w:val="006A4C77"/>
    <w:rsid w:val="006A7750"/>
    <w:rsid w:val="006B5624"/>
    <w:rsid w:val="006B6A65"/>
    <w:rsid w:val="006C28E7"/>
    <w:rsid w:val="006C40AB"/>
    <w:rsid w:val="006C63E0"/>
    <w:rsid w:val="006C6C82"/>
    <w:rsid w:val="006C702F"/>
    <w:rsid w:val="006C740B"/>
    <w:rsid w:val="006C7ED8"/>
    <w:rsid w:val="006D5DF8"/>
    <w:rsid w:val="006E2677"/>
    <w:rsid w:val="006F044A"/>
    <w:rsid w:val="006F21B4"/>
    <w:rsid w:val="006F40B7"/>
    <w:rsid w:val="006F6B22"/>
    <w:rsid w:val="007001BD"/>
    <w:rsid w:val="00704537"/>
    <w:rsid w:val="00705C2F"/>
    <w:rsid w:val="00711E6A"/>
    <w:rsid w:val="007200D1"/>
    <w:rsid w:val="00723673"/>
    <w:rsid w:val="00724A34"/>
    <w:rsid w:val="00746575"/>
    <w:rsid w:val="00747539"/>
    <w:rsid w:val="00763229"/>
    <w:rsid w:val="0076602D"/>
    <w:rsid w:val="007664EB"/>
    <w:rsid w:val="00770DD2"/>
    <w:rsid w:val="00781106"/>
    <w:rsid w:val="00784571"/>
    <w:rsid w:val="00790AE9"/>
    <w:rsid w:val="007B2677"/>
    <w:rsid w:val="007B6BBD"/>
    <w:rsid w:val="007C2440"/>
    <w:rsid w:val="007C7DDF"/>
    <w:rsid w:val="007C7EA4"/>
    <w:rsid w:val="007D331E"/>
    <w:rsid w:val="007D564E"/>
    <w:rsid w:val="007D702C"/>
    <w:rsid w:val="007E0DBA"/>
    <w:rsid w:val="007E4C8A"/>
    <w:rsid w:val="007F14DE"/>
    <w:rsid w:val="007F1C7C"/>
    <w:rsid w:val="0080466D"/>
    <w:rsid w:val="00807FB2"/>
    <w:rsid w:val="008100E0"/>
    <w:rsid w:val="008116AF"/>
    <w:rsid w:val="00811BC0"/>
    <w:rsid w:val="0082146A"/>
    <w:rsid w:val="00822ED2"/>
    <w:rsid w:val="00831EFF"/>
    <w:rsid w:val="008323E1"/>
    <w:rsid w:val="00834D37"/>
    <w:rsid w:val="00847C09"/>
    <w:rsid w:val="0085143A"/>
    <w:rsid w:val="0085490E"/>
    <w:rsid w:val="00854E4E"/>
    <w:rsid w:val="008645F6"/>
    <w:rsid w:val="00871190"/>
    <w:rsid w:val="00877A72"/>
    <w:rsid w:val="00880D5F"/>
    <w:rsid w:val="008854A8"/>
    <w:rsid w:val="0089144B"/>
    <w:rsid w:val="008A1010"/>
    <w:rsid w:val="008A17F6"/>
    <w:rsid w:val="008A4682"/>
    <w:rsid w:val="008A7EF0"/>
    <w:rsid w:val="008B42B5"/>
    <w:rsid w:val="008C21BE"/>
    <w:rsid w:val="008C3389"/>
    <w:rsid w:val="008C60C0"/>
    <w:rsid w:val="008D5206"/>
    <w:rsid w:val="008D5D3C"/>
    <w:rsid w:val="008F0683"/>
    <w:rsid w:val="008F16E1"/>
    <w:rsid w:val="008F2433"/>
    <w:rsid w:val="008F3C68"/>
    <w:rsid w:val="008F6DA1"/>
    <w:rsid w:val="00907D47"/>
    <w:rsid w:val="00911DEE"/>
    <w:rsid w:val="00912920"/>
    <w:rsid w:val="0091552C"/>
    <w:rsid w:val="00923822"/>
    <w:rsid w:val="00924ADB"/>
    <w:rsid w:val="00933921"/>
    <w:rsid w:val="009429D5"/>
    <w:rsid w:val="00946414"/>
    <w:rsid w:val="00951DBD"/>
    <w:rsid w:val="009523AC"/>
    <w:rsid w:val="009533B5"/>
    <w:rsid w:val="009567D7"/>
    <w:rsid w:val="009601CA"/>
    <w:rsid w:val="00960FAC"/>
    <w:rsid w:val="009624CD"/>
    <w:rsid w:val="00965E94"/>
    <w:rsid w:val="00970D14"/>
    <w:rsid w:val="009730FD"/>
    <w:rsid w:val="009753F3"/>
    <w:rsid w:val="00975998"/>
    <w:rsid w:val="009810A4"/>
    <w:rsid w:val="0098546E"/>
    <w:rsid w:val="009909BF"/>
    <w:rsid w:val="009927B2"/>
    <w:rsid w:val="009942AD"/>
    <w:rsid w:val="009A2377"/>
    <w:rsid w:val="009A5416"/>
    <w:rsid w:val="009A606E"/>
    <w:rsid w:val="009A63FF"/>
    <w:rsid w:val="009A69C4"/>
    <w:rsid w:val="009B0D66"/>
    <w:rsid w:val="009B513C"/>
    <w:rsid w:val="009B75B7"/>
    <w:rsid w:val="009C1095"/>
    <w:rsid w:val="009C15FB"/>
    <w:rsid w:val="009E1A80"/>
    <w:rsid w:val="009E7B07"/>
    <w:rsid w:val="009F13A0"/>
    <w:rsid w:val="009F608A"/>
    <w:rsid w:val="00A0061D"/>
    <w:rsid w:val="00A047F2"/>
    <w:rsid w:val="00A07284"/>
    <w:rsid w:val="00A33B82"/>
    <w:rsid w:val="00A36163"/>
    <w:rsid w:val="00A365BB"/>
    <w:rsid w:val="00A4022C"/>
    <w:rsid w:val="00A457C9"/>
    <w:rsid w:val="00A47964"/>
    <w:rsid w:val="00A542ED"/>
    <w:rsid w:val="00A61DCF"/>
    <w:rsid w:val="00A71F32"/>
    <w:rsid w:val="00A74BEF"/>
    <w:rsid w:val="00A766BF"/>
    <w:rsid w:val="00A833C7"/>
    <w:rsid w:val="00A91005"/>
    <w:rsid w:val="00A91104"/>
    <w:rsid w:val="00A9119A"/>
    <w:rsid w:val="00A92664"/>
    <w:rsid w:val="00A92CDC"/>
    <w:rsid w:val="00A951D9"/>
    <w:rsid w:val="00A95ADE"/>
    <w:rsid w:val="00AA0B8E"/>
    <w:rsid w:val="00AA5621"/>
    <w:rsid w:val="00AA7DA3"/>
    <w:rsid w:val="00AA7F90"/>
    <w:rsid w:val="00AB3268"/>
    <w:rsid w:val="00AB45BF"/>
    <w:rsid w:val="00AC27EB"/>
    <w:rsid w:val="00AC33F6"/>
    <w:rsid w:val="00AC4447"/>
    <w:rsid w:val="00AC70F8"/>
    <w:rsid w:val="00AD0E4B"/>
    <w:rsid w:val="00AE15F1"/>
    <w:rsid w:val="00AE17FD"/>
    <w:rsid w:val="00AE40F0"/>
    <w:rsid w:val="00AF13DE"/>
    <w:rsid w:val="00AF1E96"/>
    <w:rsid w:val="00AF47DD"/>
    <w:rsid w:val="00B02BC8"/>
    <w:rsid w:val="00B06F17"/>
    <w:rsid w:val="00B104D5"/>
    <w:rsid w:val="00B11FD7"/>
    <w:rsid w:val="00B141CD"/>
    <w:rsid w:val="00B20ED6"/>
    <w:rsid w:val="00B234D2"/>
    <w:rsid w:val="00B23D61"/>
    <w:rsid w:val="00B255C1"/>
    <w:rsid w:val="00B35293"/>
    <w:rsid w:val="00B3573F"/>
    <w:rsid w:val="00B42027"/>
    <w:rsid w:val="00B45A90"/>
    <w:rsid w:val="00B51DB7"/>
    <w:rsid w:val="00B56B8D"/>
    <w:rsid w:val="00B65360"/>
    <w:rsid w:val="00B714D2"/>
    <w:rsid w:val="00B72BD2"/>
    <w:rsid w:val="00B857CC"/>
    <w:rsid w:val="00B925E7"/>
    <w:rsid w:val="00B9677F"/>
    <w:rsid w:val="00B9793A"/>
    <w:rsid w:val="00B97B3B"/>
    <w:rsid w:val="00BA1AF8"/>
    <w:rsid w:val="00BA3AEA"/>
    <w:rsid w:val="00BB5EF1"/>
    <w:rsid w:val="00BB65E7"/>
    <w:rsid w:val="00BC41F6"/>
    <w:rsid w:val="00BC64C5"/>
    <w:rsid w:val="00BD2293"/>
    <w:rsid w:val="00BE39AF"/>
    <w:rsid w:val="00BF0C13"/>
    <w:rsid w:val="00BF24F8"/>
    <w:rsid w:val="00BF2B1F"/>
    <w:rsid w:val="00BF4F6A"/>
    <w:rsid w:val="00BF6E9C"/>
    <w:rsid w:val="00C0560E"/>
    <w:rsid w:val="00C116E7"/>
    <w:rsid w:val="00C1482D"/>
    <w:rsid w:val="00C171D0"/>
    <w:rsid w:val="00C22CF0"/>
    <w:rsid w:val="00C24234"/>
    <w:rsid w:val="00C24D55"/>
    <w:rsid w:val="00C32498"/>
    <w:rsid w:val="00C43D0A"/>
    <w:rsid w:val="00C45627"/>
    <w:rsid w:val="00C53BA0"/>
    <w:rsid w:val="00C67C93"/>
    <w:rsid w:val="00C73280"/>
    <w:rsid w:val="00C74F2D"/>
    <w:rsid w:val="00C81518"/>
    <w:rsid w:val="00CA3A43"/>
    <w:rsid w:val="00CA799A"/>
    <w:rsid w:val="00CB1C2C"/>
    <w:rsid w:val="00CB26B9"/>
    <w:rsid w:val="00CB3593"/>
    <w:rsid w:val="00CC725E"/>
    <w:rsid w:val="00CD0DD8"/>
    <w:rsid w:val="00CD2E3D"/>
    <w:rsid w:val="00CD658D"/>
    <w:rsid w:val="00CD7E3F"/>
    <w:rsid w:val="00CE03F4"/>
    <w:rsid w:val="00CE404E"/>
    <w:rsid w:val="00CF0789"/>
    <w:rsid w:val="00CF5488"/>
    <w:rsid w:val="00D02972"/>
    <w:rsid w:val="00D0721F"/>
    <w:rsid w:val="00D25C00"/>
    <w:rsid w:val="00D25E2F"/>
    <w:rsid w:val="00D308DD"/>
    <w:rsid w:val="00D32F60"/>
    <w:rsid w:val="00D346A9"/>
    <w:rsid w:val="00D35941"/>
    <w:rsid w:val="00D35C6C"/>
    <w:rsid w:val="00D3728B"/>
    <w:rsid w:val="00D41561"/>
    <w:rsid w:val="00D420AA"/>
    <w:rsid w:val="00D428BF"/>
    <w:rsid w:val="00D44D9D"/>
    <w:rsid w:val="00D5220A"/>
    <w:rsid w:val="00D53BFF"/>
    <w:rsid w:val="00D62C79"/>
    <w:rsid w:val="00D73005"/>
    <w:rsid w:val="00D73A32"/>
    <w:rsid w:val="00D83B32"/>
    <w:rsid w:val="00D851F5"/>
    <w:rsid w:val="00D85DA0"/>
    <w:rsid w:val="00D92212"/>
    <w:rsid w:val="00D928B9"/>
    <w:rsid w:val="00DA07C4"/>
    <w:rsid w:val="00DB06D0"/>
    <w:rsid w:val="00DB4EB1"/>
    <w:rsid w:val="00DB5FB8"/>
    <w:rsid w:val="00DB7B48"/>
    <w:rsid w:val="00DC0BCC"/>
    <w:rsid w:val="00DC6CBF"/>
    <w:rsid w:val="00DD1858"/>
    <w:rsid w:val="00DD75F0"/>
    <w:rsid w:val="00DE3572"/>
    <w:rsid w:val="00DE7C39"/>
    <w:rsid w:val="00E023C3"/>
    <w:rsid w:val="00E041C6"/>
    <w:rsid w:val="00E14DF2"/>
    <w:rsid w:val="00E21303"/>
    <w:rsid w:val="00E2295D"/>
    <w:rsid w:val="00E33514"/>
    <w:rsid w:val="00E3488A"/>
    <w:rsid w:val="00E37269"/>
    <w:rsid w:val="00E376A2"/>
    <w:rsid w:val="00E41A2F"/>
    <w:rsid w:val="00E45254"/>
    <w:rsid w:val="00E46D40"/>
    <w:rsid w:val="00E51B89"/>
    <w:rsid w:val="00E53924"/>
    <w:rsid w:val="00E559F9"/>
    <w:rsid w:val="00E65548"/>
    <w:rsid w:val="00E6786B"/>
    <w:rsid w:val="00E70518"/>
    <w:rsid w:val="00E8278E"/>
    <w:rsid w:val="00E8289E"/>
    <w:rsid w:val="00E90A33"/>
    <w:rsid w:val="00E9182E"/>
    <w:rsid w:val="00E953E1"/>
    <w:rsid w:val="00EA1935"/>
    <w:rsid w:val="00EA5B60"/>
    <w:rsid w:val="00EB6B1C"/>
    <w:rsid w:val="00EB73CC"/>
    <w:rsid w:val="00EC3A1A"/>
    <w:rsid w:val="00ED1D99"/>
    <w:rsid w:val="00ED2C5D"/>
    <w:rsid w:val="00ED3672"/>
    <w:rsid w:val="00EF1038"/>
    <w:rsid w:val="00EF4B89"/>
    <w:rsid w:val="00EF64CA"/>
    <w:rsid w:val="00EF7070"/>
    <w:rsid w:val="00F04A66"/>
    <w:rsid w:val="00F055DD"/>
    <w:rsid w:val="00F254DA"/>
    <w:rsid w:val="00F25BA1"/>
    <w:rsid w:val="00F276B5"/>
    <w:rsid w:val="00F411FB"/>
    <w:rsid w:val="00F4235D"/>
    <w:rsid w:val="00F444AE"/>
    <w:rsid w:val="00F6423B"/>
    <w:rsid w:val="00F66470"/>
    <w:rsid w:val="00F66A74"/>
    <w:rsid w:val="00F7514E"/>
    <w:rsid w:val="00F819B4"/>
    <w:rsid w:val="00FA7512"/>
    <w:rsid w:val="00FB27B0"/>
    <w:rsid w:val="00FB58E2"/>
    <w:rsid w:val="00FC20F9"/>
    <w:rsid w:val="00FC7DC1"/>
    <w:rsid w:val="00FD20F6"/>
    <w:rsid w:val="00FD270C"/>
    <w:rsid w:val="00FD3F36"/>
    <w:rsid w:val="00FD6CD8"/>
    <w:rsid w:val="00FD73ED"/>
    <w:rsid w:val="00FD7583"/>
    <w:rsid w:val="00FE6048"/>
    <w:rsid w:val="00FE6CFA"/>
    <w:rsid w:val="00FF3F2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DC0E4B"/>
  <w15:docId w15:val="{D2A43FC9-84A8-4D68-B531-2D4CE83F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C130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Bullets,Bulletr List Paragraph,List Paragraph21,List Paragraph11,Parágrafo da Lista1,Párrafo de lista1,リスト段落1,Listeafsnit1,Listenabsatz,リスト段落,Plan,Fo,ÁÐ³ö¶ÎÂä1,numbered,Paragraphe de liste1,Bullet List,FooterText,List Paragraph1"/>
    <w:basedOn w:val="Standaard"/>
    <w:link w:val="LijstalineaChar"/>
    <w:uiPriority w:val="34"/>
    <w:qFormat/>
    <w:rsid w:val="00E33514"/>
    <w:pPr>
      <w:widowControl w:val="0"/>
      <w:ind w:firstLineChars="200" w:firstLine="420"/>
      <w:jc w:val="both"/>
    </w:pPr>
    <w:rPr>
      <w:kern w:val="2"/>
      <w:sz w:val="21"/>
      <w:szCs w:val="22"/>
      <w:lang w:eastAsia="zh-CN"/>
    </w:rPr>
  </w:style>
  <w:style w:type="character" w:customStyle="1" w:styleId="LijstalineaChar">
    <w:name w:val="Lijstalinea Char"/>
    <w:aliases w:val="Bullets Char,Bulletr List Paragraph Char,List Paragraph21 Char,List Paragraph11 Char,Parágrafo da Lista1 Char,Párrafo de lista1 Char,リスト段落1 Char,Listeafsnit1 Char,Listenabsatz Char,リスト段落 Char,Plan Char,Fo Char,ÁÐ³ö¶ÎÂä1 Char"/>
    <w:basedOn w:val="Standaardalinea-lettertype"/>
    <w:link w:val="Lijstalinea"/>
    <w:uiPriority w:val="34"/>
    <w:qFormat/>
    <w:locked/>
    <w:rsid w:val="00E33514"/>
    <w:rPr>
      <w:kern w:val="2"/>
      <w:sz w:val="21"/>
      <w:szCs w:val="22"/>
      <w:lang w:eastAsia="zh-CN"/>
    </w:rPr>
  </w:style>
  <w:style w:type="paragraph" w:styleId="Koptekst">
    <w:name w:val="header"/>
    <w:basedOn w:val="Standaard"/>
    <w:link w:val="KoptekstChar"/>
    <w:uiPriority w:val="99"/>
    <w:unhideWhenUsed/>
    <w:rsid w:val="001777A4"/>
    <w:pPr>
      <w:tabs>
        <w:tab w:val="center" w:pos="4680"/>
        <w:tab w:val="right" w:pos="9360"/>
      </w:tabs>
    </w:pPr>
  </w:style>
  <w:style w:type="character" w:customStyle="1" w:styleId="KoptekstChar">
    <w:name w:val="Koptekst Char"/>
    <w:basedOn w:val="Standaardalinea-lettertype"/>
    <w:link w:val="Koptekst"/>
    <w:uiPriority w:val="99"/>
    <w:rsid w:val="001777A4"/>
  </w:style>
  <w:style w:type="paragraph" w:styleId="Voettekst">
    <w:name w:val="footer"/>
    <w:basedOn w:val="Standaard"/>
    <w:link w:val="VoettekstChar"/>
    <w:uiPriority w:val="99"/>
    <w:unhideWhenUsed/>
    <w:rsid w:val="001777A4"/>
    <w:pPr>
      <w:tabs>
        <w:tab w:val="center" w:pos="4680"/>
        <w:tab w:val="right" w:pos="9360"/>
      </w:tabs>
    </w:pPr>
  </w:style>
  <w:style w:type="character" w:customStyle="1" w:styleId="VoettekstChar">
    <w:name w:val="Voettekst Char"/>
    <w:basedOn w:val="Standaardalinea-lettertype"/>
    <w:link w:val="Voettekst"/>
    <w:uiPriority w:val="99"/>
    <w:rsid w:val="001777A4"/>
  </w:style>
  <w:style w:type="paragraph" w:styleId="Eindnoottekst">
    <w:name w:val="endnote text"/>
    <w:basedOn w:val="Standaard"/>
    <w:link w:val="EindnoottekstChar"/>
    <w:uiPriority w:val="99"/>
    <w:semiHidden/>
    <w:unhideWhenUsed/>
    <w:rsid w:val="006428EB"/>
    <w:rPr>
      <w:sz w:val="20"/>
      <w:szCs w:val="20"/>
    </w:rPr>
  </w:style>
  <w:style w:type="character" w:customStyle="1" w:styleId="EindnoottekstChar">
    <w:name w:val="Eindnoottekst Char"/>
    <w:basedOn w:val="Standaardalinea-lettertype"/>
    <w:link w:val="Eindnoottekst"/>
    <w:uiPriority w:val="99"/>
    <w:semiHidden/>
    <w:rsid w:val="006428EB"/>
    <w:rPr>
      <w:sz w:val="20"/>
      <w:szCs w:val="20"/>
    </w:rPr>
  </w:style>
  <w:style w:type="character" w:styleId="Eindnootmarkering">
    <w:name w:val="endnote reference"/>
    <w:basedOn w:val="Standaardalinea-lettertype"/>
    <w:uiPriority w:val="99"/>
    <w:semiHidden/>
    <w:unhideWhenUsed/>
    <w:rsid w:val="006428EB"/>
    <w:rPr>
      <w:vertAlign w:val="superscript"/>
    </w:rPr>
  </w:style>
  <w:style w:type="paragraph" w:styleId="Voetnoottekst">
    <w:name w:val="footnote text"/>
    <w:basedOn w:val="Standaard"/>
    <w:link w:val="VoetnoottekstChar"/>
    <w:uiPriority w:val="99"/>
    <w:unhideWhenUsed/>
    <w:rsid w:val="006428EB"/>
    <w:rPr>
      <w:sz w:val="20"/>
      <w:szCs w:val="20"/>
    </w:rPr>
  </w:style>
  <w:style w:type="character" w:customStyle="1" w:styleId="VoetnoottekstChar">
    <w:name w:val="Voetnoottekst Char"/>
    <w:basedOn w:val="Standaardalinea-lettertype"/>
    <w:link w:val="Voetnoottekst"/>
    <w:uiPriority w:val="99"/>
    <w:rsid w:val="006428EB"/>
    <w:rPr>
      <w:sz w:val="20"/>
      <w:szCs w:val="20"/>
    </w:rPr>
  </w:style>
  <w:style w:type="character" w:styleId="Voetnootmarkering">
    <w:name w:val="footnote reference"/>
    <w:basedOn w:val="Standaardalinea-lettertype"/>
    <w:uiPriority w:val="99"/>
    <w:unhideWhenUsed/>
    <w:rsid w:val="006428EB"/>
    <w:rPr>
      <w:vertAlign w:val="superscript"/>
    </w:rPr>
  </w:style>
  <w:style w:type="character" w:styleId="Verwijzingopmerking">
    <w:name w:val="annotation reference"/>
    <w:basedOn w:val="Standaardalinea-lettertype"/>
    <w:uiPriority w:val="99"/>
    <w:semiHidden/>
    <w:unhideWhenUsed/>
    <w:rsid w:val="0023013D"/>
    <w:rPr>
      <w:sz w:val="16"/>
      <w:szCs w:val="16"/>
    </w:rPr>
  </w:style>
  <w:style w:type="paragraph" w:styleId="Tekstopmerking">
    <w:name w:val="annotation text"/>
    <w:basedOn w:val="Standaard"/>
    <w:link w:val="TekstopmerkingChar"/>
    <w:uiPriority w:val="99"/>
    <w:unhideWhenUsed/>
    <w:rsid w:val="0023013D"/>
    <w:rPr>
      <w:sz w:val="20"/>
      <w:szCs w:val="20"/>
    </w:rPr>
  </w:style>
  <w:style w:type="character" w:customStyle="1" w:styleId="TekstopmerkingChar">
    <w:name w:val="Tekst opmerking Char"/>
    <w:basedOn w:val="Standaardalinea-lettertype"/>
    <w:link w:val="Tekstopmerking"/>
    <w:uiPriority w:val="99"/>
    <w:rsid w:val="0023013D"/>
    <w:rPr>
      <w:sz w:val="20"/>
      <w:szCs w:val="20"/>
    </w:rPr>
  </w:style>
  <w:style w:type="paragraph" w:styleId="Onderwerpvanopmerking">
    <w:name w:val="annotation subject"/>
    <w:basedOn w:val="Tekstopmerking"/>
    <w:next w:val="Tekstopmerking"/>
    <w:link w:val="OnderwerpvanopmerkingChar"/>
    <w:uiPriority w:val="99"/>
    <w:semiHidden/>
    <w:unhideWhenUsed/>
    <w:rsid w:val="0023013D"/>
    <w:rPr>
      <w:b/>
      <w:bCs/>
    </w:rPr>
  </w:style>
  <w:style w:type="character" w:customStyle="1" w:styleId="OnderwerpvanopmerkingChar">
    <w:name w:val="Onderwerp van opmerking Char"/>
    <w:basedOn w:val="TekstopmerkingChar"/>
    <w:link w:val="Onderwerpvanopmerking"/>
    <w:uiPriority w:val="99"/>
    <w:semiHidden/>
    <w:rsid w:val="0023013D"/>
    <w:rPr>
      <w:b/>
      <w:bCs/>
      <w:sz w:val="20"/>
      <w:szCs w:val="20"/>
    </w:rPr>
  </w:style>
  <w:style w:type="paragraph" w:styleId="Ballontekst">
    <w:name w:val="Balloon Text"/>
    <w:basedOn w:val="Standaard"/>
    <w:link w:val="BallontekstChar"/>
    <w:uiPriority w:val="99"/>
    <w:semiHidden/>
    <w:unhideWhenUsed/>
    <w:rsid w:val="0023013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013D"/>
    <w:rPr>
      <w:rFonts w:ascii="Segoe UI" w:hAnsi="Segoe UI" w:cs="Segoe UI"/>
      <w:sz w:val="18"/>
      <w:szCs w:val="18"/>
    </w:rPr>
  </w:style>
  <w:style w:type="character" w:styleId="Hyperlink">
    <w:name w:val="Hyperlink"/>
    <w:uiPriority w:val="99"/>
    <w:unhideWhenUsed/>
    <w:rsid w:val="00960FAC"/>
    <w:rPr>
      <w:color w:val="0000FF"/>
      <w:u w:val="single"/>
    </w:rPr>
  </w:style>
  <w:style w:type="character" w:styleId="GevolgdeHyperlink">
    <w:name w:val="FollowedHyperlink"/>
    <w:basedOn w:val="Standaardalinea-lettertype"/>
    <w:uiPriority w:val="99"/>
    <w:semiHidden/>
    <w:unhideWhenUsed/>
    <w:rsid w:val="00457630"/>
    <w:rPr>
      <w:color w:val="800080" w:themeColor="followedHyperlink"/>
      <w:u w:val="single"/>
    </w:rPr>
  </w:style>
  <w:style w:type="character" w:customStyle="1" w:styleId="UnresolvedMention1">
    <w:name w:val="Unresolved Mention1"/>
    <w:basedOn w:val="Standaardalinea-lettertype"/>
    <w:uiPriority w:val="99"/>
    <w:semiHidden/>
    <w:unhideWhenUsed/>
    <w:rsid w:val="00B714D2"/>
    <w:rPr>
      <w:color w:val="808080"/>
      <w:shd w:val="clear" w:color="auto" w:fill="E6E6E6"/>
    </w:rPr>
  </w:style>
  <w:style w:type="paragraph" w:styleId="Revisie">
    <w:name w:val="Revision"/>
    <w:hidden/>
    <w:uiPriority w:val="99"/>
    <w:semiHidden/>
    <w:rsid w:val="00A951D9"/>
  </w:style>
  <w:style w:type="character" w:customStyle="1" w:styleId="apple-converted-space">
    <w:name w:val="apple-converted-space"/>
    <w:basedOn w:val="Standaardalinea-lettertype"/>
    <w:rsid w:val="008A1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2809">
      <w:bodyDiv w:val="1"/>
      <w:marLeft w:val="0"/>
      <w:marRight w:val="0"/>
      <w:marTop w:val="0"/>
      <w:marBottom w:val="0"/>
      <w:divBdr>
        <w:top w:val="none" w:sz="0" w:space="0" w:color="auto"/>
        <w:left w:val="none" w:sz="0" w:space="0" w:color="auto"/>
        <w:bottom w:val="none" w:sz="0" w:space="0" w:color="auto"/>
        <w:right w:val="none" w:sz="0" w:space="0" w:color="auto"/>
      </w:divBdr>
    </w:div>
    <w:div w:id="140925123">
      <w:bodyDiv w:val="1"/>
      <w:marLeft w:val="0"/>
      <w:marRight w:val="0"/>
      <w:marTop w:val="0"/>
      <w:marBottom w:val="0"/>
      <w:divBdr>
        <w:top w:val="none" w:sz="0" w:space="0" w:color="auto"/>
        <w:left w:val="none" w:sz="0" w:space="0" w:color="auto"/>
        <w:bottom w:val="none" w:sz="0" w:space="0" w:color="auto"/>
        <w:right w:val="none" w:sz="0" w:space="0" w:color="auto"/>
      </w:divBdr>
      <w:divsChild>
        <w:div w:id="1370564872">
          <w:marLeft w:val="547"/>
          <w:marRight w:val="0"/>
          <w:marTop w:val="0"/>
          <w:marBottom w:val="0"/>
          <w:divBdr>
            <w:top w:val="none" w:sz="0" w:space="0" w:color="auto"/>
            <w:left w:val="none" w:sz="0" w:space="0" w:color="auto"/>
            <w:bottom w:val="none" w:sz="0" w:space="0" w:color="auto"/>
            <w:right w:val="none" w:sz="0" w:space="0" w:color="auto"/>
          </w:divBdr>
        </w:div>
        <w:div w:id="1124348208">
          <w:marLeft w:val="547"/>
          <w:marRight w:val="0"/>
          <w:marTop w:val="0"/>
          <w:marBottom w:val="0"/>
          <w:divBdr>
            <w:top w:val="none" w:sz="0" w:space="0" w:color="auto"/>
            <w:left w:val="none" w:sz="0" w:space="0" w:color="auto"/>
            <w:bottom w:val="none" w:sz="0" w:space="0" w:color="auto"/>
            <w:right w:val="none" w:sz="0" w:space="0" w:color="auto"/>
          </w:divBdr>
        </w:div>
      </w:divsChild>
    </w:div>
    <w:div w:id="183903694">
      <w:bodyDiv w:val="1"/>
      <w:marLeft w:val="0"/>
      <w:marRight w:val="0"/>
      <w:marTop w:val="0"/>
      <w:marBottom w:val="0"/>
      <w:divBdr>
        <w:top w:val="none" w:sz="0" w:space="0" w:color="auto"/>
        <w:left w:val="none" w:sz="0" w:space="0" w:color="auto"/>
        <w:bottom w:val="none" w:sz="0" w:space="0" w:color="auto"/>
        <w:right w:val="none" w:sz="0" w:space="0" w:color="auto"/>
      </w:divBdr>
    </w:div>
    <w:div w:id="275598060">
      <w:bodyDiv w:val="1"/>
      <w:marLeft w:val="0"/>
      <w:marRight w:val="0"/>
      <w:marTop w:val="0"/>
      <w:marBottom w:val="0"/>
      <w:divBdr>
        <w:top w:val="none" w:sz="0" w:space="0" w:color="auto"/>
        <w:left w:val="none" w:sz="0" w:space="0" w:color="auto"/>
        <w:bottom w:val="none" w:sz="0" w:space="0" w:color="auto"/>
        <w:right w:val="none" w:sz="0" w:space="0" w:color="auto"/>
      </w:divBdr>
    </w:div>
    <w:div w:id="320545883">
      <w:bodyDiv w:val="1"/>
      <w:marLeft w:val="0"/>
      <w:marRight w:val="0"/>
      <w:marTop w:val="0"/>
      <w:marBottom w:val="0"/>
      <w:divBdr>
        <w:top w:val="none" w:sz="0" w:space="0" w:color="auto"/>
        <w:left w:val="none" w:sz="0" w:space="0" w:color="auto"/>
        <w:bottom w:val="none" w:sz="0" w:space="0" w:color="auto"/>
        <w:right w:val="none" w:sz="0" w:space="0" w:color="auto"/>
      </w:divBdr>
    </w:div>
    <w:div w:id="346256861">
      <w:bodyDiv w:val="1"/>
      <w:marLeft w:val="0"/>
      <w:marRight w:val="0"/>
      <w:marTop w:val="0"/>
      <w:marBottom w:val="0"/>
      <w:divBdr>
        <w:top w:val="none" w:sz="0" w:space="0" w:color="auto"/>
        <w:left w:val="none" w:sz="0" w:space="0" w:color="auto"/>
        <w:bottom w:val="none" w:sz="0" w:space="0" w:color="auto"/>
        <w:right w:val="none" w:sz="0" w:space="0" w:color="auto"/>
      </w:divBdr>
    </w:div>
    <w:div w:id="412818406">
      <w:bodyDiv w:val="1"/>
      <w:marLeft w:val="0"/>
      <w:marRight w:val="0"/>
      <w:marTop w:val="0"/>
      <w:marBottom w:val="0"/>
      <w:divBdr>
        <w:top w:val="none" w:sz="0" w:space="0" w:color="auto"/>
        <w:left w:val="none" w:sz="0" w:space="0" w:color="auto"/>
        <w:bottom w:val="none" w:sz="0" w:space="0" w:color="auto"/>
        <w:right w:val="none" w:sz="0" w:space="0" w:color="auto"/>
      </w:divBdr>
    </w:div>
    <w:div w:id="431173756">
      <w:bodyDiv w:val="1"/>
      <w:marLeft w:val="0"/>
      <w:marRight w:val="0"/>
      <w:marTop w:val="0"/>
      <w:marBottom w:val="0"/>
      <w:divBdr>
        <w:top w:val="none" w:sz="0" w:space="0" w:color="auto"/>
        <w:left w:val="none" w:sz="0" w:space="0" w:color="auto"/>
        <w:bottom w:val="none" w:sz="0" w:space="0" w:color="auto"/>
        <w:right w:val="none" w:sz="0" w:space="0" w:color="auto"/>
      </w:divBdr>
      <w:divsChild>
        <w:div w:id="1794861778">
          <w:marLeft w:val="547"/>
          <w:marRight w:val="0"/>
          <w:marTop w:val="0"/>
          <w:marBottom w:val="0"/>
          <w:divBdr>
            <w:top w:val="none" w:sz="0" w:space="0" w:color="auto"/>
            <w:left w:val="none" w:sz="0" w:space="0" w:color="auto"/>
            <w:bottom w:val="none" w:sz="0" w:space="0" w:color="auto"/>
            <w:right w:val="none" w:sz="0" w:space="0" w:color="auto"/>
          </w:divBdr>
        </w:div>
        <w:div w:id="1123888714">
          <w:marLeft w:val="547"/>
          <w:marRight w:val="0"/>
          <w:marTop w:val="0"/>
          <w:marBottom w:val="0"/>
          <w:divBdr>
            <w:top w:val="none" w:sz="0" w:space="0" w:color="auto"/>
            <w:left w:val="none" w:sz="0" w:space="0" w:color="auto"/>
            <w:bottom w:val="none" w:sz="0" w:space="0" w:color="auto"/>
            <w:right w:val="none" w:sz="0" w:space="0" w:color="auto"/>
          </w:divBdr>
        </w:div>
        <w:div w:id="1655379875">
          <w:marLeft w:val="1267"/>
          <w:marRight w:val="0"/>
          <w:marTop w:val="0"/>
          <w:marBottom w:val="0"/>
          <w:divBdr>
            <w:top w:val="none" w:sz="0" w:space="0" w:color="auto"/>
            <w:left w:val="none" w:sz="0" w:space="0" w:color="auto"/>
            <w:bottom w:val="none" w:sz="0" w:space="0" w:color="auto"/>
            <w:right w:val="none" w:sz="0" w:space="0" w:color="auto"/>
          </w:divBdr>
        </w:div>
        <w:div w:id="1648558754">
          <w:marLeft w:val="1267"/>
          <w:marRight w:val="0"/>
          <w:marTop w:val="0"/>
          <w:marBottom w:val="0"/>
          <w:divBdr>
            <w:top w:val="none" w:sz="0" w:space="0" w:color="auto"/>
            <w:left w:val="none" w:sz="0" w:space="0" w:color="auto"/>
            <w:bottom w:val="none" w:sz="0" w:space="0" w:color="auto"/>
            <w:right w:val="none" w:sz="0" w:space="0" w:color="auto"/>
          </w:divBdr>
        </w:div>
        <w:div w:id="1631325619">
          <w:marLeft w:val="1267"/>
          <w:marRight w:val="0"/>
          <w:marTop w:val="0"/>
          <w:marBottom w:val="0"/>
          <w:divBdr>
            <w:top w:val="none" w:sz="0" w:space="0" w:color="auto"/>
            <w:left w:val="none" w:sz="0" w:space="0" w:color="auto"/>
            <w:bottom w:val="none" w:sz="0" w:space="0" w:color="auto"/>
            <w:right w:val="none" w:sz="0" w:space="0" w:color="auto"/>
          </w:divBdr>
        </w:div>
      </w:divsChild>
    </w:div>
    <w:div w:id="607928083">
      <w:bodyDiv w:val="1"/>
      <w:marLeft w:val="0"/>
      <w:marRight w:val="0"/>
      <w:marTop w:val="0"/>
      <w:marBottom w:val="0"/>
      <w:divBdr>
        <w:top w:val="none" w:sz="0" w:space="0" w:color="auto"/>
        <w:left w:val="none" w:sz="0" w:space="0" w:color="auto"/>
        <w:bottom w:val="none" w:sz="0" w:space="0" w:color="auto"/>
        <w:right w:val="none" w:sz="0" w:space="0" w:color="auto"/>
      </w:divBdr>
      <w:divsChild>
        <w:div w:id="1762215939">
          <w:marLeft w:val="547"/>
          <w:marRight w:val="0"/>
          <w:marTop w:val="0"/>
          <w:marBottom w:val="0"/>
          <w:divBdr>
            <w:top w:val="none" w:sz="0" w:space="0" w:color="auto"/>
            <w:left w:val="none" w:sz="0" w:space="0" w:color="auto"/>
            <w:bottom w:val="none" w:sz="0" w:space="0" w:color="auto"/>
            <w:right w:val="none" w:sz="0" w:space="0" w:color="auto"/>
          </w:divBdr>
        </w:div>
        <w:div w:id="1040780573">
          <w:marLeft w:val="547"/>
          <w:marRight w:val="0"/>
          <w:marTop w:val="0"/>
          <w:marBottom w:val="0"/>
          <w:divBdr>
            <w:top w:val="none" w:sz="0" w:space="0" w:color="auto"/>
            <w:left w:val="none" w:sz="0" w:space="0" w:color="auto"/>
            <w:bottom w:val="none" w:sz="0" w:space="0" w:color="auto"/>
            <w:right w:val="none" w:sz="0" w:space="0" w:color="auto"/>
          </w:divBdr>
        </w:div>
      </w:divsChild>
    </w:div>
    <w:div w:id="726270630">
      <w:bodyDiv w:val="1"/>
      <w:marLeft w:val="0"/>
      <w:marRight w:val="0"/>
      <w:marTop w:val="0"/>
      <w:marBottom w:val="0"/>
      <w:divBdr>
        <w:top w:val="none" w:sz="0" w:space="0" w:color="auto"/>
        <w:left w:val="none" w:sz="0" w:space="0" w:color="auto"/>
        <w:bottom w:val="none" w:sz="0" w:space="0" w:color="auto"/>
        <w:right w:val="none" w:sz="0" w:space="0" w:color="auto"/>
      </w:divBdr>
    </w:div>
    <w:div w:id="731656556">
      <w:bodyDiv w:val="1"/>
      <w:marLeft w:val="0"/>
      <w:marRight w:val="0"/>
      <w:marTop w:val="0"/>
      <w:marBottom w:val="0"/>
      <w:divBdr>
        <w:top w:val="none" w:sz="0" w:space="0" w:color="auto"/>
        <w:left w:val="none" w:sz="0" w:space="0" w:color="auto"/>
        <w:bottom w:val="none" w:sz="0" w:space="0" w:color="auto"/>
        <w:right w:val="none" w:sz="0" w:space="0" w:color="auto"/>
      </w:divBdr>
      <w:divsChild>
        <w:div w:id="2117285504">
          <w:marLeft w:val="547"/>
          <w:marRight w:val="0"/>
          <w:marTop w:val="0"/>
          <w:marBottom w:val="0"/>
          <w:divBdr>
            <w:top w:val="none" w:sz="0" w:space="0" w:color="auto"/>
            <w:left w:val="none" w:sz="0" w:space="0" w:color="auto"/>
            <w:bottom w:val="none" w:sz="0" w:space="0" w:color="auto"/>
            <w:right w:val="none" w:sz="0" w:space="0" w:color="auto"/>
          </w:divBdr>
        </w:div>
        <w:div w:id="1631285113">
          <w:marLeft w:val="547"/>
          <w:marRight w:val="0"/>
          <w:marTop w:val="0"/>
          <w:marBottom w:val="0"/>
          <w:divBdr>
            <w:top w:val="none" w:sz="0" w:space="0" w:color="auto"/>
            <w:left w:val="none" w:sz="0" w:space="0" w:color="auto"/>
            <w:bottom w:val="none" w:sz="0" w:space="0" w:color="auto"/>
            <w:right w:val="none" w:sz="0" w:space="0" w:color="auto"/>
          </w:divBdr>
        </w:div>
      </w:divsChild>
    </w:div>
    <w:div w:id="733160733">
      <w:bodyDiv w:val="1"/>
      <w:marLeft w:val="0"/>
      <w:marRight w:val="0"/>
      <w:marTop w:val="0"/>
      <w:marBottom w:val="0"/>
      <w:divBdr>
        <w:top w:val="none" w:sz="0" w:space="0" w:color="auto"/>
        <w:left w:val="none" w:sz="0" w:space="0" w:color="auto"/>
        <w:bottom w:val="none" w:sz="0" w:space="0" w:color="auto"/>
        <w:right w:val="none" w:sz="0" w:space="0" w:color="auto"/>
      </w:divBdr>
    </w:div>
    <w:div w:id="785006270">
      <w:bodyDiv w:val="1"/>
      <w:marLeft w:val="0"/>
      <w:marRight w:val="0"/>
      <w:marTop w:val="0"/>
      <w:marBottom w:val="0"/>
      <w:divBdr>
        <w:top w:val="none" w:sz="0" w:space="0" w:color="auto"/>
        <w:left w:val="none" w:sz="0" w:space="0" w:color="auto"/>
        <w:bottom w:val="none" w:sz="0" w:space="0" w:color="auto"/>
        <w:right w:val="none" w:sz="0" w:space="0" w:color="auto"/>
      </w:divBdr>
      <w:divsChild>
        <w:div w:id="508957136">
          <w:marLeft w:val="547"/>
          <w:marRight w:val="0"/>
          <w:marTop w:val="0"/>
          <w:marBottom w:val="0"/>
          <w:divBdr>
            <w:top w:val="none" w:sz="0" w:space="0" w:color="auto"/>
            <w:left w:val="none" w:sz="0" w:space="0" w:color="auto"/>
            <w:bottom w:val="none" w:sz="0" w:space="0" w:color="auto"/>
            <w:right w:val="none" w:sz="0" w:space="0" w:color="auto"/>
          </w:divBdr>
        </w:div>
        <w:div w:id="1535997945">
          <w:marLeft w:val="547"/>
          <w:marRight w:val="0"/>
          <w:marTop w:val="0"/>
          <w:marBottom w:val="0"/>
          <w:divBdr>
            <w:top w:val="none" w:sz="0" w:space="0" w:color="auto"/>
            <w:left w:val="none" w:sz="0" w:space="0" w:color="auto"/>
            <w:bottom w:val="none" w:sz="0" w:space="0" w:color="auto"/>
            <w:right w:val="none" w:sz="0" w:space="0" w:color="auto"/>
          </w:divBdr>
        </w:div>
      </w:divsChild>
    </w:div>
    <w:div w:id="870410940">
      <w:bodyDiv w:val="1"/>
      <w:marLeft w:val="0"/>
      <w:marRight w:val="0"/>
      <w:marTop w:val="0"/>
      <w:marBottom w:val="0"/>
      <w:divBdr>
        <w:top w:val="none" w:sz="0" w:space="0" w:color="auto"/>
        <w:left w:val="none" w:sz="0" w:space="0" w:color="auto"/>
        <w:bottom w:val="none" w:sz="0" w:space="0" w:color="auto"/>
        <w:right w:val="none" w:sz="0" w:space="0" w:color="auto"/>
      </w:divBdr>
    </w:div>
    <w:div w:id="1272854117">
      <w:bodyDiv w:val="1"/>
      <w:marLeft w:val="0"/>
      <w:marRight w:val="0"/>
      <w:marTop w:val="0"/>
      <w:marBottom w:val="0"/>
      <w:divBdr>
        <w:top w:val="none" w:sz="0" w:space="0" w:color="auto"/>
        <w:left w:val="none" w:sz="0" w:space="0" w:color="auto"/>
        <w:bottom w:val="none" w:sz="0" w:space="0" w:color="auto"/>
        <w:right w:val="none" w:sz="0" w:space="0" w:color="auto"/>
      </w:divBdr>
    </w:div>
    <w:div w:id="1318804026">
      <w:bodyDiv w:val="1"/>
      <w:marLeft w:val="0"/>
      <w:marRight w:val="0"/>
      <w:marTop w:val="0"/>
      <w:marBottom w:val="0"/>
      <w:divBdr>
        <w:top w:val="none" w:sz="0" w:space="0" w:color="auto"/>
        <w:left w:val="none" w:sz="0" w:space="0" w:color="auto"/>
        <w:bottom w:val="none" w:sz="0" w:space="0" w:color="auto"/>
        <w:right w:val="none" w:sz="0" w:space="0" w:color="auto"/>
      </w:divBdr>
      <w:divsChild>
        <w:div w:id="1245990619">
          <w:marLeft w:val="547"/>
          <w:marRight w:val="0"/>
          <w:marTop w:val="0"/>
          <w:marBottom w:val="0"/>
          <w:divBdr>
            <w:top w:val="none" w:sz="0" w:space="0" w:color="auto"/>
            <w:left w:val="none" w:sz="0" w:space="0" w:color="auto"/>
            <w:bottom w:val="none" w:sz="0" w:space="0" w:color="auto"/>
            <w:right w:val="none" w:sz="0" w:space="0" w:color="auto"/>
          </w:divBdr>
        </w:div>
        <w:div w:id="1470898125">
          <w:marLeft w:val="547"/>
          <w:marRight w:val="0"/>
          <w:marTop w:val="0"/>
          <w:marBottom w:val="0"/>
          <w:divBdr>
            <w:top w:val="none" w:sz="0" w:space="0" w:color="auto"/>
            <w:left w:val="none" w:sz="0" w:space="0" w:color="auto"/>
            <w:bottom w:val="none" w:sz="0" w:space="0" w:color="auto"/>
            <w:right w:val="none" w:sz="0" w:space="0" w:color="auto"/>
          </w:divBdr>
        </w:div>
        <w:div w:id="245923435">
          <w:marLeft w:val="547"/>
          <w:marRight w:val="0"/>
          <w:marTop w:val="0"/>
          <w:marBottom w:val="0"/>
          <w:divBdr>
            <w:top w:val="none" w:sz="0" w:space="0" w:color="auto"/>
            <w:left w:val="none" w:sz="0" w:space="0" w:color="auto"/>
            <w:bottom w:val="none" w:sz="0" w:space="0" w:color="auto"/>
            <w:right w:val="none" w:sz="0" w:space="0" w:color="auto"/>
          </w:divBdr>
        </w:div>
        <w:div w:id="1469007011">
          <w:marLeft w:val="547"/>
          <w:marRight w:val="0"/>
          <w:marTop w:val="0"/>
          <w:marBottom w:val="0"/>
          <w:divBdr>
            <w:top w:val="none" w:sz="0" w:space="0" w:color="auto"/>
            <w:left w:val="none" w:sz="0" w:space="0" w:color="auto"/>
            <w:bottom w:val="none" w:sz="0" w:space="0" w:color="auto"/>
            <w:right w:val="none" w:sz="0" w:space="0" w:color="auto"/>
          </w:divBdr>
        </w:div>
      </w:divsChild>
    </w:div>
    <w:div w:id="1417827683">
      <w:bodyDiv w:val="1"/>
      <w:marLeft w:val="0"/>
      <w:marRight w:val="0"/>
      <w:marTop w:val="0"/>
      <w:marBottom w:val="0"/>
      <w:divBdr>
        <w:top w:val="none" w:sz="0" w:space="0" w:color="auto"/>
        <w:left w:val="none" w:sz="0" w:space="0" w:color="auto"/>
        <w:bottom w:val="none" w:sz="0" w:space="0" w:color="auto"/>
        <w:right w:val="none" w:sz="0" w:space="0" w:color="auto"/>
      </w:divBdr>
      <w:divsChild>
        <w:div w:id="469595811">
          <w:marLeft w:val="547"/>
          <w:marRight w:val="0"/>
          <w:marTop w:val="0"/>
          <w:marBottom w:val="0"/>
          <w:divBdr>
            <w:top w:val="none" w:sz="0" w:space="0" w:color="auto"/>
            <w:left w:val="none" w:sz="0" w:space="0" w:color="auto"/>
            <w:bottom w:val="none" w:sz="0" w:space="0" w:color="auto"/>
            <w:right w:val="none" w:sz="0" w:space="0" w:color="auto"/>
          </w:divBdr>
        </w:div>
        <w:div w:id="1880126294">
          <w:marLeft w:val="547"/>
          <w:marRight w:val="0"/>
          <w:marTop w:val="0"/>
          <w:marBottom w:val="0"/>
          <w:divBdr>
            <w:top w:val="none" w:sz="0" w:space="0" w:color="auto"/>
            <w:left w:val="none" w:sz="0" w:space="0" w:color="auto"/>
            <w:bottom w:val="none" w:sz="0" w:space="0" w:color="auto"/>
            <w:right w:val="none" w:sz="0" w:space="0" w:color="auto"/>
          </w:divBdr>
        </w:div>
      </w:divsChild>
    </w:div>
    <w:div w:id="1441335817">
      <w:bodyDiv w:val="1"/>
      <w:marLeft w:val="0"/>
      <w:marRight w:val="0"/>
      <w:marTop w:val="0"/>
      <w:marBottom w:val="0"/>
      <w:divBdr>
        <w:top w:val="none" w:sz="0" w:space="0" w:color="auto"/>
        <w:left w:val="none" w:sz="0" w:space="0" w:color="auto"/>
        <w:bottom w:val="none" w:sz="0" w:space="0" w:color="auto"/>
        <w:right w:val="none" w:sz="0" w:space="0" w:color="auto"/>
      </w:divBdr>
      <w:divsChild>
        <w:div w:id="471871030">
          <w:marLeft w:val="547"/>
          <w:marRight w:val="0"/>
          <w:marTop w:val="0"/>
          <w:marBottom w:val="0"/>
          <w:divBdr>
            <w:top w:val="none" w:sz="0" w:space="0" w:color="auto"/>
            <w:left w:val="none" w:sz="0" w:space="0" w:color="auto"/>
            <w:bottom w:val="none" w:sz="0" w:space="0" w:color="auto"/>
            <w:right w:val="none" w:sz="0" w:space="0" w:color="auto"/>
          </w:divBdr>
        </w:div>
        <w:div w:id="1086195446">
          <w:marLeft w:val="547"/>
          <w:marRight w:val="0"/>
          <w:marTop w:val="0"/>
          <w:marBottom w:val="0"/>
          <w:divBdr>
            <w:top w:val="none" w:sz="0" w:space="0" w:color="auto"/>
            <w:left w:val="none" w:sz="0" w:space="0" w:color="auto"/>
            <w:bottom w:val="none" w:sz="0" w:space="0" w:color="auto"/>
            <w:right w:val="none" w:sz="0" w:space="0" w:color="auto"/>
          </w:divBdr>
        </w:div>
        <w:div w:id="1378964992">
          <w:marLeft w:val="547"/>
          <w:marRight w:val="0"/>
          <w:marTop w:val="0"/>
          <w:marBottom w:val="0"/>
          <w:divBdr>
            <w:top w:val="none" w:sz="0" w:space="0" w:color="auto"/>
            <w:left w:val="none" w:sz="0" w:space="0" w:color="auto"/>
            <w:bottom w:val="none" w:sz="0" w:space="0" w:color="auto"/>
            <w:right w:val="none" w:sz="0" w:space="0" w:color="auto"/>
          </w:divBdr>
        </w:div>
      </w:divsChild>
    </w:div>
    <w:div w:id="1563249292">
      <w:bodyDiv w:val="1"/>
      <w:marLeft w:val="0"/>
      <w:marRight w:val="0"/>
      <w:marTop w:val="0"/>
      <w:marBottom w:val="0"/>
      <w:divBdr>
        <w:top w:val="none" w:sz="0" w:space="0" w:color="auto"/>
        <w:left w:val="none" w:sz="0" w:space="0" w:color="auto"/>
        <w:bottom w:val="none" w:sz="0" w:space="0" w:color="auto"/>
        <w:right w:val="none" w:sz="0" w:space="0" w:color="auto"/>
      </w:divBdr>
      <w:divsChild>
        <w:div w:id="501897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508831">
              <w:marLeft w:val="0"/>
              <w:marRight w:val="0"/>
              <w:marTop w:val="0"/>
              <w:marBottom w:val="0"/>
              <w:divBdr>
                <w:top w:val="none" w:sz="0" w:space="0" w:color="auto"/>
                <w:left w:val="none" w:sz="0" w:space="0" w:color="auto"/>
                <w:bottom w:val="none" w:sz="0" w:space="0" w:color="auto"/>
                <w:right w:val="none" w:sz="0" w:space="0" w:color="auto"/>
              </w:divBdr>
              <w:divsChild>
                <w:div w:id="1044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4254">
      <w:bodyDiv w:val="1"/>
      <w:marLeft w:val="0"/>
      <w:marRight w:val="0"/>
      <w:marTop w:val="0"/>
      <w:marBottom w:val="0"/>
      <w:divBdr>
        <w:top w:val="none" w:sz="0" w:space="0" w:color="auto"/>
        <w:left w:val="none" w:sz="0" w:space="0" w:color="auto"/>
        <w:bottom w:val="none" w:sz="0" w:space="0" w:color="auto"/>
        <w:right w:val="none" w:sz="0" w:space="0" w:color="auto"/>
      </w:divBdr>
    </w:div>
    <w:div w:id="1621186841">
      <w:bodyDiv w:val="1"/>
      <w:marLeft w:val="0"/>
      <w:marRight w:val="0"/>
      <w:marTop w:val="0"/>
      <w:marBottom w:val="0"/>
      <w:divBdr>
        <w:top w:val="none" w:sz="0" w:space="0" w:color="auto"/>
        <w:left w:val="none" w:sz="0" w:space="0" w:color="auto"/>
        <w:bottom w:val="none" w:sz="0" w:space="0" w:color="auto"/>
        <w:right w:val="none" w:sz="0" w:space="0" w:color="auto"/>
      </w:divBdr>
    </w:div>
    <w:div w:id="1646858271">
      <w:bodyDiv w:val="1"/>
      <w:marLeft w:val="0"/>
      <w:marRight w:val="0"/>
      <w:marTop w:val="0"/>
      <w:marBottom w:val="0"/>
      <w:divBdr>
        <w:top w:val="none" w:sz="0" w:space="0" w:color="auto"/>
        <w:left w:val="none" w:sz="0" w:space="0" w:color="auto"/>
        <w:bottom w:val="none" w:sz="0" w:space="0" w:color="auto"/>
        <w:right w:val="none" w:sz="0" w:space="0" w:color="auto"/>
      </w:divBdr>
    </w:div>
    <w:div w:id="1661273550">
      <w:bodyDiv w:val="1"/>
      <w:marLeft w:val="0"/>
      <w:marRight w:val="0"/>
      <w:marTop w:val="0"/>
      <w:marBottom w:val="0"/>
      <w:divBdr>
        <w:top w:val="none" w:sz="0" w:space="0" w:color="auto"/>
        <w:left w:val="none" w:sz="0" w:space="0" w:color="auto"/>
        <w:bottom w:val="none" w:sz="0" w:space="0" w:color="auto"/>
        <w:right w:val="none" w:sz="0" w:space="0" w:color="auto"/>
      </w:divBdr>
    </w:div>
    <w:div w:id="1754202629">
      <w:bodyDiv w:val="1"/>
      <w:marLeft w:val="0"/>
      <w:marRight w:val="0"/>
      <w:marTop w:val="0"/>
      <w:marBottom w:val="0"/>
      <w:divBdr>
        <w:top w:val="none" w:sz="0" w:space="0" w:color="auto"/>
        <w:left w:val="none" w:sz="0" w:space="0" w:color="auto"/>
        <w:bottom w:val="none" w:sz="0" w:space="0" w:color="auto"/>
        <w:right w:val="none" w:sz="0" w:space="0" w:color="auto"/>
      </w:divBdr>
      <w:divsChild>
        <w:div w:id="1441147613">
          <w:marLeft w:val="547"/>
          <w:marRight w:val="0"/>
          <w:marTop w:val="0"/>
          <w:marBottom w:val="0"/>
          <w:divBdr>
            <w:top w:val="none" w:sz="0" w:space="0" w:color="auto"/>
            <w:left w:val="none" w:sz="0" w:space="0" w:color="auto"/>
            <w:bottom w:val="none" w:sz="0" w:space="0" w:color="auto"/>
            <w:right w:val="none" w:sz="0" w:space="0" w:color="auto"/>
          </w:divBdr>
        </w:div>
      </w:divsChild>
    </w:div>
    <w:div w:id="1805737895">
      <w:bodyDiv w:val="1"/>
      <w:marLeft w:val="0"/>
      <w:marRight w:val="0"/>
      <w:marTop w:val="0"/>
      <w:marBottom w:val="0"/>
      <w:divBdr>
        <w:top w:val="none" w:sz="0" w:space="0" w:color="auto"/>
        <w:left w:val="none" w:sz="0" w:space="0" w:color="auto"/>
        <w:bottom w:val="none" w:sz="0" w:space="0" w:color="auto"/>
        <w:right w:val="none" w:sz="0" w:space="0" w:color="auto"/>
      </w:divBdr>
    </w:div>
    <w:div w:id="1811745495">
      <w:bodyDiv w:val="1"/>
      <w:marLeft w:val="0"/>
      <w:marRight w:val="0"/>
      <w:marTop w:val="0"/>
      <w:marBottom w:val="0"/>
      <w:divBdr>
        <w:top w:val="none" w:sz="0" w:space="0" w:color="auto"/>
        <w:left w:val="none" w:sz="0" w:space="0" w:color="auto"/>
        <w:bottom w:val="none" w:sz="0" w:space="0" w:color="auto"/>
        <w:right w:val="none" w:sz="0" w:space="0" w:color="auto"/>
      </w:divBdr>
    </w:div>
    <w:div w:id="1888294540">
      <w:bodyDiv w:val="1"/>
      <w:marLeft w:val="0"/>
      <w:marRight w:val="0"/>
      <w:marTop w:val="0"/>
      <w:marBottom w:val="0"/>
      <w:divBdr>
        <w:top w:val="none" w:sz="0" w:space="0" w:color="auto"/>
        <w:left w:val="none" w:sz="0" w:space="0" w:color="auto"/>
        <w:bottom w:val="none" w:sz="0" w:space="0" w:color="auto"/>
        <w:right w:val="none" w:sz="0" w:space="0" w:color="auto"/>
      </w:divBdr>
    </w:div>
    <w:div w:id="1950233252">
      <w:bodyDiv w:val="1"/>
      <w:marLeft w:val="0"/>
      <w:marRight w:val="0"/>
      <w:marTop w:val="0"/>
      <w:marBottom w:val="0"/>
      <w:divBdr>
        <w:top w:val="none" w:sz="0" w:space="0" w:color="auto"/>
        <w:left w:val="none" w:sz="0" w:space="0" w:color="auto"/>
        <w:bottom w:val="none" w:sz="0" w:space="0" w:color="auto"/>
        <w:right w:val="none" w:sz="0" w:space="0" w:color="auto"/>
      </w:divBdr>
    </w:div>
    <w:div w:id="1972052389">
      <w:bodyDiv w:val="1"/>
      <w:marLeft w:val="0"/>
      <w:marRight w:val="0"/>
      <w:marTop w:val="0"/>
      <w:marBottom w:val="0"/>
      <w:divBdr>
        <w:top w:val="none" w:sz="0" w:space="0" w:color="auto"/>
        <w:left w:val="none" w:sz="0" w:space="0" w:color="auto"/>
        <w:bottom w:val="none" w:sz="0" w:space="0" w:color="auto"/>
        <w:right w:val="none" w:sz="0" w:space="0" w:color="auto"/>
      </w:divBdr>
    </w:div>
    <w:div w:id="202744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ndra@square-egg.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honorE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HonorEU" TargetMode="External"/><Relationship Id="rId4" Type="http://schemas.openxmlformats.org/officeDocument/2006/relationships/settings" Target="settings.xml"/><Relationship Id="rId9" Type="http://schemas.openxmlformats.org/officeDocument/2006/relationships/hyperlink" Target="https://www.facebook.com/honorwesterneurop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90D3D-C8BE-2D49-995B-BDAA6E5F1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581</Words>
  <Characters>3196</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Huawei Technologies Co.,Ltd.</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HONOR</dc:creator>
  <cp:lastModifiedBy>Sandra Van Hauwaert</cp:lastModifiedBy>
  <cp:revision>15</cp:revision>
  <cp:lastPrinted>2018-12-04T03:29:00Z</cp:lastPrinted>
  <dcterms:created xsi:type="dcterms:W3CDTF">2018-12-20T08:46:00Z</dcterms:created>
  <dcterms:modified xsi:type="dcterms:W3CDTF">2019-01-11T06:58:00Z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(3)xurcn6xUsCmTSfqdf11sEG3M88BtXsRkJL9QCy2okOdXSpEBwBXsOhImIV4372se34mv1zKv
RN06uFei7nk2u4pYjAaq/kISgALN2M/08SvRAwfxIxeEX/Tz2baU7e3OxFk+CnD3JlzzVXUp
fpokgU8Uv04IPCbN6IsfNF4a7hEBPr/2Jb+siXp1NApMkgYS2mNnlxeAEjCYSTJxoWlw+lxe
857vO7vKVqGY54ZRPP</vt:lpwstr>
  </property>
  <property fmtid="{D5CDD505-2E9C-101B-9397-08002B2CF9AE}" pid="3" name="_2015_ms_pID_7253431">
    <vt:lpwstr>pelGSSk99JYdc7xz7VElKOwldpEgH8//j905WhD5paWkM5Pa0TvFq/
CeNIjKp753RFPuMCUDpuEFD2GfFxTmF+DKviqtihNEyf2yXwejl6iixl6MLk4Dn2W0V2QdXp
oGZpBFvlizrFMmJfqYT1ZggRkJl9vQvv9wLuOofFxshcbo1vUVsvSD/WRKzZ6n3Rei/o9Iey
RSH8acw/vPC1cpvFwhhfGxd//tTs75zhbKh8</vt:lpwstr>
  </property>
  <property fmtid="{D5CDD505-2E9C-101B-9397-08002B2CF9AE}" pid="4" name="_2015_ms_pID_7253432">
    <vt:lpwstr>Dg==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1544728953</vt:lpwstr>
  </property>
</Properties>
</file>