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3E965" w14:textId="11CCAC8C" w:rsidR="001C08E0" w:rsidRDefault="001C08E0" w:rsidP="00BA6BF6">
      <w:pPr>
        <w:pStyle w:val="NoSpacing"/>
        <w:jc w:val="center"/>
        <w:rPr>
          <w:rFonts w:cstheme="minorHAnsi"/>
          <w:b/>
          <w:sz w:val="24"/>
          <w:szCs w:val="30"/>
          <w:lang w:val="en-GB"/>
        </w:rPr>
      </w:pPr>
      <w:r>
        <w:rPr>
          <w:rFonts w:cstheme="minorHAnsi"/>
          <w:b/>
          <w:noProof/>
          <w:sz w:val="24"/>
          <w:szCs w:val="30"/>
          <w:lang w:val="en-GB"/>
        </w:rPr>
        <w:drawing>
          <wp:anchor distT="0" distB="0" distL="114300" distR="114300" simplePos="0" relativeHeight="251658240" behindDoc="1" locked="0" layoutInCell="1" allowOverlap="1" wp14:anchorId="2677804E" wp14:editId="0E49E880">
            <wp:simplePos x="0" y="0"/>
            <wp:positionH relativeFrom="margin">
              <wp:align>center</wp:align>
            </wp:positionH>
            <wp:positionV relativeFrom="paragraph">
              <wp:posOffset>521</wp:posOffset>
            </wp:positionV>
            <wp:extent cx="5041900" cy="1062041"/>
            <wp:effectExtent l="0" t="0" r="6350" b="5080"/>
            <wp:wrapTight wrapText="bothSides">
              <wp:wrapPolygon edited="0">
                <wp:start x="0" y="0"/>
                <wp:lineTo x="0" y="21316"/>
                <wp:lineTo x="21546" y="21316"/>
                <wp:lineTo x="215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106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949951" w14:textId="77777777" w:rsidR="001C08E0" w:rsidRDefault="001C08E0" w:rsidP="00AF00B5">
      <w:pPr>
        <w:pStyle w:val="NoSpacing"/>
        <w:rPr>
          <w:rFonts w:cstheme="minorHAnsi"/>
          <w:b/>
          <w:sz w:val="24"/>
          <w:szCs w:val="30"/>
          <w:lang w:val="en-GB"/>
        </w:rPr>
      </w:pPr>
    </w:p>
    <w:p w14:paraId="14DD23D7" w14:textId="19AB4238" w:rsidR="00BB1A5A" w:rsidRPr="00354716" w:rsidRDefault="00BB1A5A" w:rsidP="00AF00B5">
      <w:pPr>
        <w:pStyle w:val="NoSpacing"/>
        <w:rPr>
          <w:rFonts w:cstheme="minorHAnsi"/>
          <w:b/>
          <w:sz w:val="26"/>
          <w:szCs w:val="26"/>
          <w:lang w:val="en-GB"/>
        </w:rPr>
      </w:pPr>
      <w:r w:rsidRPr="00354716">
        <w:rPr>
          <w:rFonts w:cstheme="minorHAnsi"/>
          <w:b/>
          <w:sz w:val="26"/>
          <w:szCs w:val="26"/>
          <w:lang w:val="en-GB"/>
        </w:rPr>
        <w:t>CO</w:t>
      </w:r>
      <w:r w:rsidR="005963CA" w:rsidRPr="00354716">
        <w:rPr>
          <w:rFonts w:cstheme="minorHAnsi"/>
          <w:b/>
          <w:sz w:val="26"/>
          <w:szCs w:val="26"/>
          <w:lang w:val="en-GB"/>
        </w:rPr>
        <w:t xml:space="preserve">MPANY OF HEROES 2 </w:t>
      </w:r>
      <w:r w:rsidR="00271073">
        <w:rPr>
          <w:rFonts w:cstheme="minorHAnsi"/>
          <w:b/>
          <w:sz w:val="26"/>
          <w:szCs w:val="26"/>
          <w:lang w:val="en-GB"/>
        </w:rPr>
        <w:t xml:space="preserve">AND MAJOR </w:t>
      </w:r>
      <w:r w:rsidR="001E51F7">
        <w:rPr>
          <w:rFonts w:cstheme="minorHAnsi"/>
          <w:b/>
          <w:sz w:val="26"/>
          <w:szCs w:val="26"/>
          <w:lang w:val="en-GB"/>
        </w:rPr>
        <w:t xml:space="preserve">COH2 </w:t>
      </w:r>
      <w:r w:rsidR="00271073">
        <w:rPr>
          <w:rFonts w:cstheme="minorHAnsi"/>
          <w:b/>
          <w:sz w:val="26"/>
          <w:szCs w:val="26"/>
          <w:lang w:val="en-GB"/>
        </w:rPr>
        <w:t>EXPANSION</w:t>
      </w:r>
      <w:r w:rsidR="00BA76F3">
        <w:rPr>
          <w:rFonts w:cstheme="minorHAnsi"/>
          <w:b/>
          <w:sz w:val="26"/>
          <w:szCs w:val="26"/>
          <w:lang w:val="en-GB"/>
        </w:rPr>
        <w:t xml:space="preserve"> </w:t>
      </w:r>
      <w:r w:rsidR="00271073">
        <w:rPr>
          <w:rFonts w:cstheme="minorHAnsi"/>
          <w:b/>
          <w:sz w:val="26"/>
          <w:szCs w:val="26"/>
          <w:lang w:val="en-GB"/>
        </w:rPr>
        <w:t>‘</w:t>
      </w:r>
      <w:r w:rsidR="00BE7E6E">
        <w:rPr>
          <w:rFonts w:cstheme="minorHAnsi"/>
          <w:b/>
          <w:sz w:val="26"/>
          <w:szCs w:val="26"/>
          <w:lang w:val="en-GB"/>
        </w:rPr>
        <w:t>ARDENNES ASSAULT</w:t>
      </w:r>
      <w:r w:rsidR="00271073">
        <w:rPr>
          <w:rFonts w:cstheme="minorHAnsi"/>
          <w:b/>
          <w:sz w:val="26"/>
          <w:szCs w:val="26"/>
          <w:lang w:val="en-GB"/>
        </w:rPr>
        <w:t>’</w:t>
      </w:r>
      <w:r w:rsidR="00BE7E6E">
        <w:rPr>
          <w:rFonts w:cstheme="minorHAnsi"/>
          <w:b/>
          <w:sz w:val="26"/>
          <w:szCs w:val="26"/>
          <w:lang w:val="en-GB"/>
        </w:rPr>
        <w:t xml:space="preserve"> ARE</w:t>
      </w:r>
      <w:r w:rsidR="000439A7" w:rsidRPr="00354716">
        <w:rPr>
          <w:rFonts w:cstheme="minorHAnsi"/>
          <w:b/>
          <w:sz w:val="26"/>
          <w:szCs w:val="26"/>
          <w:lang w:val="en-GB"/>
        </w:rPr>
        <w:t xml:space="preserve"> FREE TO DOWNLOAD</w:t>
      </w:r>
      <w:r w:rsidR="00AF00B5" w:rsidRPr="00354716">
        <w:rPr>
          <w:rFonts w:cstheme="minorHAnsi"/>
          <w:b/>
          <w:sz w:val="26"/>
          <w:szCs w:val="26"/>
          <w:lang w:val="en-GB"/>
        </w:rPr>
        <w:t xml:space="preserve"> (AND KEEP</w:t>
      </w:r>
      <w:r w:rsidR="00BE7E6E">
        <w:rPr>
          <w:rFonts w:cstheme="minorHAnsi"/>
          <w:b/>
          <w:sz w:val="26"/>
          <w:szCs w:val="26"/>
          <w:lang w:val="en-GB"/>
        </w:rPr>
        <w:t xml:space="preserve"> FOREVER</w:t>
      </w:r>
      <w:r w:rsidR="00AF00B5" w:rsidRPr="00354716">
        <w:rPr>
          <w:rFonts w:cstheme="minorHAnsi"/>
          <w:b/>
          <w:sz w:val="26"/>
          <w:szCs w:val="26"/>
          <w:lang w:val="en-GB"/>
        </w:rPr>
        <w:t>)</w:t>
      </w:r>
      <w:r w:rsidR="00361F6D" w:rsidRPr="00354716">
        <w:rPr>
          <w:rFonts w:cstheme="minorHAnsi"/>
          <w:b/>
          <w:sz w:val="26"/>
          <w:szCs w:val="26"/>
          <w:lang w:val="en-GB"/>
        </w:rPr>
        <w:t xml:space="preserve"> </w:t>
      </w:r>
      <w:r w:rsidR="009F6620" w:rsidRPr="00354716">
        <w:rPr>
          <w:rFonts w:cstheme="minorHAnsi"/>
          <w:b/>
          <w:sz w:val="26"/>
          <w:szCs w:val="26"/>
          <w:lang w:val="en-GB"/>
        </w:rPr>
        <w:t>ON</w:t>
      </w:r>
      <w:r w:rsidR="00AF00B5" w:rsidRPr="00354716">
        <w:rPr>
          <w:rFonts w:cstheme="minorHAnsi"/>
          <w:b/>
          <w:sz w:val="26"/>
          <w:szCs w:val="26"/>
          <w:lang w:val="en-GB"/>
        </w:rPr>
        <w:t xml:space="preserve"> </w:t>
      </w:r>
      <w:r w:rsidR="000439A7" w:rsidRPr="00354716">
        <w:rPr>
          <w:rFonts w:cstheme="minorHAnsi"/>
          <w:b/>
          <w:sz w:val="26"/>
          <w:szCs w:val="26"/>
          <w:lang w:val="en-GB"/>
        </w:rPr>
        <w:t xml:space="preserve">STEAM </w:t>
      </w:r>
      <w:r w:rsidR="00354716" w:rsidRPr="00354716">
        <w:rPr>
          <w:rFonts w:cstheme="minorHAnsi"/>
          <w:b/>
          <w:sz w:val="26"/>
          <w:szCs w:val="26"/>
          <w:lang w:val="en-GB"/>
        </w:rPr>
        <w:t>NOW</w:t>
      </w:r>
      <w:r w:rsidR="00271073">
        <w:rPr>
          <w:rFonts w:cstheme="minorHAnsi"/>
          <w:b/>
          <w:sz w:val="26"/>
          <w:szCs w:val="26"/>
          <w:lang w:val="en-GB"/>
        </w:rPr>
        <w:t xml:space="preserve">! </w:t>
      </w:r>
    </w:p>
    <w:p w14:paraId="5297B3E6" w14:textId="77777777" w:rsidR="001C08E0" w:rsidRDefault="001C08E0" w:rsidP="008B0F00">
      <w:pPr>
        <w:pStyle w:val="NoSpacing"/>
        <w:jc w:val="both"/>
        <w:rPr>
          <w:rFonts w:cstheme="minorHAnsi"/>
          <w:lang w:val="en-GB"/>
        </w:rPr>
      </w:pPr>
    </w:p>
    <w:p w14:paraId="15C05293" w14:textId="2ECF1DE1" w:rsidR="00C92BD0" w:rsidRPr="00D93DF0" w:rsidRDefault="005570E9" w:rsidP="00D93DF0">
      <w:pPr>
        <w:jc w:val="both"/>
      </w:pPr>
      <w:r w:rsidRPr="00D93DF0">
        <w:t xml:space="preserve">SEGA </w:t>
      </w:r>
      <w:r w:rsidR="00213A20" w:rsidRPr="00D93DF0">
        <w:t xml:space="preserve">Europe </w:t>
      </w:r>
      <w:r w:rsidRPr="00D93DF0">
        <w:t>L</w:t>
      </w:r>
      <w:r w:rsidR="00945A7D" w:rsidRPr="00D93DF0">
        <w:t>td</w:t>
      </w:r>
      <w:r w:rsidR="00213A20" w:rsidRPr="00D93DF0">
        <w:t>.</w:t>
      </w:r>
      <w:r w:rsidRPr="00D93DF0">
        <w:t xml:space="preserve"> and Relic Entertainment are delighted to announce that t</w:t>
      </w:r>
      <w:r w:rsidR="00A23EB7" w:rsidRPr="00D93DF0">
        <w:t>he</w:t>
      </w:r>
      <w:r w:rsidR="00945A7D" w:rsidRPr="00D93DF0">
        <w:t xml:space="preserve"> </w:t>
      </w:r>
      <w:r w:rsidR="000C567E" w:rsidRPr="00D93DF0">
        <w:t>critically acclaimed World War II real</w:t>
      </w:r>
      <w:r w:rsidR="00A23EB7" w:rsidRPr="00D93DF0">
        <w:t>-t</w:t>
      </w:r>
      <w:r w:rsidR="009F6620" w:rsidRPr="00D93DF0">
        <w:t>ime</w:t>
      </w:r>
      <w:r w:rsidR="00A23EB7" w:rsidRPr="00D93DF0">
        <w:t xml:space="preserve"> strategy game</w:t>
      </w:r>
      <w:r w:rsidR="00196280" w:rsidRPr="00D93DF0">
        <w:t>,</w:t>
      </w:r>
      <w:r w:rsidR="00F334D9" w:rsidRPr="00D93DF0">
        <w:t xml:space="preserve"> </w:t>
      </w:r>
      <w:r w:rsidR="00A23EB7" w:rsidRPr="00D93DF0">
        <w:t>Company of Heroes 2</w:t>
      </w:r>
      <w:r w:rsidR="00271073" w:rsidRPr="00D93DF0">
        <w:t xml:space="preserve"> </w:t>
      </w:r>
      <w:r w:rsidR="00A23EB7" w:rsidRPr="00D93DF0">
        <w:t xml:space="preserve">is </w:t>
      </w:r>
      <w:hyperlink r:id="rId6" w:history="1">
        <w:r w:rsidR="00A23EB7" w:rsidRPr="00D93DF0">
          <w:rPr>
            <w:rStyle w:val="Hyperlink"/>
          </w:rPr>
          <w:t>free to download</w:t>
        </w:r>
        <w:r w:rsidR="00473A0C" w:rsidRPr="00D93DF0">
          <w:rPr>
            <w:rStyle w:val="Hyperlink"/>
          </w:rPr>
          <w:t xml:space="preserve"> </w:t>
        </w:r>
        <w:r w:rsidR="009C490F" w:rsidRPr="00D93DF0">
          <w:rPr>
            <w:rStyle w:val="Hyperlink"/>
          </w:rPr>
          <w:t>(and keep)</w:t>
        </w:r>
        <w:r w:rsidRPr="00D93DF0">
          <w:rPr>
            <w:rStyle w:val="Hyperlink"/>
          </w:rPr>
          <w:t xml:space="preserve"> </w:t>
        </w:r>
        <w:r w:rsidR="009F6620" w:rsidRPr="00D93DF0">
          <w:rPr>
            <w:rStyle w:val="Hyperlink"/>
          </w:rPr>
          <w:t>via</w:t>
        </w:r>
        <w:r w:rsidR="00754A8E" w:rsidRPr="00D93DF0">
          <w:rPr>
            <w:rStyle w:val="Hyperlink"/>
          </w:rPr>
          <w:t xml:space="preserve"> </w:t>
        </w:r>
        <w:r w:rsidR="009F6620" w:rsidRPr="00D93DF0">
          <w:rPr>
            <w:rStyle w:val="Hyperlink"/>
          </w:rPr>
          <w:t>S</w:t>
        </w:r>
        <w:r w:rsidR="00754A8E" w:rsidRPr="00D93DF0">
          <w:rPr>
            <w:rStyle w:val="Hyperlink"/>
          </w:rPr>
          <w:t>team</w:t>
        </w:r>
      </w:hyperlink>
      <w:r w:rsidR="00836F48" w:rsidRPr="00D93DF0">
        <w:t xml:space="preserve"> from</w:t>
      </w:r>
      <w:r w:rsidR="00BA76F3" w:rsidRPr="00D93DF0">
        <w:t xml:space="preserve"> 27 May until 3rd June 2021</w:t>
      </w:r>
      <w:r w:rsidR="00354716" w:rsidRPr="00D93DF0">
        <w:t>.</w:t>
      </w:r>
      <w:r w:rsidR="00271073" w:rsidRPr="00D93DF0">
        <w:t xml:space="preserve"> For the very first time, </w:t>
      </w:r>
      <w:r w:rsidR="001E51F7" w:rsidRPr="00D93DF0">
        <w:t>players</w:t>
      </w:r>
      <w:r w:rsidR="00271073" w:rsidRPr="00D93DF0">
        <w:t xml:space="preserve"> can</w:t>
      </w:r>
      <w:r w:rsidR="001E51F7" w:rsidRPr="00D93DF0">
        <w:t xml:space="preserve"> </w:t>
      </w:r>
      <w:r w:rsidR="00A70F88" w:rsidRPr="00D93DF0">
        <w:t xml:space="preserve">also </w:t>
      </w:r>
      <w:r w:rsidR="001E51F7" w:rsidRPr="00D93DF0">
        <w:t xml:space="preserve">get their hands on the </w:t>
      </w:r>
      <w:r w:rsidR="00237FD9" w:rsidRPr="00D93DF0">
        <w:t xml:space="preserve">celebrated </w:t>
      </w:r>
      <w:r w:rsidR="001E51F7" w:rsidRPr="00D93DF0">
        <w:t>standalone single-player campaign</w:t>
      </w:r>
      <w:r w:rsidR="00DE307B" w:rsidRPr="00D93DF0">
        <w:t xml:space="preserve"> ‘</w:t>
      </w:r>
      <w:r w:rsidR="00271073" w:rsidRPr="00D93DF0">
        <w:t>Ardennes Assaul</w:t>
      </w:r>
      <w:r w:rsidR="001E51F7" w:rsidRPr="00D93DF0">
        <w:t>t</w:t>
      </w:r>
      <w:r w:rsidR="00DE307B" w:rsidRPr="00D93DF0">
        <w:t>’</w:t>
      </w:r>
      <w:r w:rsidR="00271073" w:rsidRPr="00D93DF0">
        <w:t xml:space="preserve"> for free</w:t>
      </w:r>
      <w:r w:rsidR="001E51F7" w:rsidRPr="00D93DF0">
        <w:t xml:space="preserve">. </w:t>
      </w:r>
      <w:r w:rsidR="000E60B1" w:rsidRPr="00D93DF0">
        <w:t xml:space="preserve">Additionally, </w:t>
      </w:r>
      <w:r w:rsidR="00836F48" w:rsidRPr="00D93DF0">
        <w:t xml:space="preserve">the entire </w:t>
      </w:r>
      <w:r w:rsidR="00CD15B2" w:rsidRPr="00D93DF0">
        <w:t>Company of Heroes franchise</w:t>
      </w:r>
      <w:r w:rsidR="001E51F7" w:rsidRPr="00D93DF0">
        <w:t xml:space="preserve"> </w:t>
      </w:r>
      <w:r w:rsidR="00CD15B2" w:rsidRPr="00D93DF0">
        <w:t>is</w:t>
      </w:r>
      <w:r w:rsidR="00D93DF0" w:rsidRPr="00D93DF0">
        <w:t xml:space="preserve"> up to</w:t>
      </w:r>
      <w:r w:rsidR="007B6B52" w:rsidRPr="00D93DF0">
        <w:t xml:space="preserve"> </w:t>
      </w:r>
      <w:r w:rsidR="00D93DF0" w:rsidRPr="00D93DF0">
        <w:t>80</w:t>
      </w:r>
      <w:r w:rsidR="00C73534" w:rsidRPr="00D93DF0">
        <w:t xml:space="preserve">% off </w:t>
      </w:r>
      <w:r w:rsidR="009F6620" w:rsidRPr="00D93DF0">
        <w:t>until</w:t>
      </w:r>
      <w:r w:rsidR="00D32B56" w:rsidRPr="00D93DF0">
        <w:t xml:space="preserve"> </w:t>
      </w:r>
      <w:r w:rsidR="00271073" w:rsidRPr="00D93DF0">
        <w:t>3rd June</w:t>
      </w:r>
      <w:r w:rsidR="00D12365" w:rsidRPr="00D93DF0">
        <w:t>.</w:t>
      </w:r>
      <w:r w:rsidR="00D91F94" w:rsidRPr="00D93DF0">
        <w:t xml:space="preserve"> </w:t>
      </w:r>
      <w:r w:rsidR="002827F1" w:rsidRPr="00D93DF0">
        <w:t xml:space="preserve">Check out </w:t>
      </w:r>
      <w:r w:rsidR="004526F0" w:rsidRPr="00D93DF0">
        <w:t>the</w:t>
      </w:r>
      <w:r w:rsidR="00E56A37" w:rsidRPr="00D93DF0">
        <w:t xml:space="preserve"> trailer here:</w:t>
      </w:r>
      <w:r w:rsidR="00D93DF0" w:rsidRPr="00D93DF0">
        <w:t xml:space="preserve"> </w:t>
      </w:r>
      <w:hyperlink r:id="rId7" w:history="1">
        <w:r w:rsidR="00D93DF0" w:rsidRPr="00D93DF0">
          <w:rPr>
            <w:rStyle w:val="Hyperlink"/>
          </w:rPr>
          <w:t>https://youtu.be/ahk0</w:t>
        </w:r>
        <w:r w:rsidR="00D93DF0" w:rsidRPr="00D93DF0">
          <w:rPr>
            <w:rStyle w:val="Hyperlink"/>
          </w:rPr>
          <w:t>f</w:t>
        </w:r>
        <w:r w:rsidR="00D93DF0" w:rsidRPr="00D93DF0">
          <w:rPr>
            <w:rStyle w:val="Hyperlink"/>
          </w:rPr>
          <w:t>-yYzK0</w:t>
        </w:r>
      </w:hyperlink>
      <w:r w:rsidR="00D93DF0" w:rsidRPr="00D93DF0">
        <w:t xml:space="preserve">  </w:t>
      </w:r>
    </w:p>
    <w:p w14:paraId="4037218B" w14:textId="0D329154" w:rsidR="009E075B" w:rsidRPr="00D93DF0" w:rsidRDefault="00440CBC" w:rsidP="00D93DF0">
      <w:pPr>
        <w:jc w:val="both"/>
        <w:rPr>
          <w:b/>
          <w:bCs/>
        </w:rPr>
      </w:pPr>
      <w:r w:rsidRPr="00D93DF0">
        <w:rPr>
          <w:b/>
          <w:bCs/>
        </w:rPr>
        <w:t xml:space="preserve">COH2 </w:t>
      </w:r>
      <w:r w:rsidR="00BA76F3" w:rsidRPr="00D93DF0">
        <w:rPr>
          <w:b/>
          <w:bCs/>
        </w:rPr>
        <w:t xml:space="preserve">&amp; Ardennes Assault </w:t>
      </w:r>
      <w:r w:rsidR="00BA0B3D" w:rsidRPr="00D93DF0">
        <w:rPr>
          <w:b/>
          <w:bCs/>
        </w:rPr>
        <w:t>Expansion</w:t>
      </w:r>
      <w:r w:rsidR="00BA76F3" w:rsidRPr="00D93DF0">
        <w:rPr>
          <w:b/>
          <w:bCs/>
        </w:rPr>
        <w:t xml:space="preserve"> are</w:t>
      </w:r>
      <w:r w:rsidRPr="00D93DF0">
        <w:rPr>
          <w:b/>
          <w:bCs/>
        </w:rPr>
        <w:t xml:space="preserve"> free forever</w:t>
      </w:r>
      <w:r w:rsidR="009E075B" w:rsidRPr="00D93DF0">
        <w:rPr>
          <w:b/>
          <w:bCs/>
        </w:rPr>
        <w:t xml:space="preserve"> </w:t>
      </w:r>
    </w:p>
    <w:p w14:paraId="3B5B2E68" w14:textId="2C9C0F36" w:rsidR="00503A81" w:rsidRPr="00D93DF0" w:rsidRDefault="009E075B" w:rsidP="00D93DF0">
      <w:pPr>
        <w:jc w:val="both"/>
      </w:pPr>
      <w:r w:rsidRPr="00D93DF0">
        <w:t xml:space="preserve">There really is no better opportunity for strategy fans to get their hands on this </w:t>
      </w:r>
      <w:r w:rsidR="00D93DF0" w:rsidRPr="00D93DF0">
        <w:t>ground-breaking</w:t>
      </w:r>
      <w:r w:rsidR="00237FD9" w:rsidRPr="00D93DF0">
        <w:t xml:space="preserve"> </w:t>
      </w:r>
      <w:r w:rsidRPr="00D93DF0">
        <w:t xml:space="preserve">historical title, engage in </w:t>
      </w:r>
      <w:r w:rsidR="009408C4" w:rsidRPr="00D93DF0">
        <w:t>its</w:t>
      </w:r>
      <w:r w:rsidR="00303000" w:rsidRPr="00D93DF0">
        <w:t xml:space="preserve"> thrilling </w:t>
      </w:r>
      <w:r w:rsidRPr="00D93DF0">
        <w:t>tactical combat and claim victory over</w:t>
      </w:r>
      <w:r w:rsidR="00D93DF0" w:rsidRPr="00D93DF0">
        <w:t xml:space="preserve"> both</w:t>
      </w:r>
      <w:r w:rsidRPr="00D93DF0">
        <w:t xml:space="preserve"> the Eastern</w:t>
      </w:r>
      <w:r w:rsidR="00D93DF0" w:rsidRPr="00D93DF0">
        <w:t xml:space="preserve"> &amp; Western</w:t>
      </w:r>
      <w:r w:rsidRPr="00D93DF0">
        <w:t xml:space="preserve"> Front</w:t>
      </w:r>
      <w:r w:rsidR="00D93DF0" w:rsidRPr="00D93DF0">
        <w:t>s</w:t>
      </w:r>
      <w:r w:rsidRPr="00D93DF0">
        <w:t xml:space="preserve"> of World War II. </w:t>
      </w:r>
      <w:r w:rsidR="004232F9" w:rsidRPr="00D93DF0">
        <w:t>Newcomers to the</w:t>
      </w:r>
      <w:r w:rsidR="004526F0" w:rsidRPr="00D93DF0">
        <w:t xml:space="preserve"> </w:t>
      </w:r>
      <w:r w:rsidR="004232F9" w:rsidRPr="00D93DF0">
        <w:t xml:space="preserve">award-winning World War II RTS series can expect countless hours of single and multiplayer </w:t>
      </w:r>
      <w:r w:rsidR="00F46F02" w:rsidRPr="00D93DF0">
        <w:t>gameplay</w:t>
      </w:r>
      <w:r w:rsidR="00015AA8" w:rsidRPr="00D93DF0">
        <w:t xml:space="preserve">, </w:t>
      </w:r>
      <w:r w:rsidR="00237FD9" w:rsidRPr="00D93DF0">
        <w:t>with</w:t>
      </w:r>
      <w:r w:rsidR="00015AA8" w:rsidRPr="00D93DF0">
        <w:t xml:space="preserve"> the ultimate goal </w:t>
      </w:r>
      <w:r w:rsidR="00237FD9" w:rsidRPr="00D93DF0">
        <w:t xml:space="preserve">of </w:t>
      </w:r>
      <w:r w:rsidR="00015AA8" w:rsidRPr="00D93DF0">
        <w:t>defeat</w:t>
      </w:r>
      <w:r w:rsidR="00237FD9" w:rsidRPr="00D93DF0">
        <w:t>ing</w:t>
      </w:r>
      <w:r w:rsidR="00015AA8" w:rsidRPr="00D93DF0">
        <w:t xml:space="preserve"> the mighty German </w:t>
      </w:r>
      <w:r w:rsidR="00237FD9" w:rsidRPr="00D93DF0">
        <w:t>f</w:t>
      </w:r>
      <w:r w:rsidR="00015AA8" w:rsidRPr="00D93DF0">
        <w:t>orce</w:t>
      </w:r>
      <w:r w:rsidR="00237FD9" w:rsidRPr="00D93DF0">
        <w:t>s</w:t>
      </w:r>
      <w:r w:rsidR="00015AA8" w:rsidRPr="00D93DF0">
        <w:t xml:space="preserve"> and turn</w:t>
      </w:r>
      <w:r w:rsidR="00237FD9" w:rsidRPr="00D93DF0">
        <w:t>ing</w:t>
      </w:r>
      <w:r w:rsidR="00015AA8" w:rsidRPr="00D93DF0">
        <w:t xml:space="preserve"> the tide of war</w:t>
      </w:r>
      <w:r w:rsidR="00B2505D" w:rsidRPr="00D93DF0">
        <w:t>.</w:t>
      </w:r>
      <w:r w:rsidR="00015AA8" w:rsidRPr="00D93DF0">
        <w:t xml:space="preserve"> </w:t>
      </w:r>
      <w:r w:rsidR="00303000" w:rsidRPr="00D93DF0">
        <w:t>Download</w:t>
      </w:r>
      <w:r w:rsidR="003B7DAB" w:rsidRPr="00D93DF0">
        <w:t xml:space="preserve"> </w:t>
      </w:r>
      <w:r w:rsidR="00303000" w:rsidRPr="00D93DF0">
        <w:t>COH</w:t>
      </w:r>
      <w:r w:rsidR="00E56872" w:rsidRPr="00D93DF0">
        <w:t xml:space="preserve">2 </w:t>
      </w:r>
      <w:r w:rsidR="001E51F7" w:rsidRPr="00D93DF0">
        <w:t xml:space="preserve">and Ardennes Assault </w:t>
      </w:r>
      <w:r w:rsidR="00303000" w:rsidRPr="00D93DF0">
        <w:t xml:space="preserve">for free now and </w:t>
      </w:r>
      <w:r w:rsidR="004B4ED6" w:rsidRPr="00D93DF0">
        <w:t>kick off your single player c</w:t>
      </w:r>
      <w:r w:rsidR="008B0F00" w:rsidRPr="00D93DF0">
        <w:t>ampaign</w:t>
      </w:r>
      <w:r w:rsidR="00DE307B" w:rsidRPr="00D93DF0">
        <w:t xml:space="preserve"> with The Battle of the Bulge, </w:t>
      </w:r>
      <w:r w:rsidR="00341232" w:rsidRPr="00D93DF0">
        <w:t xml:space="preserve">or dive straight into </w:t>
      </w:r>
      <w:r w:rsidR="00603F31" w:rsidRPr="00D93DF0">
        <w:t>various</w:t>
      </w:r>
      <w:r w:rsidR="009E47B4" w:rsidRPr="00D93DF0">
        <w:t xml:space="preserve"> </w:t>
      </w:r>
      <w:r w:rsidR="00714FDB" w:rsidRPr="00D93DF0">
        <w:t xml:space="preserve">intense </w:t>
      </w:r>
      <w:r w:rsidR="001E77A1" w:rsidRPr="00D93DF0">
        <w:t xml:space="preserve">online </w:t>
      </w:r>
      <w:r w:rsidR="00341232" w:rsidRPr="00D93DF0">
        <w:t>multiplayer</w:t>
      </w:r>
      <w:r w:rsidR="00EB622C" w:rsidRPr="00D93DF0">
        <w:t xml:space="preserve"> </w:t>
      </w:r>
      <w:r w:rsidR="00237FD9" w:rsidRPr="00D93DF0">
        <w:t xml:space="preserve">modes and </w:t>
      </w:r>
      <w:r w:rsidR="00EB622C" w:rsidRPr="00D93DF0">
        <w:t>missions</w:t>
      </w:r>
      <w:r w:rsidR="004B4ED6" w:rsidRPr="00D93DF0">
        <w:t>.</w:t>
      </w:r>
      <w:r w:rsidR="00F46F02" w:rsidRPr="00D93DF0">
        <w:t xml:space="preserve"> </w:t>
      </w:r>
      <w:r w:rsidR="00271DB3" w:rsidRPr="00D93DF0">
        <w:t xml:space="preserve"> </w:t>
      </w:r>
    </w:p>
    <w:p w14:paraId="033013A5" w14:textId="6E91CB8D" w:rsidR="00754346" w:rsidRPr="00D93DF0" w:rsidRDefault="00754346" w:rsidP="00D93DF0">
      <w:pPr>
        <w:jc w:val="both"/>
        <w:rPr>
          <w:b/>
          <w:bCs/>
        </w:rPr>
      </w:pPr>
      <w:r w:rsidRPr="00D93DF0">
        <w:rPr>
          <w:b/>
          <w:bCs/>
        </w:rPr>
        <w:t>Franchise Celebration Sale &amp; Free Bonus DLC</w:t>
      </w:r>
    </w:p>
    <w:p w14:paraId="58D166A2" w14:textId="60536004" w:rsidR="00F71BD7" w:rsidRPr="00D93DF0" w:rsidRDefault="00E664F7" w:rsidP="00D93DF0">
      <w:pPr>
        <w:jc w:val="both"/>
      </w:pPr>
      <w:r w:rsidRPr="00D93DF0">
        <w:t xml:space="preserve">While players can download (and keep) Company of Heroes 2 </w:t>
      </w:r>
      <w:r w:rsidR="00271073" w:rsidRPr="00D93DF0">
        <w:t xml:space="preserve">and </w:t>
      </w:r>
      <w:r w:rsidR="001E51F7" w:rsidRPr="00D93DF0">
        <w:t xml:space="preserve">COH2: </w:t>
      </w:r>
      <w:r w:rsidR="00271073" w:rsidRPr="00D93DF0">
        <w:t xml:space="preserve">Ardennes Assault </w:t>
      </w:r>
      <w:r w:rsidRPr="00D93DF0">
        <w:t xml:space="preserve">for free this weekend, </w:t>
      </w:r>
      <w:r w:rsidR="002C2E77" w:rsidRPr="00D93DF0">
        <w:t>the entire franchise</w:t>
      </w:r>
      <w:r w:rsidR="00D93DF0">
        <w:t xml:space="preserve"> – </w:t>
      </w:r>
      <w:r w:rsidR="002C2E77" w:rsidRPr="00D93DF0">
        <w:t xml:space="preserve">including </w:t>
      </w:r>
      <w:r w:rsidR="00237FD9" w:rsidRPr="00D93DF0">
        <w:t>the original</w:t>
      </w:r>
      <w:r w:rsidRPr="00D93DF0">
        <w:t xml:space="preserve"> ‘Company of Heroes’ and</w:t>
      </w:r>
      <w:r w:rsidR="002C2E77" w:rsidRPr="00D93DF0">
        <w:t xml:space="preserve"> all</w:t>
      </w:r>
      <w:r w:rsidRPr="00D93DF0">
        <w:t xml:space="preserve"> other major DLC and Bundle packs</w:t>
      </w:r>
      <w:r w:rsidR="00D93DF0">
        <w:t xml:space="preserve"> –</w:t>
      </w:r>
      <w:r w:rsidR="001D431B" w:rsidRPr="00D93DF0">
        <w:t xml:space="preserve"> </w:t>
      </w:r>
      <w:r w:rsidR="00EC1360">
        <w:t xml:space="preserve">is </w:t>
      </w:r>
      <w:r w:rsidR="00D93DF0" w:rsidRPr="00D93DF0">
        <w:t>up to 80</w:t>
      </w:r>
      <w:r w:rsidRPr="00D93DF0">
        <w:t>% off during the</w:t>
      </w:r>
      <w:r w:rsidR="00A76A54" w:rsidRPr="00D93DF0">
        <w:t xml:space="preserve"> Franchise Celebration</w:t>
      </w:r>
      <w:r w:rsidR="00004C18" w:rsidRPr="00D93DF0">
        <w:t xml:space="preserve"> </w:t>
      </w:r>
      <w:r w:rsidR="00775C1E" w:rsidRPr="00D93DF0">
        <w:t xml:space="preserve">Steam </w:t>
      </w:r>
      <w:r w:rsidR="00A76A54" w:rsidRPr="00D93DF0">
        <w:t>S</w:t>
      </w:r>
      <w:r w:rsidRPr="00D93DF0">
        <w:t xml:space="preserve">ale </w:t>
      </w:r>
      <w:r w:rsidR="0037671A" w:rsidRPr="00D93DF0">
        <w:t xml:space="preserve">from </w:t>
      </w:r>
      <w:r w:rsidR="00271073" w:rsidRPr="00D93DF0">
        <w:t>27th May – 3rd June 2021</w:t>
      </w:r>
      <w:r w:rsidRPr="00D93DF0">
        <w:t xml:space="preserve">. </w:t>
      </w:r>
      <w:r w:rsidR="007C3284" w:rsidRPr="00D93DF0">
        <w:t xml:space="preserve">Finally, players can </w:t>
      </w:r>
      <w:r w:rsidR="00B676F9" w:rsidRPr="00D93DF0">
        <w:t>also get their hands on</w:t>
      </w:r>
      <w:r w:rsidR="007C3284" w:rsidRPr="00D93DF0">
        <w:t xml:space="preserve"> the</w:t>
      </w:r>
      <w:r w:rsidR="00AA0846" w:rsidRPr="00D93DF0">
        <w:t xml:space="preserve"> COH2</w:t>
      </w:r>
      <w:r w:rsidR="007C3284" w:rsidRPr="00D93DF0">
        <w:t xml:space="preserve"> ‘</w:t>
      </w:r>
      <w:r w:rsidR="00271073" w:rsidRPr="00D93DF0">
        <w:t>Case Blue Mission</w:t>
      </w:r>
      <w:r w:rsidR="007C3284" w:rsidRPr="00D93DF0">
        <w:t xml:space="preserve"> </w:t>
      </w:r>
      <w:r w:rsidR="00237FD9" w:rsidRPr="00D93DF0">
        <w:t>P</w:t>
      </w:r>
      <w:r w:rsidR="007C3284" w:rsidRPr="00D93DF0">
        <w:t>ack</w:t>
      </w:r>
      <w:r w:rsidR="00237FD9" w:rsidRPr="00D93DF0">
        <w:t>’</w:t>
      </w:r>
      <w:r w:rsidR="007C3284" w:rsidRPr="00D93DF0">
        <w:t xml:space="preserve"> for free when signing up </w:t>
      </w:r>
      <w:hyperlink r:id="rId8" w:history="1">
        <w:r w:rsidR="007C3284" w:rsidRPr="00D93DF0">
          <w:rPr>
            <w:rStyle w:val="Hyperlink"/>
          </w:rPr>
          <w:t>here.</w:t>
        </w:r>
      </w:hyperlink>
      <w:r w:rsidR="007C3284" w:rsidRPr="00D93DF0">
        <w:t xml:space="preserve"> </w:t>
      </w:r>
    </w:p>
    <w:p w14:paraId="3BEA21F9" w14:textId="0CB2B077" w:rsidR="00BA6BF6" w:rsidRPr="00D93DF0" w:rsidRDefault="003606F3" w:rsidP="00D93DF0">
      <w:pPr>
        <w:jc w:val="both"/>
      </w:pPr>
      <w:r w:rsidRPr="00D93DF0">
        <w:t xml:space="preserve">For more information about the sale and all other things Company of Heroes visit </w:t>
      </w:r>
      <w:hyperlink r:id="rId9" w:history="1">
        <w:r w:rsidRPr="00D93DF0">
          <w:rPr>
            <w:rStyle w:val="Hyperlink"/>
          </w:rPr>
          <w:t>www.companyofheroes.com</w:t>
        </w:r>
      </w:hyperlink>
      <w:r w:rsidR="002C2E77" w:rsidRPr="00D93DF0">
        <w:t xml:space="preserve">. </w:t>
      </w:r>
      <w:r w:rsidRPr="00D93DF0">
        <w:t>You can also follow Relic</w:t>
      </w:r>
      <w:r w:rsidR="00BA29E3" w:rsidRPr="00D93DF0">
        <w:t xml:space="preserve"> Entertainment</w:t>
      </w:r>
      <w:r w:rsidRPr="00D93DF0">
        <w:t xml:space="preserve"> on </w:t>
      </w:r>
      <w:hyperlink r:id="rId10" w:history="1">
        <w:r w:rsidRPr="00D93DF0">
          <w:rPr>
            <w:rStyle w:val="Hyperlink"/>
          </w:rPr>
          <w:t>YouTube</w:t>
        </w:r>
      </w:hyperlink>
      <w:r w:rsidRPr="00D93DF0">
        <w:t xml:space="preserve">, </w:t>
      </w:r>
      <w:hyperlink r:id="rId11" w:history="1">
        <w:r w:rsidR="00910C57" w:rsidRPr="00D93DF0">
          <w:rPr>
            <w:rStyle w:val="Hyperlink"/>
          </w:rPr>
          <w:t>Twitch</w:t>
        </w:r>
      </w:hyperlink>
      <w:r w:rsidR="00910C57" w:rsidRPr="00D93DF0">
        <w:t xml:space="preserve">, </w:t>
      </w:r>
      <w:hyperlink r:id="rId12" w:history="1">
        <w:r w:rsidRPr="00D93DF0">
          <w:rPr>
            <w:rStyle w:val="Hyperlink"/>
          </w:rPr>
          <w:t>Facebook</w:t>
        </w:r>
      </w:hyperlink>
      <w:r w:rsidRPr="00D93DF0">
        <w:t xml:space="preserve"> and </w:t>
      </w:r>
      <w:hyperlink r:id="rId13" w:history="1">
        <w:r w:rsidRPr="00D93DF0">
          <w:rPr>
            <w:rStyle w:val="Hyperlink"/>
          </w:rPr>
          <w:t>Twitter</w:t>
        </w:r>
      </w:hyperlink>
      <w:r w:rsidRPr="00D93DF0">
        <w:t xml:space="preserve">. For more information about SEGA Europe, log on to </w:t>
      </w:r>
      <w:hyperlink r:id="rId14" w:history="1">
        <w:r w:rsidRPr="00D93DF0">
          <w:rPr>
            <w:rStyle w:val="Hyperlink"/>
          </w:rPr>
          <w:t>www.sega.co.uk</w:t>
        </w:r>
      </w:hyperlink>
      <w:r w:rsidRPr="00D93DF0">
        <w:t xml:space="preserve">, follow us on </w:t>
      </w:r>
      <w:hyperlink r:id="rId15" w:history="1">
        <w:r w:rsidRPr="00D93DF0">
          <w:rPr>
            <w:rStyle w:val="Hyperlink"/>
          </w:rPr>
          <w:t>Facebook</w:t>
        </w:r>
      </w:hyperlink>
      <w:r w:rsidR="00664FA8" w:rsidRPr="00D93DF0">
        <w:t xml:space="preserve">, </w:t>
      </w:r>
      <w:hyperlink r:id="rId16" w:history="1">
        <w:r w:rsidR="00664FA8" w:rsidRPr="00D93DF0">
          <w:rPr>
            <w:rStyle w:val="Hyperlink"/>
          </w:rPr>
          <w:t>Twitch</w:t>
        </w:r>
      </w:hyperlink>
      <w:r w:rsidR="00664FA8" w:rsidRPr="00D93DF0">
        <w:t xml:space="preserve"> </w:t>
      </w:r>
      <w:r w:rsidRPr="00D93DF0">
        <w:t xml:space="preserve">or on </w:t>
      </w:r>
      <w:hyperlink r:id="rId17" w:history="1">
        <w:r w:rsidRPr="00D93DF0">
          <w:rPr>
            <w:rStyle w:val="Hyperlink"/>
          </w:rPr>
          <w:t>Twitter</w:t>
        </w:r>
      </w:hyperlink>
      <w:r w:rsidRPr="00D93DF0">
        <w:t>.</w:t>
      </w:r>
    </w:p>
    <w:p w14:paraId="3F3DF2B4" w14:textId="3E28799B" w:rsidR="009C179C" w:rsidRPr="006742B8" w:rsidRDefault="00D93DF0" w:rsidP="00DE307B">
      <w:pPr>
        <w:pStyle w:val="NoSpacing"/>
        <w:jc w:val="center"/>
        <w:rPr>
          <w:rFonts w:cstheme="minorHAnsi"/>
          <w:lang w:val="en-GB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15E1551" wp14:editId="31CE07E0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944370" cy="1944370"/>
            <wp:effectExtent l="0" t="0" r="0" b="0"/>
            <wp:wrapTight wrapText="bothSides">
              <wp:wrapPolygon edited="0">
                <wp:start x="0" y="0"/>
                <wp:lineTo x="0" y="21374"/>
                <wp:lineTo x="21374" y="21374"/>
                <wp:lineTo x="213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179C" w:rsidRPr="006742B8" w:rsidSect="00A45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Ult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32FF"/>
    <w:multiLevelType w:val="hybridMultilevel"/>
    <w:tmpl w:val="313E63BC"/>
    <w:lvl w:ilvl="0" w:tplc="A96C0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4D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0A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E3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6B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CA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E3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CB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6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F41E2C"/>
    <w:multiLevelType w:val="hybridMultilevel"/>
    <w:tmpl w:val="8C9E342C"/>
    <w:lvl w:ilvl="0" w:tplc="DB5AA9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56A38"/>
    <w:multiLevelType w:val="hybridMultilevel"/>
    <w:tmpl w:val="4AD8B5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549D7"/>
    <w:multiLevelType w:val="hybridMultilevel"/>
    <w:tmpl w:val="04769424"/>
    <w:lvl w:ilvl="0" w:tplc="BC164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E2B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86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E1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63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6D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AE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AE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63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9C"/>
    <w:rsid w:val="00004C18"/>
    <w:rsid w:val="00004F00"/>
    <w:rsid w:val="00015AA8"/>
    <w:rsid w:val="00022B08"/>
    <w:rsid w:val="000439A7"/>
    <w:rsid w:val="00046BFE"/>
    <w:rsid w:val="00060DD9"/>
    <w:rsid w:val="00074C8E"/>
    <w:rsid w:val="0009407B"/>
    <w:rsid w:val="000948F1"/>
    <w:rsid w:val="000B0680"/>
    <w:rsid w:val="000C567E"/>
    <w:rsid w:val="000E60B1"/>
    <w:rsid w:val="0010095A"/>
    <w:rsid w:val="0010157B"/>
    <w:rsid w:val="001134E9"/>
    <w:rsid w:val="00130422"/>
    <w:rsid w:val="00196280"/>
    <w:rsid w:val="001A181E"/>
    <w:rsid w:val="001A4BE7"/>
    <w:rsid w:val="001B21A1"/>
    <w:rsid w:val="001C08E0"/>
    <w:rsid w:val="001D431B"/>
    <w:rsid w:val="001E51F7"/>
    <w:rsid w:val="001E77A1"/>
    <w:rsid w:val="001F10BF"/>
    <w:rsid w:val="00213A20"/>
    <w:rsid w:val="0023194A"/>
    <w:rsid w:val="00231B36"/>
    <w:rsid w:val="00237FD9"/>
    <w:rsid w:val="00271073"/>
    <w:rsid w:val="00271DB3"/>
    <w:rsid w:val="002827F1"/>
    <w:rsid w:val="00294357"/>
    <w:rsid w:val="002951C5"/>
    <w:rsid w:val="002A4194"/>
    <w:rsid w:val="002A5168"/>
    <w:rsid w:val="002C1BB9"/>
    <w:rsid w:val="002C2E77"/>
    <w:rsid w:val="002D134F"/>
    <w:rsid w:val="002D7AFE"/>
    <w:rsid w:val="002F4158"/>
    <w:rsid w:val="00303000"/>
    <w:rsid w:val="003033B4"/>
    <w:rsid w:val="00311DA3"/>
    <w:rsid w:val="003247C4"/>
    <w:rsid w:val="00341232"/>
    <w:rsid w:val="00343CF9"/>
    <w:rsid w:val="00354716"/>
    <w:rsid w:val="003606F3"/>
    <w:rsid w:val="00361F6D"/>
    <w:rsid w:val="00362503"/>
    <w:rsid w:val="0037671A"/>
    <w:rsid w:val="003B7DAB"/>
    <w:rsid w:val="003D0058"/>
    <w:rsid w:val="003F62E7"/>
    <w:rsid w:val="00420373"/>
    <w:rsid w:val="004232F9"/>
    <w:rsid w:val="0042779D"/>
    <w:rsid w:val="00440CBC"/>
    <w:rsid w:val="0044334C"/>
    <w:rsid w:val="004526F0"/>
    <w:rsid w:val="00456A53"/>
    <w:rsid w:val="00461EB1"/>
    <w:rsid w:val="00463D7C"/>
    <w:rsid w:val="00473A0C"/>
    <w:rsid w:val="004779F3"/>
    <w:rsid w:val="004816DE"/>
    <w:rsid w:val="00493416"/>
    <w:rsid w:val="004B110E"/>
    <w:rsid w:val="004B1921"/>
    <w:rsid w:val="004B4ED6"/>
    <w:rsid w:val="004D0081"/>
    <w:rsid w:val="004F1400"/>
    <w:rsid w:val="00503A81"/>
    <w:rsid w:val="005167A3"/>
    <w:rsid w:val="005258CE"/>
    <w:rsid w:val="00526F6C"/>
    <w:rsid w:val="005570E9"/>
    <w:rsid w:val="005603CB"/>
    <w:rsid w:val="00562ADA"/>
    <w:rsid w:val="005952DA"/>
    <w:rsid w:val="005963CA"/>
    <w:rsid w:val="005C3259"/>
    <w:rsid w:val="005E0FC5"/>
    <w:rsid w:val="005E24DB"/>
    <w:rsid w:val="005F73A8"/>
    <w:rsid w:val="00603D1A"/>
    <w:rsid w:val="00603F31"/>
    <w:rsid w:val="00620E68"/>
    <w:rsid w:val="006277D4"/>
    <w:rsid w:val="00632F8A"/>
    <w:rsid w:val="00651F3B"/>
    <w:rsid w:val="00664FA8"/>
    <w:rsid w:val="006742B8"/>
    <w:rsid w:val="00683113"/>
    <w:rsid w:val="006A531D"/>
    <w:rsid w:val="006C1DEB"/>
    <w:rsid w:val="00705A01"/>
    <w:rsid w:val="00714FDB"/>
    <w:rsid w:val="00754346"/>
    <w:rsid w:val="00754A8E"/>
    <w:rsid w:val="00761600"/>
    <w:rsid w:val="00775C1E"/>
    <w:rsid w:val="007B0478"/>
    <w:rsid w:val="007B6B52"/>
    <w:rsid w:val="007C12F6"/>
    <w:rsid w:val="007C3284"/>
    <w:rsid w:val="007D6FF1"/>
    <w:rsid w:val="007E7DC9"/>
    <w:rsid w:val="007F2FED"/>
    <w:rsid w:val="00806F63"/>
    <w:rsid w:val="00816608"/>
    <w:rsid w:val="00823A7D"/>
    <w:rsid w:val="00836F48"/>
    <w:rsid w:val="008375CD"/>
    <w:rsid w:val="00854599"/>
    <w:rsid w:val="008666F3"/>
    <w:rsid w:val="00867C2C"/>
    <w:rsid w:val="00871FAB"/>
    <w:rsid w:val="00897FD6"/>
    <w:rsid w:val="008B0F00"/>
    <w:rsid w:val="008C56FD"/>
    <w:rsid w:val="008E0B43"/>
    <w:rsid w:val="0091013F"/>
    <w:rsid w:val="00910C57"/>
    <w:rsid w:val="00910D99"/>
    <w:rsid w:val="00913BF6"/>
    <w:rsid w:val="00917716"/>
    <w:rsid w:val="009408C4"/>
    <w:rsid w:val="00945A7D"/>
    <w:rsid w:val="00956561"/>
    <w:rsid w:val="00961734"/>
    <w:rsid w:val="009803D2"/>
    <w:rsid w:val="009847AA"/>
    <w:rsid w:val="009B0AC9"/>
    <w:rsid w:val="009B452F"/>
    <w:rsid w:val="009C179C"/>
    <w:rsid w:val="009C490F"/>
    <w:rsid w:val="009C7EE8"/>
    <w:rsid w:val="009D3674"/>
    <w:rsid w:val="009E03E2"/>
    <w:rsid w:val="009E075B"/>
    <w:rsid w:val="009E3F03"/>
    <w:rsid w:val="009E47B4"/>
    <w:rsid w:val="009E4D7B"/>
    <w:rsid w:val="009F40A8"/>
    <w:rsid w:val="009F6620"/>
    <w:rsid w:val="009F7E41"/>
    <w:rsid w:val="00A13582"/>
    <w:rsid w:val="00A14453"/>
    <w:rsid w:val="00A23EB7"/>
    <w:rsid w:val="00A34A7D"/>
    <w:rsid w:val="00A459CF"/>
    <w:rsid w:val="00A70F88"/>
    <w:rsid w:val="00A76A54"/>
    <w:rsid w:val="00AA0846"/>
    <w:rsid w:val="00AD6384"/>
    <w:rsid w:val="00AE191C"/>
    <w:rsid w:val="00AF00B5"/>
    <w:rsid w:val="00B2505D"/>
    <w:rsid w:val="00B32BB5"/>
    <w:rsid w:val="00B343A1"/>
    <w:rsid w:val="00B518C2"/>
    <w:rsid w:val="00B539D1"/>
    <w:rsid w:val="00B54A88"/>
    <w:rsid w:val="00B676F9"/>
    <w:rsid w:val="00B705B5"/>
    <w:rsid w:val="00BA0B3D"/>
    <w:rsid w:val="00BA0C89"/>
    <w:rsid w:val="00BA29E3"/>
    <w:rsid w:val="00BA61E1"/>
    <w:rsid w:val="00BA6BF6"/>
    <w:rsid w:val="00BA76F3"/>
    <w:rsid w:val="00BB1A5A"/>
    <w:rsid w:val="00BB5F1E"/>
    <w:rsid w:val="00BC6A2F"/>
    <w:rsid w:val="00BD48F9"/>
    <w:rsid w:val="00BD4D1F"/>
    <w:rsid w:val="00BE586C"/>
    <w:rsid w:val="00BE5DFB"/>
    <w:rsid w:val="00BE7E6E"/>
    <w:rsid w:val="00C36982"/>
    <w:rsid w:val="00C378EF"/>
    <w:rsid w:val="00C73534"/>
    <w:rsid w:val="00C739DF"/>
    <w:rsid w:val="00C92BD0"/>
    <w:rsid w:val="00CB5399"/>
    <w:rsid w:val="00CC55B9"/>
    <w:rsid w:val="00CD15B2"/>
    <w:rsid w:val="00CF595A"/>
    <w:rsid w:val="00CF5DDB"/>
    <w:rsid w:val="00D12365"/>
    <w:rsid w:val="00D161E1"/>
    <w:rsid w:val="00D216AF"/>
    <w:rsid w:val="00D247C8"/>
    <w:rsid w:val="00D264D4"/>
    <w:rsid w:val="00D32B56"/>
    <w:rsid w:val="00D71B88"/>
    <w:rsid w:val="00D765DE"/>
    <w:rsid w:val="00D91F94"/>
    <w:rsid w:val="00D93DF0"/>
    <w:rsid w:val="00DA0752"/>
    <w:rsid w:val="00DB03BB"/>
    <w:rsid w:val="00DB7DBC"/>
    <w:rsid w:val="00DD497F"/>
    <w:rsid w:val="00DE307B"/>
    <w:rsid w:val="00DE7CA1"/>
    <w:rsid w:val="00E2044F"/>
    <w:rsid w:val="00E4666B"/>
    <w:rsid w:val="00E56872"/>
    <w:rsid w:val="00E56A37"/>
    <w:rsid w:val="00E664F7"/>
    <w:rsid w:val="00E84550"/>
    <w:rsid w:val="00EB622C"/>
    <w:rsid w:val="00EC1360"/>
    <w:rsid w:val="00EC2140"/>
    <w:rsid w:val="00EE25C1"/>
    <w:rsid w:val="00F23FB2"/>
    <w:rsid w:val="00F334D9"/>
    <w:rsid w:val="00F46F02"/>
    <w:rsid w:val="00F71BD7"/>
    <w:rsid w:val="00F75CF7"/>
    <w:rsid w:val="00FB14D2"/>
    <w:rsid w:val="00FB424F"/>
    <w:rsid w:val="00FE1B76"/>
    <w:rsid w:val="00FE3ED0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BD47"/>
  <w15:chartTrackingRefBased/>
  <w15:docId w15:val="{7A109846-C727-4470-AE39-C88CE374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346"/>
    <w:pPr>
      <w:spacing w:line="256" w:lineRule="auto"/>
    </w:pPr>
    <w:rPr>
      <w:rFonts w:ascii="Calibri" w:eastAsia="Times New Roman" w:hAnsi="Calibri" w:cs="Calibri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79C"/>
    <w:pPr>
      <w:spacing w:after="0" w:line="240" w:lineRule="auto"/>
    </w:pPr>
  </w:style>
  <w:style w:type="paragraph" w:customStyle="1" w:styleId="Pa3">
    <w:name w:val="Pa3"/>
    <w:basedOn w:val="Normal"/>
    <w:next w:val="Normal"/>
    <w:uiPriority w:val="99"/>
    <w:rsid w:val="0010157B"/>
    <w:pPr>
      <w:autoSpaceDE w:val="0"/>
      <w:autoSpaceDN w:val="0"/>
      <w:adjustRightInd w:val="0"/>
      <w:spacing w:after="0" w:line="241" w:lineRule="atLeast"/>
    </w:pPr>
    <w:rPr>
      <w:rFonts w:ascii="Gotham Ultra" w:eastAsiaTheme="minorHAnsi" w:hAnsi="Gotham Ultra" w:cstheme="minorBidi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E5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6F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6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1E1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1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1E1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123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93D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9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veaway.companyofheroes.com/" TargetMode="External"/><Relationship Id="rId13" Type="http://schemas.openxmlformats.org/officeDocument/2006/relationships/hyperlink" Target="https://twitter.com/relicgames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outu.be/ahk0f-yYzK0" TargetMode="External"/><Relationship Id="rId12" Type="http://schemas.openxmlformats.org/officeDocument/2006/relationships/hyperlink" Target="https://www.facebook.com/relicentertainment/" TargetMode="External"/><Relationship Id="rId17" Type="http://schemas.openxmlformats.org/officeDocument/2006/relationships/hyperlink" Target="http://www.twitter.com/seg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witch.tv/seg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tore.steampowered.com/curator/36333614/sale/CompanyOfHeroesSale" TargetMode="External"/><Relationship Id="rId11" Type="http://schemas.openxmlformats.org/officeDocument/2006/relationships/hyperlink" Target="https://www.twitch.tv/relicentertainmen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facebook.com/sega" TargetMode="External"/><Relationship Id="rId10" Type="http://schemas.openxmlformats.org/officeDocument/2006/relationships/hyperlink" Target="https://www.youtube.com/user/RelicC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panyofheroes.com" TargetMode="External"/><Relationship Id="rId14" Type="http://schemas.openxmlformats.org/officeDocument/2006/relationships/hyperlink" Target="http://www.seg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Koolhoven, Jasmine, SOE</dc:creator>
  <cp:keywords/>
  <dc:description/>
  <cp:lastModifiedBy>Koolhoven, Jasmine, SOE</cp:lastModifiedBy>
  <cp:revision>2</cp:revision>
  <dcterms:created xsi:type="dcterms:W3CDTF">2021-05-26T10:05:00Z</dcterms:created>
  <dcterms:modified xsi:type="dcterms:W3CDTF">2021-05-26T10:05:00Z</dcterms:modified>
</cp:coreProperties>
</file>