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42" w:rsidRPr="00786DC3" w:rsidRDefault="009C0E42" w:rsidP="009C0E42">
      <w:pPr>
        <w:spacing w:line="480" w:lineRule="auto"/>
        <w:jc w:val="both"/>
        <w:rPr>
          <w:b/>
          <w:bCs/>
        </w:rPr>
      </w:pPr>
      <w:r>
        <w:rPr>
          <w:b/>
          <w:bCs/>
        </w:rPr>
        <w:t xml:space="preserve">27 APRIL 2007. - Koninklijk besluit houdende erkenningsvoorwaarden voor inrichtingen voor dieren en de voorwaarden inzake de verhandeling van dieren. </w:t>
      </w:r>
    </w:p>
    <w:p w:rsidR="009C0E42" w:rsidRPr="00786DC3" w:rsidRDefault="009C0E42" w:rsidP="009C0E42">
      <w:pPr>
        <w:spacing w:line="480" w:lineRule="auto"/>
        <w:rPr>
          <w:rFonts w:cs="Lucida Sans Unicode"/>
        </w:rPr>
      </w:pPr>
      <w:bookmarkStart w:id="0" w:name="Art.19/5"/>
      <w:r w:rsidRPr="00786DC3">
        <w:rPr>
          <w:b/>
          <w:bCs/>
          <w:u w:val="single"/>
        </w:rPr>
        <w:t>Art.</w:t>
      </w:r>
      <w:bookmarkEnd w:id="0"/>
      <w:r w:rsidRPr="00786DC3">
        <w:rPr>
          <w:b/>
          <w:bCs/>
          <w:u w:val="single"/>
        </w:rPr>
        <w:t xml:space="preserve"> 19/5</w:t>
      </w:r>
      <w:r>
        <w:rPr>
          <w:b/>
          <w:bCs/>
        </w:rPr>
        <w:t xml:space="preserve"> </w:t>
      </w:r>
      <w:r w:rsidRPr="00786DC3">
        <w:rPr>
          <w:bCs/>
        </w:rPr>
        <w:t>Een [Belgische] kweker-handelaar verhandelt enkel honden of katten :</w:t>
      </w:r>
      <w:r w:rsidRPr="00786DC3">
        <w:rPr>
          <w:bCs/>
        </w:rPr>
        <w:br/>
        <w:t>   1° afkomstig uit erkende kwekerijen;</w:t>
      </w:r>
      <w:r w:rsidRPr="00786DC3">
        <w:rPr>
          <w:bCs/>
        </w:rPr>
        <w:br/>
        <w:t xml:space="preserve">   2° afkomstig van een occasionele kweker, in dit geval noteert hij de gegevens van de overdrager in het register bedoeld in artikel 19/3, § 2, en gaat hij na of deze gegevens </w:t>
      </w:r>
      <w:bookmarkStart w:id="1" w:name="_GoBack"/>
      <w:r w:rsidRPr="00786DC3">
        <w:rPr>
          <w:bCs/>
        </w:rPr>
        <w:t>overeenstemmen met deze op zijn identiteitskaart;</w:t>
      </w:r>
      <w:r w:rsidRPr="00786DC3">
        <w:rPr>
          <w:bCs/>
        </w:rPr>
        <w:br/>
      </w:r>
      <w:bookmarkEnd w:id="1"/>
      <w:r w:rsidRPr="00786DC3">
        <w:rPr>
          <w:bCs/>
        </w:rPr>
        <w:t xml:space="preserve">   3° afkomstig uit het </w:t>
      </w:r>
      <w:r w:rsidRPr="00A66E9D">
        <w:rPr>
          <w:b/>
          <w:bCs/>
          <w:u w:val="single"/>
        </w:rPr>
        <w:t>buitenland</w:t>
      </w:r>
      <w:r w:rsidRPr="00786DC3">
        <w:rPr>
          <w:bCs/>
        </w:rPr>
        <w:t xml:space="preserve"> voor zover :</w:t>
      </w:r>
      <w:r w:rsidRPr="00786DC3">
        <w:rPr>
          <w:bCs/>
        </w:rPr>
        <w:br/>
        <w:t>   de minister vastgesteld heeft :</w:t>
      </w:r>
      <w:r w:rsidRPr="00786DC3">
        <w:rPr>
          <w:bCs/>
        </w:rPr>
        <w:br/>
        <w:t>   a) dat de wetgeving van het land van oorsprong aan zijn honden- en kattenfokkers ten minste de voorwaarden vastgelegd in bijlage III oplegt</w:t>
      </w:r>
      <w:r w:rsidRPr="00786DC3">
        <w:rPr>
          <w:bCs/>
        </w:rPr>
        <w:br/>
        <w:t>   of</w:t>
      </w:r>
      <w:r w:rsidRPr="00786DC3">
        <w:rPr>
          <w:bCs/>
        </w:rPr>
        <w:br/>
        <w:t xml:space="preserve">   b) dat uit een verklaring van de bevoegde autoriteit van het land van oorsprong die belast is met de controle van het dierenwelzijn in de </w:t>
      </w:r>
      <w:r w:rsidRPr="00A66E9D">
        <w:rPr>
          <w:b/>
          <w:bCs/>
          <w:u w:val="single"/>
        </w:rPr>
        <w:t>kwekerij van oorsprong</w:t>
      </w:r>
      <w:r w:rsidRPr="00786DC3">
        <w:rPr>
          <w:bCs/>
        </w:rPr>
        <w:t>, blijkt dat deze ten minste voldoet aan de voorwaarden vastgelegd in bijlage III.</w:t>
      </w:r>
      <w:r w:rsidRPr="00786DC3">
        <w:rPr>
          <w:bCs/>
        </w:rPr>
        <w:br/>
        <w:t xml:space="preserve">   De minister publiceert de lijst van landen en van de </w:t>
      </w:r>
      <w:r w:rsidRPr="00A66E9D">
        <w:rPr>
          <w:b/>
          <w:bCs/>
          <w:u w:val="single"/>
        </w:rPr>
        <w:t>kwekerijen</w:t>
      </w:r>
      <w:r w:rsidRPr="00786DC3">
        <w:rPr>
          <w:bCs/>
        </w:rPr>
        <w:t xml:space="preserve"> die voldoen aan de vereiste voorwaarden.</w:t>
      </w:r>
      <w:r w:rsidRPr="00786DC3">
        <w:rPr>
          <w:bCs/>
        </w:rPr>
        <w:br/>
        <w:t>   Als een kweker-handelaar honden of katten wil verhandelen van een land of kwekerij die niet op deze lijst voorkomt, dient hij een aanvraag in bij de Dienst, met daarbij de wetgeving of het origineel van de verklaring samen met een officiële vertaling in één van de nationale talen. De minister geeft zijn advies binnen de drie maanden na ontvangst van de volledige aanvraag.</w:t>
      </w:r>
    </w:p>
    <w:p w:rsidR="009C70DD" w:rsidRDefault="009C70DD"/>
    <w:sectPr w:rsidR="009C70DD" w:rsidSect="00D83B5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42"/>
    <w:rsid w:val="00180722"/>
    <w:rsid w:val="009C0E42"/>
    <w:rsid w:val="009C70DD"/>
    <w:rsid w:val="00D8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BCA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42"/>
    <w:pPr>
      <w:spacing w:after="260" w:line="240" w:lineRule="atLeast"/>
    </w:pPr>
    <w:rPr>
      <w:rFonts w:eastAsiaTheme="minorHAnsi"/>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722"/>
    <w:pPr>
      <w:spacing w:after="0" w:line="240" w:lineRule="auto"/>
    </w:pPr>
    <w:rPr>
      <w:rFonts w:ascii="Lucida Grande" w:eastAsiaTheme="minorEastAsia" w:hAnsi="Lucida Grande" w:cs="Lucida Grande"/>
      <w:sz w:val="18"/>
      <w:szCs w:val="18"/>
      <w:lang w:val="fr-FR"/>
    </w:rPr>
  </w:style>
  <w:style w:type="character" w:customStyle="1" w:styleId="BalloonTextChar">
    <w:name w:val="Balloon Text Char"/>
    <w:basedOn w:val="DefaultParagraphFont"/>
    <w:link w:val="BalloonText"/>
    <w:uiPriority w:val="99"/>
    <w:semiHidden/>
    <w:rsid w:val="00180722"/>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42"/>
    <w:pPr>
      <w:spacing w:after="260" w:line="240" w:lineRule="atLeast"/>
    </w:pPr>
    <w:rPr>
      <w:rFonts w:eastAsiaTheme="minorHAnsi"/>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722"/>
    <w:pPr>
      <w:spacing w:after="0" w:line="240" w:lineRule="auto"/>
    </w:pPr>
    <w:rPr>
      <w:rFonts w:ascii="Lucida Grande" w:eastAsiaTheme="minorEastAsia" w:hAnsi="Lucida Grande" w:cs="Lucida Grande"/>
      <w:sz w:val="18"/>
      <w:szCs w:val="18"/>
      <w:lang w:val="fr-FR"/>
    </w:rPr>
  </w:style>
  <w:style w:type="character" w:customStyle="1" w:styleId="BalloonTextChar">
    <w:name w:val="Balloon Text Char"/>
    <w:basedOn w:val="DefaultParagraphFont"/>
    <w:link w:val="BalloonText"/>
    <w:uiPriority w:val="99"/>
    <w:semiHidden/>
    <w:rsid w:val="00180722"/>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Macintosh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Richard</dc:creator>
  <cp:keywords/>
  <dc:description/>
  <cp:lastModifiedBy>Julien Richard</cp:lastModifiedBy>
  <cp:revision>1</cp:revision>
  <dcterms:created xsi:type="dcterms:W3CDTF">2017-02-23T11:17:00Z</dcterms:created>
  <dcterms:modified xsi:type="dcterms:W3CDTF">2017-02-23T11:18:00Z</dcterms:modified>
</cp:coreProperties>
</file>