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E180" w14:textId="6D4BCE00" w:rsidR="00E47149" w:rsidRPr="00E47149" w:rsidRDefault="00E47149" w:rsidP="00E47149">
      <w:pPr>
        <w:spacing w:after="0" w:line="360" w:lineRule="auto"/>
        <w:rPr>
          <w:lang w:val="fr-FR"/>
        </w:rPr>
      </w:pPr>
      <w:r w:rsidRPr="00E47149">
        <w:rPr>
          <w:lang w:val="fr-FR"/>
        </w:rPr>
        <w:t>Communiqué de presse</w:t>
      </w:r>
    </w:p>
    <w:p w14:paraId="3553EF9C" w14:textId="3491F532" w:rsidR="00E47149" w:rsidRDefault="00E47149" w:rsidP="00E47149">
      <w:pPr>
        <w:spacing w:after="0" w:line="360" w:lineRule="auto"/>
        <w:rPr>
          <w:b/>
          <w:lang w:val="fr-FR"/>
        </w:rPr>
      </w:pPr>
    </w:p>
    <w:p w14:paraId="7F676A73" w14:textId="102ACD37" w:rsidR="00E47149" w:rsidRDefault="00E47149" w:rsidP="00E47149">
      <w:pPr>
        <w:spacing w:after="0" w:line="360" w:lineRule="auto"/>
        <w:rPr>
          <w:b/>
          <w:lang w:val="fr-FR"/>
        </w:rPr>
      </w:pPr>
      <w:r w:rsidRPr="00E23770">
        <w:rPr>
          <w:rFonts w:ascii="Calibri" w:hAnsi="Calibri" w:cs="Calibri"/>
          <w:noProof/>
        </w:rPr>
        <w:drawing>
          <wp:anchor distT="0" distB="0" distL="114300" distR="114300" simplePos="0" relativeHeight="251659264" behindDoc="1" locked="0" layoutInCell="1" allowOverlap="1" wp14:anchorId="704470A6" wp14:editId="5E13122A">
            <wp:simplePos x="0" y="0"/>
            <wp:positionH relativeFrom="column">
              <wp:posOffset>19050</wp:posOffset>
            </wp:positionH>
            <wp:positionV relativeFrom="paragraph">
              <wp:posOffset>110490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D3A12" w14:textId="77777777" w:rsidR="00E47149" w:rsidRDefault="00E47149" w:rsidP="00E47149">
      <w:pPr>
        <w:spacing w:after="0" w:line="360" w:lineRule="auto"/>
        <w:rPr>
          <w:b/>
          <w:lang w:val="fr-FR"/>
        </w:rPr>
      </w:pPr>
    </w:p>
    <w:p w14:paraId="5CDB503A" w14:textId="77777777" w:rsidR="00E47149" w:rsidRDefault="00E47149" w:rsidP="00E47149">
      <w:pPr>
        <w:spacing w:after="0" w:line="360" w:lineRule="auto"/>
        <w:rPr>
          <w:b/>
          <w:lang w:val="fr-FR"/>
        </w:rPr>
      </w:pPr>
    </w:p>
    <w:p w14:paraId="2BA5F5EF" w14:textId="77777777" w:rsidR="00E47149" w:rsidRDefault="00E47149" w:rsidP="00E47149">
      <w:pPr>
        <w:spacing w:after="0" w:line="360" w:lineRule="auto"/>
        <w:rPr>
          <w:b/>
          <w:lang w:val="fr-FR"/>
        </w:rPr>
      </w:pPr>
    </w:p>
    <w:p w14:paraId="76436DEB" w14:textId="77777777" w:rsidR="00E47149" w:rsidRDefault="00E47149" w:rsidP="00E47149">
      <w:pPr>
        <w:spacing w:after="0" w:line="360" w:lineRule="auto"/>
        <w:rPr>
          <w:b/>
          <w:lang w:val="fr-FR"/>
        </w:rPr>
      </w:pPr>
    </w:p>
    <w:p w14:paraId="16324C12" w14:textId="77777777" w:rsidR="00E47149" w:rsidRDefault="00E47149" w:rsidP="00E47149">
      <w:pPr>
        <w:spacing w:after="0" w:line="360" w:lineRule="auto"/>
        <w:rPr>
          <w:b/>
          <w:lang w:val="fr-FR"/>
        </w:rPr>
      </w:pPr>
    </w:p>
    <w:p w14:paraId="48726805" w14:textId="05900358" w:rsidR="00E5724F" w:rsidRPr="00E47149" w:rsidRDefault="00D46709" w:rsidP="00E47149">
      <w:pPr>
        <w:spacing w:after="0" w:line="360" w:lineRule="auto"/>
        <w:rPr>
          <w:b/>
          <w:sz w:val="36"/>
          <w:szCs w:val="36"/>
          <w:lang w:val="fr-FR"/>
        </w:rPr>
      </w:pPr>
      <w:r w:rsidRPr="00E47149">
        <w:rPr>
          <w:b/>
          <w:sz w:val="36"/>
          <w:szCs w:val="36"/>
          <w:lang w:val="fr-FR"/>
        </w:rPr>
        <w:t xml:space="preserve">Basware </w:t>
      </w:r>
      <w:r w:rsidR="006841B9">
        <w:rPr>
          <w:b/>
          <w:sz w:val="36"/>
          <w:szCs w:val="36"/>
          <w:lang w:val="fr-FR"/>
        </w:rPr>
        <w:t>introduit</w:t>
      </w:r>
      <w:r w:rsidR="009C439A" w:rsidRPr="00E47149">
        <w:rPr>
          <w:b/>
          <w:sz w:val="36"/>
          <w:szCs w:val="36"/>
          <w:lang w:val="fr-FR"/>
        </w:rPr>
        <w:t xml:space="preserve"> de nouvelles </w:t>
      </w:r>
      <w:r w:rsidR="00497CF2" w:rsidRPr="00E47149">
        <w:rPr>
          <w:b/>
          <w:sz w:val="36"/>
          <w:szCs w:val="36"/>
          <w:lang w:val="fr-FR"/>
        </w:rPr>
        <w:t>fonctionnalités</w:t>
      </w:r>
      <w:r w:rsidRPr="00E47149">
        <w:rPr>
          <w:b/>
          <w:sz w:val="36"/>
          <w:szCs w:val="36"/>
          <w:lang w:val="fr-FR"/>
        </w:rPr>
        <w:t xml:space="preserve"> </w:t>
      </w:r>
      <w:r w:rsidR="009C439A" w:rsidRPr="00E47149">
        <w:rPr>
          <w:b/>
          <w:sz w:val="36"/>
          <w:szCs w:val="36"/>
          <w:lang w:val="fr-FR"/>
        </w:rPr>
        <w:t xml:space="preserve">en matière </w:t>
      </w:r>
      <w:r w:rsidRPr="00E47149">
        <w:rPr>
          <w:b/>
          <w:sz w:val="36"/>
          <w:szCs w:val="36"/>
          <w:lang w:val="fr-FR"/>
        </w:rPr>
        <w:t xml:space="preserve">d'apprentissage </w:t>
      </w:r>
      <w:r w:rsidR="009C439A" w:rsidRPr="00E47149">
        <w:rPr>
          <w:b/>
          <w:sz w:val="36"/>
          <w:szCs w:val="36"/>
          <w:lang w:val="fr-FR"/>
        </w:rPr>
        <w:t>automatique</w:t>
      </w:r>
      <w:r w:rsidR="006841B9">
        <w:rPr>
          <w:b/>
          <w:sz w:val="36"/>
          <w:szCs w:val="36"/>
          <w:lang w:val="fr-FR"/>
        </w:rPr>
        <w:t xml:space="preserve"> </w:t>
      </w:r>
      <w:r w:rsidRPr="00E47149">
        <w:rPr>
          <w:b/>
          <w:sz w:val="36"/>
          <w:szCs w:val="36"/>
          <w:lang w:val="fr-FR"/>
        </w:rPr>
        <w:t>et d'intelligence artificielle</w:t>
      </w:r>
    </w:p>
    <w:p w14:paraId="7C7F46EF" w14:textId="753C6094" w:rsidR="00E94127" w:rsidRDefault="00E94127" w:rsidP="00E47149">
      <w:pPr>
        <w:spacing w:after="0" w:line="360" w:lineRule="auto"/>
        <w:rPr>
          <w:lang w:val="fr-FR"/>
        </w:rPr>
      </w:pPr>
    </w:p>
    <w:p w14:paraId="28520D4C" w14:textId="77777777" w:rsidR="00E47149" w:rsidRPr="00D46709" w:rsidRDefault="00E47149" w:rsidP="00E47149">
      <w:pPr>
        <w:spacing w:after="0" w:line="360" w:lineRule="auto"/>
        <w:rPr>
          <w:lang w:val="fr-FR"/>
        </w:rPr>
      </w:pPr>
    </w:p>
    <w:p w14:paraId="557234B4" w14:textId="1A2E1731" w:rsidR="00E94127" w:rsidRPr="00E47149" w:rsidRDefault="00E47149" w:rsidP="00E47149">
      <w:pPr>
        <w:spacing w:after="0" w:line="360" w:lineRule="auto"/>
        <w:rPr>
          <w:b/>
          <w:sz w:val="20"/>
          <w:szCs w:val="20"/>
          <w:lang w:val="fr-FR"/>
        </w:rPr>
      </w:pPr>
      <w:r w:rsidRPr="00E47149">
        <w:rPr>
          <w:sz w:val="20"/>
          <w:szCs w:val="20"/>
          <w:lang w:val="fr-FR"/>
        </w:rPr>
        <w:t>Erembodegem,</w:t>
      </w:r>
      <w:r w:rsidR="00E6008F" w:rsidRPr="00E47149">
        <w:rPr>
          <w:sz w:val="20"/>
          <w:szCs w:val="20"/>
          <w:lang w:val="fr-FR"/>
        </w:rPr>
        <w:t xml:space="preserve"> le </w:t>
      </w:r>
      <w:r w:rsidRPr="00E47149">
        <w:rPr>
          <w:sz w:val="20"/>
          <w:szCs w:val="20"/>
          <w:lang w:val="fr-FR"/>
        </w:rPr>
        <w:t>12</w:t>
      </w:r>
      <w:r w:rsidR="00D46709" w:rsidRPr="00E47149">
        <w:rPr>
          <w:sz w:val="20"/>
          <w:szCs w:val="20"/>
          <w:lang w:val="fr-FR"/>
        </w:rPr>
        <w:t xml:space="preserve"> </w:t>
      </w:r>
      <w:r w:rsidR="00AD5240" w:rsidRPr="00E47149">
        <w:rPr>
          <w:sz w:val="20"/>
          <w:szCs w:val="20"/>
          <w:lang w:val="fr-FR"/>
        </w:rPr>
        <w:t>novembre</w:t>
      </w:r>
      <w:r w:rsidR="00AA1DD5" w:rsidRPr="00E47149">
        <w:rPr>
          <w:sz w:val="20"/>
          <w:szCs w:val="20"/>
          <w:lang w:val="fr-FR"/>
        </w:rPr>
        <w:t xml:space="preserve"> </w:t>
      </w:r>
      <w:r w:rsidR="00E94127" w:rsidRPr="00E47149">
        <w:rPr>
          <w:sz w:val="20"/>
          <w:szCs w:val="20"/>
          <w:lang w:val="fr-FR"/>
        </w:rPr>
        <w:t>2018 –</w:t>
      </w:r>
      <w:r w:rsidR="002B6809" w:rsidRPr="00E47149">
        <w:rPr>
          <w:sz w:val="20"/>
          <w:szCs w:val="20"/>
          <w:lang w:val="fr-FR"/>
        </w:rPr>
        <w:t xml:space="preserve"> </w:t>
      </w:r>
      <w:r w:rsidR="00E94127" w:rsidRPr="00E47149">
        <w:rPr>
          <w:b/>
          <w:sz w:val="20"/>
          <w:szCs w:val="20"/>
          <w:lang w:val="fr-FR"/>
        </w:rPr>
        <w:t xml:space="preserve">Basware </w:t>
      </w:r>
      <w:r w:rsidR="00AD5240" w:rsidRPr="00E47149">
        <w:rPr>
          <w:b/>
          <w:sz w:val="20"/>
          <w:szCs w:val="20"/>
          <w:lang w:val="fr-FR"/>
        </w:rPr>
        <w:t xml:space="preserve">a </w:t>
      </w:r>
      <w:r w:rsidR="00AA1DD5" w:rsidRPr="00E47149">
        <w:rPr>
          <w:b/>
          <w:sz w:val="20"/>
          <w:szCs w:val="20"/>
          <w:lang w:val="fr-FR"/>
        </w:rPr>
        <w:t>introdu</w:t>
      </w:r>
      <w:r w:rsidR="00AD5240" w:rsidRPr="00E47149">
        <w:rPr>
          <w:b/>
          <w:sz w:val="20"/>
          <w:szCs w:val="20"/>
          <w:lang w:val="fr-FR"/>
        </w:rPr>
        <w:t xml:space="preserve">it de nouvelles </w:t>
      </w:r>
      <w:r w:rsidR="00497CF2" w:rsidRPr="00E47149">
        <w:rPr>
          <w:b/>
          <w:sz w:val="20"/>
          <w:szCs w:val="20"/>
          <w:lang w:val="fr-FR"/>
        </w:rPr>
        <w:t>fonctionnalités</w:t>
      </w:r>
      <w:r w:rsidR="00831C03" w:rsidRPr="00E47149">
        <w:rPr>
          <w:b/>
          <w:sz w:val="20"/>
          <w:szCs w:val="20"/>
          <w:lang w:val="fr-FR"/>
        </w:rPr>
        <w:t xml:space="preserve"> en matière</w:t>
      </w:r>
      <w:r w:rsidR="00AD5240" w:rsidRPr="00E47149">
        <w:rPr>
          <w:b/>
          <w:sz w:val="20"/>
          <w:szCs w:val="20"/>
          <w:lang w:val="fr-FR"/>
        </w:rPr>
        <w:t xml:space="preserve"> d’apprentissage </w:t>
      </w:r>
      <w:r w:rsidR="00831C03" w:rsidRPr="00E47149">
        <w:rPr>
          <w:b/>
          <w:sz w:val="20"/>
          <w:szCs w:val="20"/>
          <w:lang w:val="fr-FR"/>
        </w:rPr>
        <w:t>automatique</w:t>
      </w:r>
      <w:r w:rsidR="00B86C7B" w:rsidRPr="00E47149">
        <w:rPr>
          <w:b/>
          <w:sz w:val="20"/>
          <w:szCs w:val="20"/>
          <w:lang w:val="fr-FR"/>
        </w:rPr>
        <w:t xml:space="preserve"> </w:t>
      </w:r>
      <w:r w:rsidR="00AD5240" w:rsidRPr="00E47149">
        <w:rPr>
          <w:b/>
          <w:sz w:val="20"/>
          <w:szCs w:val="20"/>
          <w:lang w:val="fr-FR"/>
        </w:rPr>
        <w:t>et d’</w:t>
      </w:r>
      <w:r w:rsidR="00B86C7B" w:rsidRPr="00E47149">
        <w:rPr>
          <w:b/>
          <w:sz w:val="20"/>
          <w:szCs w:val="20"/>
          <w:lang w:val="fr-FR"/>
        </w:rPr>
        <w:t xml:space="preserve">intelligence </w:t>
      </w:r>
      <w:r w:rsidR="00AD5240" w:rsidRPr="00E47149">
        <w:rPr>
          <w:b/>
          <w:sz w:val="20"/>
          <w:szCs w:val="20"/>
          <w:lang w:val="fr-FR"/>
        </w:rPr>
        <w:t xml:space="preserve">artificielle dans l’ensemble de sa gamme de solutions </w:t>
      </w:r>
      <w:r w:rsidR="002B6809" w:rsidRPr="00E47149">
        <w:rPr>
          <w:b/>
          <w:sz w:val="20"/>
          <w:szCs w:val="20"/>
          <w:lang w:val="fr-FR"/>
        </w:rPr>
        <w:t>Source-to-Pay.</w:t>
      </w:r>
    </w:p>
    <w:p w14:paraId="108CBAE6" w14:textId="77777777" w:rsidR="00A01B9C" w:rsidRPr="00E47149" w:rsidRDefault="00A01B9C" w:rsidP="00E47149">
      <w:pPr>
        <w:spacing w:after="0" w:line="360" w:lineRule="auto"/>
        <w:rPr>
          <w:sz w:val="20"/>
          <w:szCs w:val="20"/>
          <w:lang w:val="fr-FR"/>
        </w:rPr>
      </w:pPr>
    </w:p>
    <w:p w14:paraId="24585FCA" w14:textId="58FA85AF" w:rsidR="00AD5240" w:rsidRPr="00E47149" w:rsidRDefault="00AD5240" w:rsidP="00E47149">
      <w:pPr>
        <w:spacing w:after="0" w:line="360" w:lineRule="auto"/>
        <w:rPr>
          <w:sz w:val="20"/>
          <w:szCs w:val="20"/>
          <w:lang w:val="fr-FR"/>
        </w:rPr>
      </w:pPr>
      <w:r w:rsidRPr="00E47149">
        <w:rPr>
          <w:sz w:val="20"/>
          <w:szCs w:val="20"/>
          <w:lang w:val="fr-FR"/>
        </w:rPr>
        <w:t xml:space="preserve">« Les services d’apprentissage </w:t>
      </w:r>
      <w:r w:rsidR="00E10AD6" w:rsidRPr="00E47149">
        <w:rPr>
          <w:sz w:val="20"/>
          <w:szCs w:val="20"/>
          <w:lang w:val="fr-FR"/>
        </w:rPr>
        <w:t>automatique</w:t>
      </w:r>
      <w:r w:rsidRPr="00E47149">
        <w:rPr>
          <w:sz w:val="20"/>
          <w:szCs w:val="20"/>
          <w:lang w:val="fr-FR"/>
        </w:rPr>
        <w:t xml:space="preserve"> </w:t>
      </w:r>
      <w:r w:rsidR="00743FF3" w:rsidRPr="00E47149">
        <w:rPr>
          <w:sz w:val="20"/>
          <w:szCs w:val="20"/>
          <w:lang w:val="fr-FR"/>
        </w:rPr>
        <w:t>(machine l</w:t>
      </w:r>
      <w:r w:rsidR="004619A1" w:rsidRPr="00E47149">
        <w:rPr>
          <w:sz w:val="20"/>
          <w:szCs w:val="20"/>
          <w:lang w:val="fr-FR"/>
        </w:rPr>
        <w:t>earning)</w:t>
      </w:r>
      <w:r w:rsidR="00930517" w:rsidRPr="00E47149">
        <w:rPr>
          <w:sz w:val="20"/>
          <w:szCs w:val="20"/>
          <w:lang w:val="fr-FR"/>
        </w:rPr>
        <w:t xml:space="preserve"> </w:t>
      </w:r>
      <w:r w:rsidRPr="00E47149">
        <w:rPr>
          <w:sz w:val="20"/>
          <w:szCs w:val="20"/>
          <w:lang w:val="fr-FR"/>
        </w:rPr>
        <w:t xml:space="preserve">basés sur l'algorithme Basware peuvent contribuer à la création de valeur ajoutée à chaque étape du processus de Purchase-to-Pay, en libérant du temps pour les employés, en éliminant les erreurs et en accélérant le travail », déclare </w:t>
      </w:r>
      <w:r w:rsidR="006841B9">
        <w:rPr>
          <w:sz w:val="20"/>
          <w:szCs w:val="20"/>
          <w:lang w:val="fr-FR"/>
        </w:rPr>
        <w:t>Dany De Budt, country manager</w:t>
      </w:r>
      <w:r w:rsidRPr="00E47149">
        <w:rPr>
          <w:sz w:val="20"/>
          <w:szCs w:val="20"/>
          <w:lang w:val="fr-FR"/>
        </w:rPr>
        <w:t xml:space="preserve"> chez Basware. « Plus tôt cette année, nous avons lancé un </w:t>
      </w:r>
      <w:hyperlink r:id="rId8" w:history="1">
        <w:r w:rsidRPr="00E47149">
          <w:rPr>
            <w:rStyle w:val="Hyperlink"/>
            <w:sz w:val="20"/>
            <w:szCs w:val="20"/>
            <w:lang w:val="fr-FR"/>
          </w:rPr>
          <w:t>assistant</w:t>
        </w:r>
      </w:hyperlink>
      <w:r w:rsidRPr="00E47149">
        <w:rPr>
          <w:rStyle w:val="Hyperlink"/>
          <w:sz w:val="20"/>
          <w:szCs w:val="20"/>
          <w:lang w:val="fr-FR"/>
        </w:rPr>
        <w:t xml:space="preserve"> virtuel</w:t>
      </w:r>
      <w:r w:rsidRPr="00E47149">
        <w:rPr>
          <w:sz w:val="20"/>
          <w:szCs w:val="20"/>
          <w:lang w:val="fr-FR"/>
        </w:rPr>
        <w:t xml:space="preserve"> basé sur une intelligence artificielle capable de traiter le langage naturel pour aider les utilisateurs à naviguer dans notre solution d'approvisionnement électronique et à trouver les transactions beaucoup plus rapidement. </w:t>
      </w:r>
      <w:r w:rsidR="00125133" w:rsidRPr="00E47149">
        <w:rPr>
          <w:sz w:val="20"/>
          <w:szCs w:val="20"/>
          <w:lang w:val="fr-FR"/>
        </w:rPr>
        <w:t xml:space="preserve">Nous </w:t>
      </w:r>
      <w:r w:rsidRPr="00E47149">
        <w:rPr>
          <w:sz w:val="20"/>
          <w:szCs w:val="20"/>
          <w:lang w:val="fr-FR"/>
        </w:rPr>
        <w:t>venons d'introduire</w:t>
      </w:r>
      <w:r w:rsidR="00125133" w:rsidRPr="00E47149">
        <w:rPr>
          <w:sz w:val="20"/>
          <w:szCs w:val="20"/>
          <w:lang w:val="fr-FR"/>
        </w:rPr>
        <w:t xml:space="preserve"> une autre fonctionnalité, </w:t>
      </w:r>
      <w:r w:rsidRPr="00E47149">
        <w:rPr>
          <w:sz w:val="20"/>
          <w:szCs w:val="20"/>
          <w:lang w:val="fr-FR"/>
        </w:rPr>
        <w:t>que nous appelo</w:t>
      </w:r>
      <w:r w:rsidR="001A7000" w:rsidRPr="00E47149">
        <w:rPr>
          <w:sz w:val="20"/>
          <w:szCs w:val="20"/>
          <w:lang w:val="fr-FR"/>
        </w:rPr>
        <w:t>ns l'agrégation intelligente de</w:t>
      </w:r>
      <w:r w:rsidRPr="00E47149">
        <w:rPr>
          <w:sz w:val="20"/>
          <w:szCs w:val="20"/>
          <w:lang w:val="fr-FR"/>
        </w:rPr>
        <w:t xml:space="preserve"> commandes. »</w:t>
      </w:r>
    </w:p>
    <w:p w14:paraId="21F27BD6" w14:textId="77777777" w:rsidR="00AD5240" w:rsidRPr="00E47149" w:rsidRDefault="00AD5240" w:rsidP="00E47149">
      <w:pPr>
        <w:spacing w:after="0" w:line="360" w:lineRule="auto"/>
        <w:rPr>
          <w:sz w:val="20"/>
          <w:szCs w:val="20"/>
          <w:lang w:val="fr-FR"/>
        </w:rPr>
      </w:pPr>
    </w:p>
    <w:p w14:paraId="01FBD406" w14:textId="4D1273CD" w:rsidR="00A01B9C" w:rsidRPr="00E47149" w:rsidRDefault="00DD1B8C" w:rsidP="00E47149">
      <w:pPr>
        <w:spacing w:after="0" w:line="360" w:lineRule="auto"/>
        <w:rPr>
          <w:sz w:val="20"/>
          <w:szCs w:val="20"/>
          <w:lang w:val="fr-FR"/>
        </w:rPr>
      </w:pPr>
      <w:r w:rsidRPr="00E47149">
        <w:rPr>
          <w:sz w:val="20"/>
          <w:szCs w:val="20"/>
          <w:lang w:val="fr-FR"/>
        </w:rPr>
        <w:t>« Le système analyse les données pour déterminer automatiquement le nombre d'articles approuvés en attente d'être commandés, et compare ce nombre à la moyenne hebdomadaire pour ce fournisseur et ce site en particulier. Si le nombre d’articles en attente atteint ou dépasse la moyenne, une commande est automatiquement générée. Inversement, s’il est inférieur à la moyenne</w:t>
      </w:r>
      <w:r w:rsidR="000B670E" w:rsidRPr="00E47149">
        <w:rPr>
          <w:sz w:val="20"/>
          <w:szCs w:val="20"/>
          <w:lang w:val="fr-FR"/>
        </w:rPr>
        <w:t>,</w:t>
      </w:r>
      <w:r w:rsidRPr="00E47149">
        <w:rPr>
          <w:sz w:val="20"/>
          <w:szCs w:val="20"/>
          <w:lang w:val="fr-FR"/>
        </w:rPr>
        <w:t xml:space="preserve"> l</w:t>
      </w:r>
      <w:r w:rsidR="000B670E" w:rsidRPr="00E47149">
        <w:rPr>
          <w:sz w:val="20"/>
          <w:szCs w:val="20"/>
          <w:lang w:val="fr-FR"/>
        </w:rPr>
        <w:t>’</w:t>
      </w:r>
      <w:r w:rsidRPr="00E47149">
        <w:rPr>
          <w:sz w:val="20"/>
          <w:szCs w:val="20"/>
          <w:lang w:val="fr-FR"/>
        </w:rPr>
        <w:t xml:space="preserve">utilisateur a la possibilité d'attendre que le nombre moyen d'articles soit atteint avant de passer commande, afin de pouvoir économiser sur les frais de transport et de profiter des remises sur volume offertes par le vendeur, » poursuit M. </w:t>
      </w:r>
      <w:r w:rsidR="006841B9">
        <w:rPr>
          <w:sz w:val="20"/>
          <w:szCs w:val="20"/>
          <w:lang w:val="fr-FR"/>
        </w:rPr>
        <w:t>De Budt</w:t>
      </w:r>
      <w:r w:rsidRPr="00E47149">
        <w:rPr>
          <w:sz w:val="20"/>
          <w:szCs w:val="20"/>
          <w:lang w:val="fr-FR"/>
        </w:rPr>
        <w:t xml:space="preserve">. « Nous savons que les acheteurs </w:t>
      </w:r>
      <w:r w:rsidR="002427FD" w:rsidRPr="00E47149">
        <w:rPr>
          <w:sz w:val="20"/>
          <w:szCs w:val="20"/>
          <w:lang w:val="fr-FR"/>
        </w:rPr>
        <w:t>souhaiteraient pouvoir combiner</w:t>
      </w:r>
      <w:r w:rsidRPr="00E47149">
        <w:rPr>
          <w:sz w:val="20"/>
          <w:szCs w:val="20"/>
          <w:lang w:val="fr-FR"/>
        </w:rPr>
        <w:t xml:space="preserve"> </w:t>
      </w:r>
      <w:r w:rsidR="002427FD" w:rsidRPr="00E47149">
        <w:rPr>
          <w:sz w:val="20"/>
          <w:szCs w:val="20"/>
          <w:lang w:val="fr-FR"/>
        </w:rPr>
        <w:t>de manière plus efficace</w:t>
      </w:r>
      <w:r w:rsidRPr="00E47149">
        <w:rPr>
          <w:sz w:val="20"/>
          <w:szCs w:val="20"/>
          <w:lang w:val="fr-FR"/>
        </w:rPr>
        <w:t xml:space="preserve"> les demand</w:t>
      </w:r>
      <w:r w:rsidR="004A5E9C" w:rsidRPr="00E47149">
        <w:rPr>
          <w:sz w:val="20"/>
          <w:szCs w:val="20"/>
          <w:lang w:val="fr-FR"/>
        </w:rPr>
        <w:t>es sans interrompre le flux d’</w:t>
      </w:r>
      <w:r w:rsidR="000B670E" w:rsidRPr="00E47149">
        <w:rPr>
          <w:sz w:val="20"/>
          <w:szCs w:val="20"/>
          <w:lang w:val="fr-FR"/>
        </w:rPr>
        <w:t>échanges</w:t>
      </w:r>
      <w:r w:rsidRPr="00E47149">
        <w:rPr>
          <w:sz w:val="20"/>
          <w:szCs w:val="20"/>
          <w:lang w:val="fr-FR"/>
        </w:rPr>
        <w:t xml:space="preserve">. C'était l'occasion parfaite d'appliquer </w:t>
      </w:r>
      <w:r w:rsidR="00930517" w:rsidRPr="00E47149">
        <w:rPr>
          <w:sz w:val="20"/>
          <w:szCs w:val="20"/>
          <w:lang w:val="fr-FR"/>
        </w:rPr>
        <w:t xml:space="preserve">le </w:t>
      </w:r>
      <w:r w:rsidR="007370FE" w:rsidRPr="00E47149">
        <w:rPr>
          <w:sz w:val="20"/>
          <w:szCs w:val="20"/>
          <w:lang w:val="fr-FR"/>
        </w:rPr>
        <w:t>m</w:t>
      </w:r>
      <w:r w:rsidR="00930517" w:rsidRPr="00E47149">
        <w:rPr>
          <w:sz w:val="20"/>
          <w:szCs w:val="20"/>
          <w:lang w:val="fr-FR"/>
        </w:rPr>
        <w:t xml:space="preserve">achine </w:t>
      </w:r>
      <w:r w:rsidR="007370FE" w:rsidRPr="00E47149">
        <w:rPr>
          <w:sz w:val="20"/>
          <w:szCs w:val="20"/>
          <w:lang w:val="fr-FR"/>
        </w:rPr>
        <w:t>l</w:t>
      </w:r>
      <w:r w:rsidR="00930517" w:rsidRPr="00E47149">
        <w:rPr>
          <w:sz w:val="20"/>
          <w:szCs w:val="20"/>
          <w:lang w:val="fr-FR"/>
        </w:rPr>
        <w:t>earning</w:t>
      </w:r>
      <w:r w:rsidRPr="00E47149">
        <w:rPr>
          <w:sz w:val="20"/>
          <w:szCs w:val="20"/>
          <w:lang w:val="fr-FR"/>
        </w:rPr>
        <w:t>. »</w:t>
      </w:r>
    </w:p>
    <w:p w14:paraId="0E42179D" w14:textId="1890A8D8" w:rsidR="00843B5E" w:rsidRPr="00E47149" w:rsidRDefault="00843B5E" w:rsidP="00E47149">
      <w:pPr>
        <w:spacing w:after="0" w:line="360" w:lineRule="auto"/>
        <w:rPr>
          <w:sz w:val="20"/>
          <w:szCs w:val="20"/>
          <w:lang w:val="fr-FR"/>
        </w:rPr>
      </w:pPr>
    </w:p>
    <w:p w14:paraId="00AA32E6" w14:textId="1DE968EB" w:rsidR="00843B5E" w:rsidRPr="00E47149" w:rsidRDefault="00843B5E" w:rsidP="00E47149">
      <w:pPr>
        <w:spacing w:after="0" w:line="360" w:lineRule="auto"/>
        <w:rPr>
          <w:sz w:val="20"/>
          <w:szCs w:val="20"/>
          <w:lang w:val="fr-FR"/>
        </w:rPr>
      </w:pPr>
      <w:r w:rsidRPr="00E47149">
        <w:rPr>
          <w:sz w:val="20"/>
          <w:szCs w:val="20"/>
          <w:lang w:val="fr-FR"/>
        </w:rPr>
        <w:lastRenderedPageBreak/>
        <w:t xml:space="preserve">Les autres domaines dans lesquels Basware a introduit des fonctionnalités basées sur l’apprentissage </w:t>
      </w:r>
      <w:r w:rsidR="00930517" w:rsidRPr="00E47149">
        <w:rPr>
          <w:sz w:val="20"/>
          <w:szCs w:val="20"/>
          <w:lang w:val="fr-FR"/>
        </w:rPr>
        <w:t>automatique</w:t>
      </w:r>
      <w:r w:rsidRPr="00E47149">
        <w:rPr>
          <w:sz w:val="20"/>
          <w:szCs w:val="20"/>
          <w:lang w:val="fr-FR"/>
        </w:rPr>
        <w:t xml:space="preserve"> incluent la cartographie des produits et la recherche par catalogue. L’une des difficultés majeur</w:t>
      </w:r>
      <w:r w:rsidR="00125133" w:rsidRPr="00E47149">
        <w:rPr>
          <w:sz w:val="20"/>
          <w:szCs w:val="20"/>
          <w:lang w:val="fr-FR"/>
        </w:rPr>
        <w:t>e</w:t>
      </w:r>
      <w:r w:rsidRPr="00E47149">
        <w:rPr>
          <w:sz w:val="20"/>
          <w:szCs w:val="20"/>
          <w:lang w:val="fr-FR"/>
        </w:rPr>
        <w:t xml:space="preserve">s pour les services d’achats tient au fait que les codes produits qu’elles utilisent en interne peuvent être très différents de ceux que les fournisseurs utilisent de leur côté. Face à </w:t>
      </w:r>
      <w:r w:rsidR="00FF011F" w:rsidRPr="00E47149">
        <w:rPr>
          <w:sz w:val="20"/>
          <w:szCs w:val="20"/>
          <w:lang w:val="fr-FR"/>
        </w:rPr>
        <w:t>un tel</w:t>
      </w:r>
      <w:r w:rsidRPr="00E47149">
        <w:rPr>
          <w:sz w:val="20"/>
          <w:szCs w:val="20"/>
          <w:lang w:val="fr-FR"/>
        </w:rPr>
        <w:t xml:space="preserve"> scénario, </w:t>
      </w:r>
      <w:r w:rsidR="00AD5EDE" w:rsidRPr="00E47149">
        <w:rPr>
          <w:sz w:val="20"/>
          <w:szCs w:val="20"/>
          <w:lang w:val="fr-FR"/>
        </w:rPr>
        <w:t>le machine learning</w:t>
      </w:r>
      <w:r w:rsidRPr="00E47149">
        <w:rPr>
          <w:sz w:val="20"/>
          <w:szCs w:val="20"/>
          <w:lang w:val="fr-FR"/>
        </w:rPr>
        <w:t xml:space="preserve"> peut </w:t>
      </w:r>
      <w:r w:rsidR="00FF011F" w:rsidRPr="00E47149">
        <w:rPr>
          <w:sz w:val="20"/>
          <w:szCs w:val="20"/>
          <w:lang w:val="fr-FR"/>
        </w:rPr>
        <w:t>se révéler très efficace</w:t>
      </w:r>
      <w:r w:rsidRPr="00E47149">
        <w:rPr>
          <w:sz w:val="20"/>
          <w:szCs w:val="20"/>
          <w:lang w:val="fr-FR"/>
        </w:rPr>
        <w:t xml:space="preserve">. La nouvelle fonction de cartographie des produits Basware classe les produits dans la bonne catégorie, de sorte que les fournisseurs n’ont qu’à télécharger leurs catalogues, et les produits sont automatiquement </w:t>
      </w:r>
      <w:r w:rsidR="00992BE3" w:rsidRPr="00E47149">
        <w:rPr>
          <w:sz w:val="20"/>
          <w:szCs w:val="20"/>
          <w:lang w:val="fr-FR"/>
        </w:rPr>
        <w:t>triés en fonction de</w:t>
      </w:r>
      <w:r w:rsidRPr="00E47149">
        <w:rPr>
          <w:sz w:val="20"/>
          <w:szCs w:val="20"/>
          <w:lang w:val="fr-FR"/>
        </w:rPr>
        <w:t xml:space="preserve"> la catégorie définie par l</w:t>
      </w:r>
      <w:r w:rsidR="00125133" w:rsidRPr="00E47149">
        <w:rPr>
          <w:sz w:val="20"/>
          <w:szCs w:val="20"/>
          <w:lang w:val="fr-FR"/>
        </w:rPr>
        <w:t>’</w:t>
      </w:r>
      <w:r w:rsidR="00C56B1A" w:rsidRPr="00E47149">
        <w:rPr>
          <w:sz w:val="20"/>
          <w:szCs w:val="20"/>
          <w:lang w:val="fr-FR"/>
        </w:rPr>
        <w:t>acheteur.</w:t>
      </w:r>
      <w:r w:rsidRPr="00E47149">
        <w:rPr>
          <w:sz w:val="20"/>
          <w:szCs w:val="20"/>
          <w:lang w:val="fr-FR"/>
        </w:rPr>
        <w:t xml:space="preserve"> </w:t>
      </w:r>
      <w:r w:rsidR="00C56B1A" w:rsidRPr="00E47149">
        <w:rPr>
          <w:sz w:val="20"/>
          <w:szCs w:val="20"/>
          <w:lang w:val="fr-FR"/>
        </w:rPr>
        <w:t>Cela permet de faciliter</w:t>
      </w:r>
      <w:r w:rsidRPr="00E47149">
        <w:rPr>
          <w:sz w:val="20"/>
          <w:szCs w:val="20"/>
          <w:lang w:val="fr-FR"/>
        </w:rPr>
        <w:t xml:space="preserve"> le travail de gestion des catalogues, pour les acheteurs comme pour les fournisseurs.</w:t>
      </w:r>
    </w:p>
    <w:p w14:paraId="67BE520B" w14:textId="59ED6651" w:rsidR="00843B5E" w:rsidRPr="00E47149" w:rsidRDefault="00843B5E" w:rsidP="00E47149">
      <w:pPr>
        <w:spacing w:after="0" w:line="360" w:lineRule="auto"/>
        <w:rPr>
          <w:sz w:val="20"/>
          <w:szCs w:val="20"/>
          <w:lang w:val="fr-FR"/>
        </w:rPr>
      </w:pPr>
    </w:p>
    <w:p w14:paraId="037B160F" w14:textId="4FBBF9B2" w:rsidR="00843B5E" w:rsidRPr="00E47149" w:rsidRDefault="00843B5E" w:rsidP="00E47149">
      <w:pPr>
        <w:spacing w:after="0" w:line="360" w:lineRule="auto"/>
        <w:rPr>
          <w:sz w:val="20"/>
          <w:szCs w:val="20"/>
          <w:lang w:val="fr-FR"/>
        </w:rPr>
      </w:pPr>
      <w:r w:rsidRPr="00E47149">
        <w:rPr>
          <w:sz w:val="20"/>
          <w:szCs w:val="20"/>
          <w:lang w:val="fr-FR"/>
        </w:rPr>
        <w:t xml:space="preserve">Du côté de la recherche </w:t>
      </w:r>
      <w:r w:rsidR="00125133" w:rsidRPr="00E47149">
        <w:rPr>
          <w:sz w:val="20"/>
          <w:szCs w:val="20"/>
          <w:lang w:val="fr-FR"/>
        </w:rPr>
        <w:t>sur</w:t>
      </w:r>
      <w:r w:rsidRPr="00E47149">
        <w:rPr>
          <w:sz w:val="20"/>
          <w:szCs w:val="20"/>
          <w:lang w:val="fr-FR"/>
        </w:rPr>
        <w:t xml:space="preserve"> catalogue, la solution d'approvisionnement électronique Basware s'appuie sur un modèle central flexible de données sur les produits, agissant </w:t>
      </w:r>
      <w:r w:rsidR="00D479AD" w:rsidRPr="00E47149">
        <w:rPr>
          <w:sz w:val="20"/>
          <w:szCs w:val="20"/>
          <w:lang w:val="fr-FR"/>
        </w:rPr>
        <w:t>dans l’ombre</w:t>
      </w:r>
      <w:r w:rsidR="00FA2449" w:rsidRPr="00E47149">
        <w:rPr>
          <w:sz w:val="20"/>
          <w:szCs w:val="20"/>
          <w:lang w:val="fr-FR"/>
        </w:rPr>
        <w:t>. Il</w:t>
      </w:r>
      <w:r w:rsidR="00125133" w:rsidRPr="00E47149">
        <w:rPr>
          <w:sz w:val="20"/>
          <w:szCs w:val="20"/>
          <w:lang w:val="fr-FR"/>
        </w:rPr>
        <w:t xml:space="preserve"> </w:t>
      </w:r>
      <w:r w:rsidRPr="00E47149">
        <w:rPr>
          <w:sz w:val="20"/>
          <w:szCs w:val="20"/>
          <w:lang w:val="fr-FR"/>
        </w:rPr>
        <w:t xml:space="preserve">permet aux services d'approvisionnement de créer une base de données de produits avec une multiplicité de fournisseurs, </w:t>
      </w:r>
      <w:r w:rsidR="00125133" w:rsidRPr="00E47149">
        <w:rPr>
          <w:sz w:val="20"/>
          <w:szCs w:val="20"/>
          <w:lang w:val="fr-FR"/>
        </w:rPr>
        <w:t xml:space="preserve">de </w:t>
      </w:r>
      <w:r w:rsidRPr="00E47149">
        <w:rPr>
          <w:sz w:val="20"/>
          <w:szCs w:val="20"/>
          <w:lang w:val="fr-FR"/>
        </w:rPr>
        <w:t xml:space="preserve">prix, </w:t>
      </w:r>
      <w:r w:rsidR="00125133" w:rsidRPr="00E47149">
        <w:rPr>
          <w:sz w:val="20"/>
          <w:szCs w:val="20"/>
          <w:lang w:val="fr-FR"/>
        </w:rPr>
        <w:t>d’</w:t>
      </w:r>
      <w:r w:rsidRPr="00E47149">
        <w:rPr>
          <w:sz w:val="20"/>
          <w:szCs w:val="20"/>
          <w:lang w:val="fr-FR"/>
        </w:rPr>
        <w:t xml:space="preserve">unités, etc. pour chaque produit si nécessaire. Ensuite, un algorithme </w:t>
      </w:r>
      <w:r w:rsidR="00FA2449" w:rsidRPr="00E47149">
        <w:rPr>
          <w:sz w:val="20"/>
          <w:szCs w:val="20"/>
          <w:lang w:val="fr-FR"/>
        </w:rPr>
        <w:t>de haute performance</w:t>
      </w:r>
      <w:r w:rsidRPr="00E47149">
        <w:rPr>
          <w:sz w:val="20"/>
          <w:szCs w:val="20"/>
          <w:lang w:val="fr-FR"/>
        </w:rPr>
        <w:t xml:space="preserve"> sélectionne ou suggère automatiquement la meilleure option </w:t>
      </w:r>
      <w:r w:rsidR="00FA2449" w:rsidRPr="00E47149">
        <w:rPr>
          <w:sz w:val="20"/>
          <w:szCs w:val="20"/>
          <w:lang w:val="fr-FR"/>
        </w:rPr>
        <w:t>suivant des</w:t>
      </w:r>
      <w:r w:rsidRPr="00E47149">
        <w:rPr>
          <w:sz w:val="20"/>
          <w:szCs w:val="20"/>
          <w:lang w:val="fr-FR"/>
        </w:rPr>
        <w:t xml:space="preserve"> critères prédéfinis tels que la disponibilité, l'emplacement, le prix ou les calendriers de livraison, sans exposer l'utilisateur final à toute la complexité d</w:t>
      </w:r>
      <w:r w:rsidR="001712AB" w:rsidRPr="00E47149">
        <w:rPr>
          <w:sz w:val="20"/>
          <w:szCs w:val="20"/>
          <w:lang w:val="fr-FR"/>
        </w:rPr>
        <w:t>es processus en arrière-plan.</w:t>
      </w:r>
    </w:p>
    <w:p w14:paraId="15F421F7" w14:textId="51C7B2B5" w:rsidR="001712AB" w:rsidRPr="00E47149" w:rsidRDefault="001712AB" w:rsidP="00E47149">
      <w:pPr>
        <w:spacing w:after="0" w:line="360" w:lineRule="auto"/>
        <w:rPr>
          <w:sz w:val="20"/>
          <w:szCs w:val="20"/>
          <w:lang w:val="fr-FR"/>
        </w:rPr>
      </w:pPr>
    </w:p>
    <w:p w14:paraId="1BBD9C86" w14:textId="2C930065" w:rsidR="001712AB" w:rsidRPr="00E47149" w:rsidRDefault="001712AB" w:rsidP="00E47149">
      <w:pPr>
        <w:spacing w:after="0" w:line="360" w:lineRule="auto"/>
        <w:rPr>
          <w:sz w:val="20"/>
          <w:szCs w:val="20"/>
          <w:lang w:val="fr-FR"/>
        </w:rPr>
      </w:pPr>
      <w:r w:rsidRPr="00E47149">
        <w:rPr>
          <w:sz w:val="20"/>
          <w:szCs w:val="20"/>
          <w:lang w:val="fr-FR"/>
        </w:rPr>
        <w:t xml:space="preserve">Pour l'utilisateur final, l’optimisation des requêtes de recherche </w:t>
      </w:r>
      <w:r w:rsidR="009C3871" w:rsidRPr="00E47149">
        <w:rPr>
          <w:sz w:val="20"/>
          <w:szCs w:val="20"/>
          <w:lang w:val="fr-FR"/>
        </w:rPr>
        <w:t>facilite</w:t>
      </w:r>
      <w:r w:rsidRPr="00E47149">
        <w:rPr>
          <w:sz w:val="20"/>
          <w:szCs w:val="20"/>
          <w:lang w:val="fr-FR"/>
        </w:rPr>
        <w:t xml:space="preserve"> la recherche et la commande de produits et de services. La solution Basware établit un lien entre les requêtes qui n</w:t>
      </w:r>
      <w:r w:rsidR="00125133" w:rsidRPr="00E47149">
        <w:rPr>
          <w:sz w:val="20"/>
          <w:szCs w:val="20"/>
          <w:lang w:val="fr-FR"/>
        </w:rPr>
        <w:t xml:space="preserve">’aboutissent </w:t>
      </w:r>
      <w:r w:rsidR="0076074B" w:rsidRPr="00E47149">
        <w:rPr>
          <w:sz w:val="20"/>
          <w:szCs w:val="20"/>
          <w:lang w:val="fr-FR"/>
        </w:rPr>
        <w:t>pas</w:t>
      </w:r>
      <w:r w:rsidRPr="00E47149">
        <w:rPr>
          <w:sz w:val="20"/>
          <w:szCs w:val="20"/>
          <w:lang w:val="fr-FR"/>
        </w:rPr>
        <w:t xml:space="preserve"> et les articles qui sont ensuite ajoutés au panier. </w:t>
      </w:r>
      <w:r w:rsidR="00125133" w:rsidRPr="00E47149">
        <w:rPr>
          <w:sz w:val="20"/>
          <w:szCs w:val="20"/>
          <w:lang w:val="fr-FR"/>
        </w:rPr>
        <w:t>Par exemple</w:t>
      </w:r>
      <w:r w:rsidRPr="00E47149">
        <w:rPr>
          <w:sz w:val="20"/>
          <w:szCs w:val="20"/>
          <w:lang w:val="fr-FR"/>
        </w:rPr>
        <w:t xml:space="preserve">, si un utilisateur recherche un « ordinateur personnel » qui ne donne aucun résultat, mais ajoute ensuite un « ordinateur portable » au panier, la solution </w:t>
      </w:r>
      <w:r w:rsidR="00352DD5" w:rsidRPr="00E47149">
        <w:rPr>
          <w:sz w:val="20"/>
          <w:szCs w:val="20"/>
          <w:lang w:val="fr-FR"/>
        </w:rPr>
        <w:t>en tire des conclusions</w:t>
      </w:r>
      <w:r w:rsidRPr="00E47149">
        <w:rPr>
          <w:sz w:val="20"/>
          <w:szCs w:val="20"/>
          <w:lang w:val="fr-FR"/>
        </w:rPr>
        <w:t xml:space="preserve"> et acquiert une meilleure compréhension de ce que l'utilisateur cherchait au départ. L'appariement des résultats de recherche vides avec l’ajout éventuel d'un panier d'achat minimise les recherches infructueuses. Ce type de fonctionnalité </w:t>
      </w:r>
      <w:hyperlink r:id="rId9" w:history="1">
        <w:r w:rsidRPr="00E47149">
          <w:rPr>
            <w:rStyle w:val="Hyperlink"/>
            <w:sz w:val="20"/>
            <w:szCs w:val="20"/>
            <w:lang w:val="fr-FR"/>
          </w:rPr>
          <w:t>SmartSearch</w:t>
        </w:r>
      </w:hyperlink>
      <w:r w:rsidRPr="00E47149">
        <w:rPr>
          <w:sz w:val="20"/>
          <w:szCs w:val="20"/>
          <w:lang w:val="fr-FR"/>
        </w:rPr>
        <w:t xml:space="preserve"> favorise l'efficacité et simplifie la commande de produits pour l'utilisateur final.</w:t>
      </w:r>
    </w:p>
    <w:p w14:paraId="542A8C22" w14:textId="77777777" w:rsidR="001712AB" w:rsidRPr="00E47149" w:rsidRDefault="001712AB" w:rsidP="00E47149">
      <w:pPr>
        <w:spacing w:after="0" w:line="360" w:lineRule="auto"/>
        <w:rPr>
          <w:sz w:val="20"/>
          <w:szCs w:val="20"/>
          <w:lang w:val="fr-FR"/>
        </w:rPr>
      </w:pPr>
    </w:p>
    <w:p w14:paraId="11539E14" w14:textId="07154CEE" w:rsidR="001712AB" w:rsidRPr="00E47149" w:rsidRDefault="003D015E" w:rsidP="00E47149">
      <w:pPr>
        <w:spacing w:after="0" w:line="360" w:lineRule="auto"/>
        <w:rPr>
          <w:sz w:val="20"/>
          <w:szCs w:val="20"/>
          <w:lang w:val="fr-FR"/>
        </w:rPr>
      </w:pPr>
      <w:r w:rsidRPr="00E47149">
        <w:rPr>
          <w:sz w:val="20"/>
          <w:szCs w:val="20"/>
          <w:lang w:val="fr-FR"/>
        </w:rPr>
        <w:t xml:space="preserve">« Adopter </w:t>
      </w:r>
      <w:r w:rsidR="001712AB" w:rsidRPr="00E47149">
        <w:rPr>
          <w:sz w:val="20"/>
          <w:szCs w:val="20"/>
          <w:lang w:val="fr-FR"/>
        </w:rPr>
        <w:t>l</w:t>
      </w:r>
      <w:r w:rsidRPr="00E47149">
        <w:rPr>
          <w:sz w:val="20"/>
          <w:szCs w:val="20"/>
          <w:lang w:val="fr-FR"/>
        </w:rPr>
        <w:t>’</w:t>
      </w:r>
      <w:r w:rsidR="001712AB" w:rsidRPr="00E47149">
        <w:rPr>
          <w:sz w:val="20"/>
          <w:szCs w:val="20"/>
          <w:lang w:val="fr-FR"/>
        </w:rPr>
        <w:t xml:space="preserve">apprentissage </w:t>
      </w:r>
      <w:r w:rsidR="00660F30" w:rsidRPr="00E47149">
        <w:rPr>
          <w:sz w:val="20"/>
          <w:szCs w:val="20"/>
          <w:lang w:val="fr-FR"/>
        </w:rPr>
        <w:t>automatique</w:t>
      </w:r>
      <w:r w:rsidR="001712AB" w:rsidRPr="00E47149">
        <w:rPr>
          <w:sz w:val="20"/>
          <w:szCs w:val="20"/>
          <w:lang w:val="fr-FR"/>
        </w:rPr>
        <w:t xml:space="preserve"> et l</w:t>
      </w:r>
      <w:r w:rsidRPr="00E47149">
        <w:rPr>
          <w:sz w:val="20"/>
          <w:szCs w:val="20"/>
          <w:lang w:val="fr-FR"/>
        </w:rPr>
        <w:t>’</w:t>
      </w:r>
      <w:r w:rsidR="001712AB" w:rsidRPr="00E47149">
        <w:rPr>
          <w:sz w:val="20"/>
          <w:szCs w:val="20"/>
          <w:lang w:val="fr-FR"/>
        </w:rPr>
        <w:t xml:space="preserve">intelligence artificielle peut apporter une valeur ajoutée considérable tant aux </w:t>
      </w:r>
      <w:r w:rsidR="00DC607E" w:rsidRPr="00E47149">
        <w:rPr>
          <w:sz w:val="20"/>
          <w:szCs w:val="20"/>
          <w:lang w:val="fr-FR"/>
        </w:rPr>
        <w:t>services</w:t>
      </w:r>
      <w:r w:rsidR="001712AB" w:rsidRPr="00E47149">
        <w:rPr>
          <w:sz w:val="20"/>
          <w:szCs w:val="20"/>
          <w:lang w:val="fr-FR"/>
        </w:rPr>
        <w:t xml:space="preserve"> d'achat qu'aux fournisseurs</w:t>
      </w:r>
      <w:r w:rsidRPr="00E47149">
        <w:rPr>
          <w:sz w:val="20"/>
          <w:szCs w:val="20"/>
          <w:lang w:val="fr-FR"/>
        </w:rPr>
        <w:t> »</w:t>
      </w:r>
      <w:r w:rsidR="001712AB" w:rsidRPr="00E47149">
        <w:rPr>
          <w:sz w:val="20"/>
          <w:szCs w:val="20"/>
          <w:lang w:val="fr-FR"/>
        </w:rPr>
        <w:t xml:space="preserve">, conclut M. </w:t>
      </w:r>
      <w:r w:rsidR="0072010D">
        <w:rPr>
          <w:sz w:val="20"/>
          <w:szCs w:val="20"/>
          <w:lang w:val="fr-FR"/>
        </w:rPr>
        <w:t>De Budt</w:t>
      </w:r>
      <w:bookmarkStart w:id="0" w:name="_GoBack"/>
      <w:bookmarkEnd w:id="0"/>
      <w:r w:rsidR="001712AB" w:rsidRPr="00E47149">
        <w:rPr>
          <w:sz w:val="20"/>
          <w:szCs w:val="20"/>
          <w:lang w:val="fr-FR"/>
        </w:rPr>
        <w:t xml:space="preserve">. </w:t>
      </w:r>
      <w:r w:rsidRPr="00E47149">
        <w:rPr>
          <w:sz w:val="20"/>
          <w:szCs w:val="20"/>
          <w:lang w:val="fr-FR"/>
        </w:rPr>
        <w:t>« </w:t>
      </w:r>
      <w:r w:rsidR="001712AB" w:rsidRPr="00E47149">
        <w:rPr>
          <w:sz w:val="20"/>
          <w:szCs w:val="20"/>
          <w:lang w:val="fr-FR"/>
        </w:rPr>
        <w:t xml:space="preserve">Basware est constamment à la recherche de nouveaux moyens innovants pour optimiser les opérations de </w:t>
      </w:r>
      <w:r w:rsidR="00B554C3" w:rsidRPr="00E47149">
        <w:rPr>
          <w:sz w:val="20"/>
          <w:szCs w:val="20"/>
          <w:lang w:val="fr-FR"/>
        </w:rPr>
        <w:t>ses</w:t>
      </w:r>
      <w:r w:rsidR="001712AB" w:rsidRPr="00E47149">
        <w:rPr>
          <w:sz w:val="20"/>
          <w:szCs w:val="20"/>
          <w:lang w:val="fr-FR"/>
        </w:rPr>
        <w:t xml:space="preserve"> clients.</w:t>
      </w:r>
      <w:r w:rsidRPr="00E47149">
        <w:rPr>
          <w:sz w:val="20"/>
          <w:szCs w:val="20"/>
          <w:lang w:val="fr-FR"/>
        </w:rPr>
        <w:t> »</w:t>
      </w:r>
    </w:p>
    <w:p w14:paraId="68C982DA" w14:textId="77777777" w:rsidR="006661D5" w:rsidRPr="00E47149" w:rsidRDefault="006661D5" w:rsidP="00E47149">
      <w:pPr>
        <w:spacing w:after="0" w:line="360" w:lineRule="auto"/>
        <w:rPr>
          <w:sz w:val="20"/>
          <w:szCs w:val="20"/>
          <w:lang w:val="fr-FR"/>
        </w:rPr>
      </w:pPr>
    </w:p>
    <w:p w14:paraId="577ECF3A" w14:textId="1BD10BA3" w:rsidR="008841CE" w:rsidRPr="00E47149" w:rsidRDefault="003D015E" w:rsidP="00E47149">
      <w:pPr>
        <w:spacing w:after="0" w:line="360" w:lineRule="auto"/>
        <w:rPr>
          <w:sz w:val="20"/>
          <w:szCs w:val="20"/>
          <w:lang w:val="fr-FR"/>
        </w:rPr>
      </w:pPr>
      <w:r w:rsidRPr="00E47149">
        <w:rPr>
          <w:sz w:val="20"/>
          <w:szCs w:val="20"/>
          <w:lang w:val="fr-FR"/>
        </w:rPr>
        <w:t xml:space="preserve">Pour en savoir plus sur nos </w:t>
      </w:r>
      <w:r w:rsidR="00DA14D7" w:rsidRPr="00E47149">
        <w:rPr>
          <w:sz w:val="20"/>
          <w:szCs w:val="20"/>
          <w:lang w:val="fr-FR"/>
        </w:rPr>
        <w:t>fonctionnalités</w:t>
      </w:r>
      <w:r w:rsidR="007370FE" w:rsidRPr="00E47149">
        <w:rPr>
          <w:sz w:val="20"/>
          <w:szCs w:val="20"/>
          <w:lang w:val="fr-FR"/>
        </w:rPr>
        <w:t xml:space="preserve"> en</w:t>
      </w:r>
      <w:r w:rsidR="00DA14D7" w:rsidRPr="00E47149">
        <w:rPr>
          <w:sz w:val="20"/>
          <w:szCs w:val="20"/>
          <w:lang w:val="fr-FR"/>
        </w:rPr>
        <w:t xml:space="preserve"> matière de</w:t>
      </w:r>
      <w:r w:rsidR="007370FE" w:rsidRPr="00E47149">
        <w:rPr>
          <w:sz w:val="20"/>
          <w:szCs w:val="20"/>
          <w:lang w:val="fr-FR"/>
        </w:rPr>
        <w:t xml:space="preserve"> m</w:t>
      </w:r>
      <w:r w:rsidR="00660F30" w:rsidRPr="00E47149">
        <w:rPr>
          <w:sz w:val="20"/>
          <w:szCs w:val="20"/>
          <w:lang w:val="fr-FR"/>
        </w:rPr>
        <w:t>achine learning</w:t>
      </w:r>
      <w:r w:rsidR="009D3C15" w:rsidRPr="00E47149">
        <w:rPr>
          <w:sz w:val="20"/>
          <w:szCs w:val="20"/>
          <w:lang w:val="fr-FR"/>
        </w:rPr>
        <w:t xml:space="preserve">, </w:t>
      </w:r>
      <w:hyperlink r:id="rId10" w:history="1">
        <w:r w:rsidR="00562850" w:rsidRPr="00E47149">
          <w:rPr>
            <w:rStyle w:val="Hyperlink"/>
            <w:sz w:val="20"/>
            <w:szCs w:val="20"/>
            <w:lang w:val="fr-FR"/>
          </w:rPr>
          <w:t>visit</w:t>
        </w:r>
        <w:r w:rsidRPr="00E47149">
          <w:rPr>
            <w:rStyle w:val="Hyperlink"/>
            <w:sz w:val="20"/>
            <w:szCs w:val="20"/>
            <w:lang w:val="fr-FR"/>
          </w:rPr>
          <w:t>ez</w:t>
        </w:r>
        <w:r w:rsidR="00562850" w:rsidRPr="00E47149">
          <w:rPr>
            <w:rStyle w:val="Hyperlink"/>
            <w:sz w:val="20"/>
            <w:szCs w:val="20"/>
            <w:lang w:val="fr-FR"/>
          </w:rPr>
          <w:t xml:space="preserve"> </w:t>
        </w:r>
        <w:r w:rsidRPr="00E47149">
          <w:rPr>
            <w:rStyle w:val="Hyperlink"/>
            <w:sz w:val="20"/>
            <w:szCs w:val="20"/>
            <w:lang w:val="fr-FR"/>
          </w:rPr>
          <w:t xml:space="preserve">le </w:t>
        </w:r>
        <w:r w:rsidR="00562850" w:rsidRPr="00E47149">
          <w:rPr>
            <w:rStyle w:val="Hyperlink"/>
            <w:sz w:val="20"/>
            <w:szCs w:val="20"/>
            <w:lang w:val="fr-FR"/>
          </w:rPr>
          <w:t>blog</w:t>
        </w:r>
      </w:hyperlink>
      <w:r w:rsidRPr="00E47149">
        <w:rPr>
          <w:rStyle w:val="Hyperlink"/>
          <w:sz w:val="20"/>
          <w:szCs w:val="20"/>
          <w:lang w:val="fr-FR"/>
        </w:rPr>
        <w:t xml:space="preserve"> de Basware</w:t>
      </w:r>
      <w:r w:rsidR="00562850" w:rsidRPr="00E47149">
        <w:rPr>
          <w:sz w:val="20"/>
          <w:szCs w:val="20"/>
          <w:lang w:val="fr-FR"/>
        </w:rPr>
        <w:t xml:space="preserve">. </w:t>
      </w:r>
    </w:p>
    <w:p w14:paraId="509E20F7" w14:textId="77777777" w:rsidR="00562850" w:rsidRPr="00E47149" w:rsidRDefault="00562850" w:rsidP="00E47149">
      <w:pPr>
        <w:spacing w:after="0" w:line="360" w:lineRule="auto"/>
        <w:jc w:val="center"/>
        <w:rPr>
          <w:sz w:val="20"/>
          <w:szCs w:val="20"/>
          <w:lang w:val="fr-FR"/>
        </w:rPr>
      </w:pPr>
    </w:p>
    <w:p w14:paraId="3CC74B2B" w14:textId="5D6379BF" w:rsidR="00E021EB" w:rsidRPr="00E47149" w:rsidRDefault="00E021EB" w:rsidP="00E47149">
      <w:pPr>
        <w:spacing w:after="0" w:line="360" w:lineRule="auto"/>
        <w:rPr>
          <w:sz w:val="20"/>
          <w:szCs w:val="20"/>
          <w:lang w:val="fr-FR"/>
        </w:rPr>
      </w:pPr>
    </w:p>
    <w:p w14:paraId="607229F1" w14:textId="77777777" w:rsidR="006841B9" w:rsidRDefault="006841B9" w:rsidP="00E47149">
      <w:pPr>
        <w:pStyle w:val="Normaalweb"/>
        <w:suppressAutoHyphens/>
        <w:spacing w:before="0" w:beforeAutospacing="0" w:afterLines="200" w:after="480" w:afterAutospacing="0" w:line="360" w:lineRule="auto"/>
        <w:rPr>
          <w:rFonts w:ascii="Calibri" w:hAnsi="Calibri" w:cs="Calibri"/>
          <w:b/>
          <w:sz w:val="20"/>
          <w:szCs w:val="20"/>
          <w:lang w:val="fr-FR"/>
        </w:rPr>
      </w:pPr>
    </w:p>
    <w:p w14:paraId="0D19D34A" w14:textId="57F155B7" w:rsidR="00E47149" w:rsidRPr="00E47149" w:rsidRDefault="00E47149" w:rsidP="00E47149">
      <w:pPr>
        <w:pStyle w:val="Normaalweb"/>
        <w:suppressAutoHyphens/>
        <w:spacing w:before="0" w:beforeAutospacing="0" w:afterLines="200" w:after="480" w:afterAutospacing="0" w:line="360" w:lineRule="auto"/>
        <w:rPr>
          <w:rFonts w:ascii="Calibri" w:hAnsi="Calibri" w:cs="Calibri"/>
          <w:sz w:val="20"/>
          <w:szCs w:val="20"/>
          <w:lang w:val="fr-FR"/>
        </w:rPr>
      </w:pPr>
      <w:r w:rsidRPr="00E47149">
        <w:rPr>
          <w:rFonts w:ascii="Calibri" w:hAnsi="Calibri" w:cs="Calibri"/>
          <w:b/>
          <w:sz w:val="20"/>
          <w:szCs w:val="20"/>
          <w:lang w:val="fr-FR"/>
        </w:rPr>
        <w:lastRenderedPageBreak/>
        <w:t>À propos de Basware</w:t>
      </w:r>
      <w:r w:rsidRPr="00E47149">
        <w:rPr>
          <w:rFonts w:ascii="Calibri" w:hAnsi="Calibri" w:cs="Calibri"/>
          <w:b/>
          <w:sz w:val="20"/>
          <w:szCs w:val="20"/>
          <w:lang w:val="fr-FR"/>
        </w:rPr>
        <w:br/>
      </w:r>
      <w:r w:rsidRPr="00E47149">
        <w:rPr>
          <w:rFonts w:ascii="Calibri" w:hAnsi="Calibri" w:cs="Calibri"/>
          <w:sz w:val="20"/>
          <w:szCs w:val="20"/>
          <w:lang w:val="fr-FR"/>
        </w:rPr>
        <w:t xml:space="preserve">Basware est un fournisseur influent de solutions P2P en réseaux, de e-facturation et de services financiers innovants. Le réseau commercial et financier de Basware et présent dans plus de 100 pays et relie des entreprises dans le monde entier. Basware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11" w:history="1">
        <w:r w:rsidRPr="00E47149">
          <w:rPr>
            <w:rStyle w:val="Hyperlink"/>
            <w:rFonts w:ascii="Calibri" w:hAnsi="Calibri" w:cs="Calibri"/>
            <w:sz w:val="20"/>
            <w:szCs w:val="20"/>
            <w:lang w:val="fr-FR"/>
          </w:rPr>
          <w:t>www.basware.com</w:t>
        </w:r>
      </w:hyperlink>
    </w:p>
    <w:p w14:paraId="32CB851A" w14:textId="77777777" w:rsidR="00E47149" w:rsidRPr="00E47149" w:rsidRDefault="00E47149" w:rsidP="00E47149">
      <w:pPr>
        <w:widowControl w:val="0"/>
        <w:autoSpaceDE w:val="0"/>
        <w:autoSpaceDN w:val="0"/>
        <w:adjustRightInd w:val="0"/>
        <w:spacing w:line="360" w:lineRule="auto"/>
        <w:rPr>
          <w:rFonts w:ascii="Calibri" w:hAnsi="Calibri" w:cs="Calibri"/>
          <w:bCs/>
          <w:sz w:val="20"/>
          <w:szCs w:val="20"/>
          <w:u w:val="single" w:color="386EFF"/>
          <w:lang w:val="fr-FR"/>
        </w:rPr>
      </w:pPr>
      <w:r w:rsidRPr="00E47149">
        <w:rPr>
          <w:rFonts w:ascii="Calibri" w:hAnsi="Calibri" w:cs="Calibri"/>
          <w:sz w:val="20"/>
          <w:szCs w:val="20"/>
          <w:lang w:val="fr-FR"/>
        </w:rPr>
        <w:t xml:space="preserve">Suivez Basware sur Twitter via @BaswareBV et @Basware. Pour les dernières nouvelles vous trouverez Basware sur </w:t>
      </w:r>
      <w:hyperlink r:id="rId12" w:history="1">
        <w:r w:rsidRPr="00E47149">
          <w:rPr>
            <w:rFonts w:ascii="Calibri" w:hAnsi="Calibri" w:cs="Calibri"/>
            <w:bCs/>
            <w:sz w:val="20"/>
            <w:szCs w:val="20"/>
            <w:u w:val="single" w:color="386EFF"/>
            <w:lang w:val="fr-FR"/>
          </w:rPr>
          <w:t>LinkedIn</w:t>
        </w:r>
      </w:hyperlink>
      <w:r w:rsidRPr="00E47149">
        <w:rPr>
          <w:rFonts w:ascii="Calibri" w:hAnsi="Calibri" w:cs="Calibri"/>
          <w:bCs/>
          <w:sz w:val="20"/>
          <w:szCs w:val="20"/>
          <w:lang w:val="fr-FR"/>
        </w:rPr>
        <w:t xml:space="preserve">, </w:t>
      </w:r>
      <w:hyperlink r:id="rId13" w:history="1">
        <w:r w:rsidRPr="00E47149">
          <w:rPr>
            <w:rFonts w:ascii="Calibri" w:hAnsi="Calibri" w:cs="Calibri"/>
            <w:bCs/>
            <w:sz w:val="20"/>
            <w:szCs w:val="20"/>
            <w:u w:val="single" w:color="386EFF"/>
            <w:lang w:val="fr-FR"/>
          </w:rPr>
          <w:t>Facebook</w:t>
        </w:r>
      </w:hyperlink>
      <w:r w:rsidRPr="00E47149">
        <w:rPr>
          <w:rFonts w:ascii="Calibri" w:hAnsi="Calibri" w:cs="Calibri"/>
          <w:bCs/>
          <w:sz w:val="20"/>
          <w:szCs w:val="20"/>
          <w:lang w:val="fr-FR"/>
        </w:rPr>
        <w:t xml:space="preserve"> et le </w:t>
      </w:r>
      <w:hyperlink r:id="rId14" w:history="1">
        <w:r w:rsidRPr="00E47149">
          <w:rPr>
            <w:rFonts w:ascii="Calibri" w:hAnsi="Calibri" w:cs="Calibri"/>
            <w:bCs/>
            <w:sz w:val="20"/>
            <w:szCs w:val="20"/>
            <w:u w:val="single" w:color="386EFF"/>
            <w:lang w:val="fr-FR"/>
          </w:rPr>
          <w:t>blog</w:t>
        </w:r>
      </w:hyperlink>
      <w:r w:rsidRPr="00E47149">
        <w:rPr>
          <w:rFonts w:ascii="Calibri" w:hAnsi="Calibri" w:cs="Calibri"/>
          <w:bCs/>
          <w:sz w:val="20"/>
          <w:szCs w:val="20"/>
          <w:u w:val="single" w:color="386EFF"/>
          <w:lang w:val="fr-FR"/>
        </w:rPr>
        <w:t xml:space="preserve">. Inscrivez-vous ici pour recevoir la newsletter et rester au courant des derniers développements. </w:t>
      </w:r>
    </w:p>
    <w:p w14:paraId="44BE1604" w14:textId="77777777" w:rsidR="00E47149" w:rsidRPr="00E47149" w:rsidRDefault="00E47149" w:rsidP="00E47149">
      <w:pPr>
        <w:suppressAutoHyphens/>
        <w:spacing w:afterLines="200" w:after="480" w:line="360" w:lineRule="auto"/>
        <w:rPr>
          <w:rFonts w:ascii="Calibri" w:hAnsi="Calibri" w:cs="Calibri"/>
          <w:sz w:val="20"/>
          <w:szCs w:val="20"/>
          <w:lang w:val="fr-FR"/>
        </w:rPr>
      </w:pPr>
      <w:r w:rsidRPr="00E47149">
        <w:rPr>
          <w:rFonts w:ascii="Calibri" w:hAnsi="Calibri" w:cs="Calibri"/>
          <w:b/>
          <w:bCs/>
          <w:sz w:val="20"/>
          <w:szCs w:val="20"/>
          <w:lang w:val="fr-FR"/>
        </w:rPr>
        <w:br/>
        <w:t xml:space="preserve">Information de </w:t>
      </w:r>
      <w:proofErr w:type="gramStart"/>
      <w:r w:rsidRPr="00E47149">
        <w:rPr>
          <w:rFonts w:ascii="Calibri" w:hAnsi="Calibri" w:cs="Calibri"/>
          <w:b/>
          <w:bCs/>
          <w:sz w:val="20"/>
          <w:szCs w:val="20"/>
          <w:lang w:val="fr-FR"/>
        </w:rPr>
        <w:t>presse:</w:t>
      </w:r>
      <w:proofErr w:type="gramEnd"/>
      <w:r w:rsidRPr="00E47149">
        <w:rPr>
          <w:rFonts w:ascii="Calibri" w:hAnsi="Calibri" w:cs="Calibri"/>
          <w:b/>
          <w:bCs/>
          <w:sz w:val="20"/>
          <w:szCs w:val="20"/>
          <w:lang w:val="fr-FR"/>
        </w:rPr>
        <w:t xml:space="preserve"> </w:t>
      </w:r>
      <w:r w:rsidRPr="00E47149">
        <w:rPr>
          <w:rFonts w:ascii="Calibri" w:hAnsi="Calibri" w:cs="Calibri"/>
          <w:b/>
          <w:bCs/>
          <w:sz w:val="20"/>
          <w:szCs w:val="20"/>
          <w:lang w:val="fr-FR"/>
        </w:rPr>
        <w:br/>
      </w:r>
      <w:r w:rsidRPr="00E47149">
        <w:rPr>
          <w:rFonts w:ascii="Calibri" w:hAnsi="Calibri" w:cs="Calibri"/>
          <w:sz w:val="20"/>
          <w:szCs w:val="20"/>
          <w:lang w:val="fr-FR"/>
        </w:rPr>
        <w:t xml:space="preserve">Sandra Van Hauwaert, Square Egg, </w:t>
      </w:r>
      <w:hyperlink r:id="rId15" w:history="1">
        <w:r w:rsidRPr="00E47149">
          <w:rPr>
            <w:rStyle w:val="Hyperlink"/>
            <w:rFonts w:ascii="Calibri" w:hAnsi="Calibri" w:cs="Calibri"/>
            <w:sz w:val="20"/>
            <w:szCs w:val="20"/>
            <w:lang w:val="fr-FR"/>
          </w:rPr>
          <w:t>sandra@square-egg.be</w:t>
        </w:r>
      </w:hyperlink>
      <w:r w:rsidRPr="00E47149">
        <w:rPr>
          <w:rFonts w:ascii="Calibri" w:hAnsi="Calibri" w:cs="Calibri"/>
          <w:sz w:val="20"/>
          <w:szCs w:val="20"/>
          <w:lang w:val="fr-FR"/>
        </w:rPr>
        <w:t>, +32 497 25 18 16</w:t>
      </w:r>
      <w:r w:rsidRPr="00E47149">
        <w:rPr>
          <w:rFonts w:ascii="Calibri" w:hAnsi="Calibri" w:cs="Calibri"/>
          <w:sz w:val="20"/>
          <w:szCs w:val="20"/>
          <w:lang w:val="fr-FR"/>
        </w:rPr>
        <w:br/>
        <w:t>Basware: Sharon Sonck, Field Marketing Manager Basware, +32 475 72 00 77</w:t>
      </w:r>
    </w:p>
    <w:p w14:paraId="0A6D951D" w14:textId="21D5408B" w:rsidR="00F05DE0" w:rsidRPr="00E47149" w:rsidRDefault="00F05DE0" w:rsidP="00E47149">
      <w:pPr>
        <w:spacing w:after="0" w:line="360" w:lineRule="auto"/>
        <w:rPr>
          <w:sz w:val="20"/>
          <w:szCs w:val="20"/>
          <w:lang w:val="fr-FR"/>
        </w:rPr>
      </w:pPr>
    </w:p>
    <w:sectPr w:rsidR="00F05DE0" w:rsidRPr="00E47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7564A" w14:textId="77777777" w:rsidR="00315CC2" w:rsidRDefault="00315CC2" w:rsidP="00BC13CF">
      <w:pPr>
        <w:spacing w:after="0" w:line="240" w:lineRule="auto"/>
      </w:pPr>
      <w:r>
        <w:separator/>
      </w:r>
    </w:p>
  </w:endnote>
  <w:endnote w:type="continuationSeparator" w:id="0">
    <w:p w14:paraId="1FE028F9" w14:textId="77777777" w:rsidR="00315CC2" w:rsidRDefault="00315CC2" w:rsidP="00BC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D0A8" w14:textId="77777777" w:rsidR="00315CC2" w:rsidRDefault="00315CC2" w:rsidP="00BC13CF">
      <w:pPr>
        <w:spacing w:after="0" w:line="240" w:lineRule="auto"/>
      </w:pPr>
      <w:r>
        <w:separator/>
      </w:r>
    </w:p>
  </w:footnote>
  <w:footnote w:type="continuationSeparator" w:id="0">
    <w:p w14:paraId="20CC4484" w14:textId="77777777" w:rsidR="00315CC2" w:rsidRDefault="00315CC2" w:rsidP="00BC1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wsbAwNjIzMTcxMLdQ0lEKTi0uzszPAykwrAUA5oHUECwAAAA="/>
  </w:docVars>
  <w:rsids>
    <w:rsidRoot w:val="008841CE"/>
    <w:rsid w:val="000148B7"/>
    <w:rsid w:val="000261FD"/>
    <w:rsid w:val="000B670E"/>
    <w:rsid w:val="000C5CAE"/>
    <w:rsid w:val="001063B5"/>
    <w:rsid w:val="00125133"/>
    <w:rsid w:val="001712AB"/>
    <w:rsid w:val="001A7000"/>
    <w:rsid w:val="002055A3"/>
    <w:rsid w:val="002427FD"/>
    <w:rsid w:val="00251CFE"/>
    <w:rsid w:val="002B6809"/>
    <w:rsid w:val="002F2FF8"/>
    <w:rsid w:val="002F744D"/>
    <w:rsid w:val="00315CC2"/>
    <w:rsid w:val="0034794F"/>
    <w:rsid w:val="00352DD5"/>
    <w:rsid w:val="00353B8C"/>
    <w:rsid w:val="003D015E"/>
    <w:rsid w:val="003D14F9"/>
    <w:rsid w:val="0045077B"/>
    <w:rsid w:val="004508A4"/>
    <w:rsid w:val="004515AB"/>
    <w:rsid w:val="004619A1"/>
    <w:rsid w:val="00497CF2"/>
    <w:rsid w:val="004A5E9C"/>
    <w:rsid w:val="0052211B"/>
    <w:rsid w:val="00562850"/>
    <w:rsid w:val="0065790A"/>
    <w:rsid w:val="00660F30"/>
    <w:rsid w:val="006661D5"/>
    <w:rsid w:val="006841B9"/>
    <w:rsid w:val="006A18F9"/>
    <w:rsid w:val="006F7C96"/>
    <w:rsid w:val="00703831"/>
    <w:rsid w:val="00707AA3"/>
    <w:rsid w:val="0072010D"/>
    <w:rsid w:val="007370FE"/>
    <w:rsid w:val="00743FF3"/>
    <w:rsid w:val="0076074B"/>
    <w:rsid w:val="00831C03"/>
    <w:rsid w:val="00843B5E"/>
    <w:rsid w:val="00864495"/>
    <w:rsid w:val="00880C53"/>
    <w:rsid w:val="008841CE"/>
    <w:rsid w:val="008C4574"/>
    <w:rsid w:val="0091423A"/>
    <w:rsid w:val="00926BA7"/>
    <w:rsid w:val="00930517"/>
    <w:rsid w:val="00992BE3"/>
    <w:rsid w:val="009C3871"/>
    <w:rsid w:val="009C439A"/>
    <w:rsid w:val="009D3C15"/>
    <w:rsid w:val="009F1883"/>
    <w:rsid w:val="00A01B9C"/>
    <w:rsid w:val="00A06AEB"/>
    <w:rsid w:val="00A45DAA"/>
    <w:rsid w:val="00AA1DD5"/>
    <w:rsid w:val="00AD5240"/>
    <w:rsid w:val="00AD5EDE"/>
    <w:rsid w:val="00B554C3"/>
    <w:rsid w:val="00B86C7B"/>
    <w:rsid w:val="00BC13CF"/>
    <w:rsid w:val="00C56B1A"/>
    <w:rsid w:val="00D46709"/>
    <w:rsid w:val="00D479AD"/>
    <w:rsid w:val="00D54924"/>
    <w:rsid w:val="00DA14D7"/>
    <w:rsid w:val="00DC607E"/>
    <w:rsid w:val="00DD1B8C"/>
    <w:rsid w:val="00DF006A"/>
    <w:rsid w:val="00E021EB"/>
    <w:rsid w:val="00E10AD6"/>
    <w:rsid w:val="00E47149"/>
    <w:rsid w:val="00E5724F"/>
    <w:rsid w:val="00E6008F"/>
    <w:rsid w:val="00E94127"/>
    <w:rsid w:val="00E968A4"/>
    <w:rsid w:val="00EB77F0"/>
    <w:rsid w:val="00F0097A"/>
    <w:rsid w:val="00F05DE0"/>
    <w:rsid w:val="00F329EB"/>
    <w:rsid w:val="00F6234F"/>
    <w:rsid w:val="00FA2449"/>
    <w:rsid w:val="00FB18F6"/>
    <w:rsid w:val="00FE4995"/>
    <w:rsid w:val="00FF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BDF1"/>
  <w15:chartTrackingRefBased/>
  <w15:docId w15:val="{4DE3C132-5FCD-4DC6-B2FF-477C14D8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D3C15"/>
    <w:rPr>
      <w:sz w:val="16"/>
      <w:szCs w:val="16"/>
    </w:rPr>
  </w:style>
  <w:style w:type="paragraph" w:styleId="Tekstopmerking">
    <w:name w:val="annotation text"/>
    <w:basedOn w:val="Standaard"/>
    <w:link w:val="TekstopmerkingChar"/>
    <w:uiPriority w:val="99"/>
    <w:semiHidden/>
    <w:unhideWhenUsed/>
    <w:rsid w:val="009D3C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3C15"/>
    <w:rPr>
      <w:sz w:val="20"/>
      <w:szCs w:val="20"/>
    </w:rPr>
  </w:style>
  <w:style w:type="paragraph" w:styleId="Onderwerpvanopmerking">
    <w:name w:val="annotation subject"/>
    <w:basedOn w:val="Tekstopmerking"/>
    <w:next w:val="Tekstopmerking"/>
    <w:link w:val="OnderwerpvanopmerkingChar"/>
    <w:uiPriority w:val="99"/>
    <w:semiHidden/>
    <w:unhideWhenUsed/>
    <w:rsid w:val="009D3C15"/>
    <w:rPr>
      <w:b/>
      <w:bCs/>
    </w:rPr>
  </w:style>
  <w:style w:type="character" w:customStyle="1" w:styleId="OnderwerpvanopmerkingChar">
    <w:name w:val="Onderwerp van opmerking Char"/>
    <w:basedOn w:val="TekstopmerkingChar"/>
    <w:link w:val="Onderwerpvanopmerking"/>
    <w:uiPriority w:val="99"/>
    <w:semiHidden/>
    <w:rsid w:val="009D3C15"/>
    <w:rPr>
      <w:b/>
      <w:bCs/>
      <w:sz w:val="20"/>
      <w:szCs w:val="20"/>
    </w:rPr>
  </w:style>
  <w:style w:type="paragraph" w:styleId="Ballontekst">
    <w:name w:val="Balloon Text"/>
    <w:basedOn w:val="Standaard"/>
    <w:link w:val="BallontekstChar"/>
    <w:uiPriority w:val="99"/>
    <w:semiHidden/>
    <w:unhideWhenUsed/>
    <w:rsid w:val="009D3C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3C15"/>
    <w:rPr>
      <w:rFonts w:ascii="Segoe UI" w:hAnsi="Segoe UI" w:cs="Segoe UI"/>
      <w:sz w:val="18"/>
      <w:szCs w:val="18"/>
    </w:rPr>
  </w:style>
  <w:style w:type="character" w:styleId="Hyperlink">
    <w:name w:val="Hyperlink"/>
    <w:basedOn w:val="Standaardalinea-lettertype"/>
    <w:uiPriority w:val="99"/>
    <w:unhideWhenUsed/>
    <w:rsid w:val="009D3C15"/>
    <w:rPr>
      <w:color w:val="0563C1" w:themeColor="hyperlink"/>
      <w:u w:val="single"/>
    </w:rPr>
  </w:style>
  <w:style w:type="paragraph" w:styleId="Normaalweb">
    <w:name w:val="Normal (Web)"/>
    <w:basedOn w:val="Standaard"/>
    <w:uiPriority w:val="99"/>
    <w:unhideWhenUsed/>
    <w:rsid w:val="00A01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opgelostemelding1">
    <w:name w:val="Onopgeloste melding1"/>
    <w:basedOn w:val="Standaardalinea-lettertype"/>
    <w:uiPriority w:val="99"/>
    <w:semiHidden/>
    <w:unhideWhenUsed/>
    <w:rsid w:val="00AA1DD5"/>
    <w:rPr>
      <w:color w:val="605E5C"/>
      <w:shd w:val="clear" w:color="auto" w:fill="E1DFDD"/>
    </w:rPr>
  </w:style>
  <w:style w:type="character" w:styleId="GevolgdeHyperlink">
    <w:name w:val="FollowedHyperlink"/>
    <w:basedOn w:val="Standaardalinea-lettertype"/>
    <w:uiPriority w:val="99"/>
    <w:semiHidden/>
    <w:unhideWhenUsed/>
    <w:rsid w:val="002B6809"/>
    <w:rPr>
      <w:color w:val="954F72" w:themeColor="followedHyperlink"/>
      <w:u w:val="single"/>
    </w:rPr>
  </w:style>
  <w:style w:type="paragraph" w:styleId="Koptekst">
    <w:name w:val="header"/>
    <w:basedOn w:val="Standaard"/>
    <w:link w:val="KoptekstChar"/>
    <w:uiPriority w:val="99"/>
    <w:unhideWhenUsed/>
    <w:rsid w:val="00BC13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13CF"/>
  </w:style>
  <w:style w:type="paragraph" w:styleId="Voettekst">
    <w:name w:val="footer"/>
    <w:basedOn w:val="Standaard"/>
    <w:link w:val="VoettekstChar"/>
    <w:uiPriority w:val="99"/>
    <w:unhideWhenUsed/>
    <w:rsid w:val="00BC13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are.com/en-us/news/basware-launches-artificial-intelligence-driven-virtual-assistant-for-procurement" TargetMode="External"/><Relationship Id="rId13" Type="http://schemas.openxmlformats.org/officeDocument/2006/relationships/hyperlink" Target="http://www.facebook.com/BaswareCorpor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nkedin.com/company/basw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sware.com" TargetMode="External"/><Relationship Id="rId5" Type="http://schemas.openxmlformats.org/officeDocument/2006/relationships/footnotes" Target="footnotes.xml"/><Relationship Id="rId15" Type="http://schemas.openxmlformats.org/officeDocument/2006/relationships/hyperlink" Target="mailto:sandra@square-egg.be" TargetMode="External"/><Relationship Id="rId10" Type="http://schemas.openxmlformats.org/officeDocument/2006/relationships/hyperlink" Target="https://www.basware.com/en-us/blog/november-2018/7-ways-machine-learning-enhances-purchase-to-pay" TargetMode="External"/><Relationship Id="rId4" Type="http://schemas.openxmlformats.org/officeDocument/2006/relationships/webSettings" Target="webSettings.xml"/><Relationship Id="rId9" Type="http://schemas.openxmlformats.org/officeDocument/2006/relationships/hyperlink" Target="https://www.basware.com/en-us/news/basware-introduces-smartsearch-within-electronic-procurement-solution" TargetMode="External"/><Relationship Id="rId14" Type="http://schemas.openxmlformats.org/officeDocument/2006/relationships/hyperlink" Target="http://www.basware.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59859-B524-1943-B797-829A4D6E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988</Words>
  <Characters>5438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Bernish, Jeanne</dc:creator>
  <cp:keywords/>
  <dc:description/>
  <cp:lastModifiedBy>Sandra Van Hauwaert</cp:lastModifiedBy>
  <cp:revision>5</cp:revision>
  <dcterms:created xsi:type="dcterms:W3CDTF">2018-11-12T07:37:00Z</dcterms:created>
  <dcterms:modified xsi:type="dcterms:W3CDTF">2018-11-12T07:50:00Z</dcterms:modified>
</cp:coreProperties>
</file>