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D1B" w:rsidRDefault="00CB7D1B" w:rsidP="00071990">
      <w:pPr>
        <w:autoSpaceDE w:val="0"/>
        <w:autoSpaceDN w:val="0"/>
        <w:adjustRightInd w:val="0"/>
        <w:spacing w:line="320" w:lineRule="atLeast"/>
        <w:jc w:val="both"/>
        <w:rPr>
          <w:rFonts w:ascii="Arial" w:hAnsi="Arial" w:cs="Arial"/>
          <w:b/>
          <w:color w:val="000000"/>
          <w:sz w:val="28"/>
          <w:szCs w:val="28"/>
          <w:lang w:val="nl-BE"/>
        </w:rPr>
      </w:pPr>
      <w:r>
        <w:rPr>
          <w:rFonts w:ascii="Arial" w:hAnsi="Arial" w:cs="Arial"/>
          <w:b/>
          <w:color w:val="000000"/>
          <w:sz w:val="28"/>
          <w:szCs w:val="28"/>
          <w:lang w:val="nl-BE"/>
        </w:rPr>
        <w:t>Kaderstuk</w:t>
      </w:r>
    </w:p>
    <w:p w:rsidR="00CB7D1B" w:rsidRDefault="00CB7D1B" w:rsidP="00071990">
      <w:pPr>
        <w:autoSpaceDE w:val="0"/>
        <w:autoSpaceDN w:val="0"/>
        <w:adjustRightInd w:val="0"/>
        <w:spacing w:line="320" w:lineRule="atLeast"/>
        <w:jc w:val="both"/>
        <w:rPr>
          <w:rFonts w:ascii="Arial" w:hAnsi="Arial" w:cs="Arial"/>
          <w:b/>
          <w:color w:val="000000"/>
          <w:sz w:val="28"/>
          <w:szCs w:val="28"/>
          <w:lang w:val="nl-BE"/>
        </w:rPr>
      </w:pPr>
    </w:p>
    <w:p w:rsidR="00071990" w:rsidRPr="00071990" w:rsidRDefault="00071990" w:rsidP="00071990">
      <w:pPr>
        <w:autoSpaceDE w:val="0"/>
        <w:autoSpaceDN w:val="0"/>
        <w:adjustRightInd w:val="0"/>
        <w:spacing w:line="320" w:lineRule="atLeast"/>
        <w:jc w:val="both"/>
        <w:rPr>
          <w:rFonts w:ascii="Arial" w:hAnsi="Arial" w:cs="Arial"/>
          <w:b/>
          <w:color w:val="000000"/>
          <w:sz w:val="28"/>
          <w:szCs w:val="28"/>
          <w:lang w:val="nl-BE"/>
        </w:rPr>
      </w:pPr>
      <w:r w:rsidRPr="00071990">
        <w:rPr>
          <w:rFonts w:ascii="Arial" w:hAnsi="Arial" w:cs="Arial"/>
          <w:b/>
          <w:color w:val="000000"/>
          <w:sz w:val="28"/>
          <w:szCs w:val="28"/>
          <w:lang w:val="nl-BE"/>
        </w:rPr>
        <w:t xml:space="preserve">Het gemiddelde Belgische eventbureau is ongeveer de helft minder rendabel dan hun Nederlandse collega. De voornaamste oorzaak van dit fenomeen is de meer mature relatie tussen bureau en adverteerder. </w:t>
      </w:r>
    </w:p>
    <w:p w:rsidR="00071990" w:rsidRPr="00071990" w:rsidRDefault="00071990" w:rsidP="00071990">
      <w:pPr>
        <w:autoSpaceDE w:val="0"/>
        <w:autoSpaceDN w:val="0"/>
        <w:adjustRightInd w:val="0"/>
        <w:spacing w:line="320" w:lineRule="atLeast"/>
        <w:jc w:val="both"/>
        <w:rPr>
          <w:rFonts w:ascii="Arial" w:hAnsi="Arial" w:cs="Arial"/>
          <w:b/>
          <w:color w:val="000000"/>
          <w:sz w:val="28"/>
          <w:szCs w:val="28"/>
          <w:lang w:val="nl-BE"/>
        </w:rPr>
      </w:pPr>
    </w:p>
    <w:p w:rsidR="00071990" w:rsidRPr="00CB7D1B" w:rsidRDefault="00071990" w:rsidP="00071990">
      <w:pPr>
        <w:autoSpaceDE w:val="0"/>
        <w:autoSpaceDN w:val="0"/>
        <w:adjustRightInd w:val="0"/>
        <w:spacing w:line="320" w:lineRule="atLeast"/>
        <w:jc w:val="both"/>
        <w:rPr>
          <w:rFonts w:ascii="Arial" w:hAnsi="Arial" w:cs="Arial"/>
          <w:color w:val="000000"/>
          <w:sz w:val="28"/>
          <w:szCs w:val="28"/>
          <w:lang w:val="nl-BE"/>
        </w:rPr>
      </w:pPr>
      <w:r w:rsidRPr="00CB7D1B">
        <w:rPr>
          <w:rFonts w:ascii="Arial" w:hAnsi="Arial" w:cs="Arial"/>
          <w:color w:val="000000"/>
          <w:sz w:val="28"/>
          <w:szCs w:val="28"/>
          <w:lang w:val="nl-BE"/>
        </w:rPr>
        <w:t>Meer bepaald:</w:t>
      </w:r>
    </w:p>
    <w:p w:rsidR="00071990" w:rsidRPr="00071990" w:rsidRDefault="00071990" w:rsidP="00071990">
      <w:pPr>
        <w:autoSpaceDE w:val="0"/>
        <w:autoSpaceDN w:val="0"/>
        <w:adjustRightInd w:val="0"/>
        <w:spacing w:line="320" w:lineRule="atLeast"/>
        <w:rPr>
          <w:rFonts w:ascii="Helvetica Neue" w:hAnsi="Helvetica Neue" w:cs="Helvetica Neue"/>
          <w:color w:val="000000"/>
          <w:sz w:val="28"/>
          <w:szCs w:val="28"/>
          <w:lang w:val="nl-BE"/>
        </w:rPr>
      </w:pPr>
    </w:p>
    <w:p w:rsidR="00071990" w:rsidRPr="00CB7D1B" w:rsidRDefault="00CB7D1B" w:rsidP="00CB7D1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  <w:lang w:val="nl-BE"/>
        </w:rPr>
      </w:pPr>
      <w:r>
        <w:rPr>
          <w:rFonts w:ascii="Arial" w:hAnsi="Arial" w:cs="Arial"/>
          <w:color w:val="000000"/>
          <w:sz w:val="28"/>
          <w:szCs w:val="28"/>
          <w:lang w:val="nl-BE"/>
        </w:rPr>
        <w:t>D</w:t>
      </w:r>
      <w:r w:rsidR="00071990" w:rsidRPr="00CB7D1B">
        <w:rPr>
          <w:rFonts w:ascii="Arial" w:hAnsi="Arial" w:cs="Arial"/>
          <w:color w:val="000000"/>
          <w:sz w:val="28"/>
          <w:szCs w:val="28"/>
          <w:lang w:val="nl-BE"/>
        </w:rPr>
        <w:t>e graad van loyaliteit, gemiddelde duurtijd dat een klant met hetzelfde bureau werkt, is een stuk langer dan in België</w:t>
      </w:r>
      <w:r>
        <w:rPr>
          <w:rFonts w:ascii="Arial" w:hAnsi="Arial" w:cs="Arial"/>
          <w:color w:val="000000"/>
          <w:sz w:val="28"/>
          <w:szCs w:val="28"/>
          <w:lang w:val="nl-BE"/>
        </w:rPr>
        <w:t>.</w:t>
      </w:r>
    </w:p>
    <w:p w:rsidR="00CB7D1B" w:rsidRPr="00CB7D1B" w:rsidRDefault="00CB7D1B" w:rsidP="00CB7D1B">
      <w:pPr>
        <w:pStyle w:val="ListParagraph"/>
        <w:autoSpaceDE w:val="0"/>
        <w:autoSpaceDN w:val="0"/>
        <w:adjustRightInd w:val="0"/>
        <w:spacing w:line="320" w:lineRule="atLeast"/>
        <w:rPr>
          <w:rFonts w:ascii="Helvetica Neue" w:hAnsi="Helvetica Neue" w:cs="Helvetica Neue"/>
          <w:color w:val="000000"/>
          <w:sz w:val="28"/>
          <w:szCs w:val="28"/>
          <w:lang w:val="nl-BE"/>
        </w:rPr>
      </w:pPr>
    </w:p>
    <w:p w:rsidR="00071990" w:rsidRPr="00CB7D1B" w:rsidRDefault="00CB7D1B" w:rsidP="00CB7D1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  <w:lang w:val="nl-BE"/>
        </w:rPr>
      </w:pPr>
      <w:r>
        <w:rPr>
          <w:rFonts w:ascii="Arial" w:hAnsi="Arial" w:cs="Arial"/>
          <w:color w:val="000000"/>
          <w:sz w:val="28"/>
          <w:szCs w:val="28"/>
          <w:lang w:val="nl-BE"/>
        </w:rPr>
        <w:t>D</w:t>
      </w:r>
      <w:r w:rsidR="00071990" w:rsidRPr="00CB7D1B">
        <w:rPr>
          <w:rFonts w:ascii="Arial" w:hAnsi="Arial" w:cs="Arial"/>
          <w:color w:val="000000"/>
          <w:sz w:val="28"/>
          <w:szCs w:val="28"/>
          <w:lang w:val="nl-BE"/>
        </w:rPr>
        <w:t>e manier van een open en eerlijk</w:t>
      </w:r>
      <w:r>
        <w:rPr>
          <w:rFonts w:ascii="Arial" w:hAnsi="Arial" w:cs="Arial"/>
          <w:color w:val="000000"/>
          <w:sz w:val="28"/>
          <w:szCs w:val="28"/>
          <w:lang w:val="nl-BE"/>
        </w:rPr>
        <w:t>e pre- en postcommunicatie in Nederland</w:t>
      </w:r>
      <w:r w:rsidR="00071990" w:rsidRPr="00CB7D1B">
        <w:rPr>
          <w:rFonts w:ascii="Arial" w:hAnsi="Arial" w:cs="Arial"/>
          <w:color w:val="000000"/>
          <w:sz w:val="28"/>
          <w:szCs w:val="28"/>
          <w:lang w:val="nl-BE"/>
        </w:rPr>
        <w:t xml:space="preserve"> zorgt voor constante bijsturing </w:t>
      </w:r>
      <w:r>
        <w:rPr>
          <w:rFonts w:ascii="Arial" w:hAnsi="Arial" w:cs="Arial"/>
          <w:color w:val="000000"/>
          <w:sz w:val="28"/>
          <w:szCs w:val="28"/>
          <w:lang w:val="nl-BE"/>
        </w:rPr>
        <w:t>van verwachtingen on</w:t>
      </w:r>
      <w:r w:rsidR="0063646A">
        <w:rPr>
          <w:rFonts w:ascii="Arial" w:hAnsi="Arial" w:cs="Arial"/>
          <w:color w:val="000000"/>
          <w:sz w:val="28"/>
          <w:szCs w:val="28"/>
          <w:lang w:val="nl-BE"/>
        </w:rPr>
        <w:t>der</w:t>
      </w:r>
      <w:r>
        <w:rPr>
          <w:rFonts w:ascii="Arial" w:hAnsi="Arial" w:cs="Arial"/>
          <w:color w:val="000000"/>
          <w:sz w:val="28"/>
          <w:szCs w:val="28"/>
          <w:lang w:val="nl-BE"/>
        </w:rPr>
        <w:t xml:space="preserve"> het motto </w:t>
      </w:r>
      <w:r w:rsidR="00071990" w:rsidRPr="00CB7D1B">
        <w:rPr>
          <w:rFonts w:ascii="Arial" w:hAnsi="Arial" w:cs="Arial"/>
          <w:color w:val="000000"/>
          <w:sz w:val="28"/>
          <w:szCs w:val="28"/>
          <w:lang w:val="nl-BE"/>
        </w:rPr>
        <w:t>'samen voor beter'</w:t>
      </w:r>
      <w:r>
        <w:rPr>
          <w:rFonts w:ascii="Arial" w:hAnsi="Arial" w:cs="Arial"/>
          <w:color w:val="000000"/>
          <w:sz w:val="28"/>
          <w:szCs w:val="28"/>
          <w:lang w:val="nl-BE"/>
        </w:rPr>
        <w:t>.</w:t>
      </w:r>
    </w:p>
    <w:p w:rsidR="00CB7D1B" w:rsidRPr="00CB7D1B" w:rsidRDefault="00CB7D1B" w:rsidP="00CB7D1B">
      <w:pPr>
        <w:autoSpaceDE w:val="0"/>
        <w:autoSpaceDN w:val="0"/>
        <w:adjustRightInd w:val="0"/>
        <w:spacing w:line="320" w:lineRule="atLeast"/>
        <w:rPr>
          <w:rFonts w:ascii="Helvetica Neue" w:hAnsi="Helvetica Neue" w:cs="Helvetica Neue"/>
          <w:color w:val="000000"/>
          <w:sz w:val="28"/>
          <w:szCs w:val="28"/>
          <w:lang w:val="nl-BE"/>
        </w:rPr>
      </w:pPr>
    </w:p>
    <w:p w:rsidR="00071990" w:rsidRPr="00CB7D1B" w:rsidRDefault="00CB7D1B" w:rsidP="00CB7D1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  <w:lang w:val="nl-BE"/>
        </w:rPr>
      </w:pPr>
      <w:r>
        <w:rPr>
          <w:rFonts w:ascii="Arial" w:hAnsi="Arial" w:cs="Arial"/>
          <w:color w:val="000000"/>
          <w:sz w:val="28"/>
          <w:szCs w:val="28"/>
          <w:lang w:val="nl-BE"/>
        </w:rPr>
        <w:t>D</w:t>
      </w:r>
      <w:r w:rsidR="00071990" w:rsidRPr="00CB7D1B">
        <w:rPr>
          <w:rFonts w:ascii="Arial" w:hAnsi="Arial" w:cs="Arial"/>
          <w:color w:val="000000"/>
          <w:sz w:val="28"/>
          <w:szCs w:val="28"/>
          <w:lang w:val="nl-BE"/>
        </w:rPr>
        <w:t>e pitches worden dikwijls vooraf gegaan door een pre-onderzoek dat leidt tot een relevante shortlist van gemiddeld 2 à 3 bureaus</w:t>
      </w:r>
    </w:p>
    <w:p w:rsidR="00CB7D1B" w:rsidRDefault="00CB7D1B" w:rsidP="00CB7D1B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  <w:lang w:val="nl-BE"/>
        </w:rPr>
      </w:pPr>
    </w:p>
    <w:p w:rsidR="00DD6025" w:rsidRPr="00DD6025" w:rsidRDefault="00DD6025" w:rsidP="00DD6025">
      <w:pPr>
        <w:rPr>
          <w:rFonts w:ascii="Calibri" w:eastAsia="Times New Roman" w:hAnsi="Calibri" w:cs="Calibri"/>
          <w:color w:val="000000"/>
          <w:sz w:val="22"/>
          <w:szCs w:val="22"/>
          <w:lang w:val="nl-BE"/>
        </w:rPr>
      </w:pPr>
      <w:r w:rsidRPr="00DD6025">
        <w:rPr>
          <w:rFonts w:ascii="Arial" w:eastAsia="Times New Roman" w:hAnsi="Arial" w:cs="Arial"/>
          <w:color w:val="000000"/>
          <w:sz w:val="28"/>
          <w:szCs w:val="28"/>
          <w:lang w:val="nl-BE"/>
        </w:rPr>
        <w:t xml:space="preserve">Uit het jaarlijkse sector-onderzoek van IDEA (NL) en ACC (B) in 2017 (cijfers </w:t>
      </w:r>
      <w:r>
        <w:rPr>
          <w:rFonts w:ascii="Arial" w:eastAsia="Times New Roman" w:hAnsi="Arial" w:cs="Arial"/>
          <w:color w:val="000000"/>
          <w:sz w:val="28"/>
          <w:szCs w:val="28"/>
          <w:lang w:val="nl-BE"/>
        </w:rPr>
        <w:t xml:space="preserve">over </w:t>
      </w:r>
      <w:r w:rsidRPr="00DD6025">
        <w:rPr>
          <w:rFonts w:ascii="Arial" w:eastAsia="Times New Roman" w:hAnsi="Arial" w:cs="Arial"/>
          <w:color w:val="000000"/>
          <w:sz w:val="28"/>
          <w:szCs w:val="28"/>
          <w:lang w:val="nl-BE"/>
        </w:rPr>
        <w:t>2016) blijkt het</w:t>
      </w:r>
      <w:r>
        <w:rPr>
          <w:rFonts w:ascii="Arial" w:eastAsia="Times New Roman" w:hAnsi="Arial" w:cs="Arial"/>
          <w:color w:val="000000"/>
          <w:sz w:val="28"/>
          <w:szCs w:val="28"/>
          <w:lang w:val="nl-BE"/>
        </w:rPr>
        <w:t xml:space="preserve"> </w:t>
      </w:r>
      <w:r w:rsidRPr="00DD6025">
        <w:rPr>
          <w:rFonts w:ascii="Arial" w:eastAsia="Times New Roman" w:hAnsi="Arial" w:cs="Arial"/>
          <w:color w:val="000000"/>
          <w:sz w:val="28"/>
          <w:szCs w:val="28"/>
          <w:lang w:val="nl-BE"/>
        </w:rPr>
        <w:t>volgende:</w:t>
      </w:r>
    </w:p>
    <w:p w:rsidR="00DD6025" w:rsidRPr="00DD6025" w:rsidRDefault="00DD6025" w:rsidP="00DD6025">
      <w:pPr>
        <w:spacing w:line="320" w:lineRule="atLeast"/>
        <w:rPr>
          <w:rFonts w:ascii="Calibri" w:eastAsia="Times New Roman" w:hAnsi="Calibri" w:cs="Calibri"/>
          <w:color w:val="000000"/>
          <w:sz w:val="22"/>
          <w:szCs w:val="22"/>
          <w:lang w:val="nl-BE"/>
        </w:rPr>
      </w:pPr>
      <w:r w:rsidRPr="00DD6025">
        <w:rPr>
          <w:rFonts w:ascii="Arial" w:eastAsia="Times New Roman" w:hAnsi="Arial" w:cs="Arial"/>
          <w:color w:val="000000"/>
          <w:sz w:val="28"/>
          <w:szCs w:val="28"/>
          <w:lang w:val="nl-BE"/>
        </w:rPr>
        <w:t> </w:t>
      </w:r>
    </w:p>
    <w:p w:rsidR="00DD6025" w:rsidRPr="00DD6025" w:rsidRDefault="00DD6025" w:rsidP="00DD602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  <w:lang w:val="nl-BE"/>
        </w:rPr>
      </w:pPr>
      <w:r w:rsidRPr="00DD6025">
        <w:rPr>
          <w:rFonts w:ascii="Arial" w:hAnsi="Arial" w:cs="Arial"/>
          <w:color w:val="000000"/>
          <w:sz w:val="28"/>
          <w:szCs w:val="28"/>
          <w:lang w:val="nl-BE"/>
        </w:rPr>
        <w:t xml:space="preserve">Een Nederlands eventbureau neemt gemiddeld </w:t>
      </w:r>
      <w:r w:rsidRPr="00DD6025">
        <w:rPr>
          <w:rFonts w:ascii="Arial" w:hAnsi="Arial" w:cs="Arial"/>
          <w:color w:val="000000"/>
          <w:sz w:val="28"/>
          <w:szCs w:val="28"/>
          <w:lang w:val="nl-BE"/>
        </w:rPr>
        <w:t>aan</w:t>
      </w:r>
      <w:r w:rsidRPr="00DD6025">
        <w:rPr>
          <w:rFonts w:ascii="Arial" w:hAnsi="Arial" w:cs="Arial"/>
          <w:color w:val="000000"/>
          <w:sz w:val="28"/>
          <w:szCs w:val="28"/>
          <w:lang w:val="nl-BE"/>
        </w:rPr>
        <w:t xml:space="preserve"> 15 pitches per jaar deel, terwijl in België het gemiddeld aantal pitches per bureau steeg van 41 in 2015 tot 45 in 2016 (3x zoveel als in Nederland dus).</w:t>
      </w:r>
    </w:p>
    <w:p w:rsidR="00DD6025" w:rsidRPr="00DD6025" w:rsidRDefault="00DD6025" w:rsidP="00DD602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  <w:lang w:val="nl-BE"/>
        </w:rPr>
      </w:pPr>
      <w:r w:rsidRPr="00DD6025">
        <w:rPr>
          <w:rFonts w:ascii="Arial" w:hAnsi="Arial" w:cs="Arial"/>
          <w:color w:val="000000"/>
          <w:sz w:val="28"/>
          <w:szCs w:val="28"/>
          <w:lang w:val="nl-BE"/>
        </w:rPr>
        <w:t>De deelname aan een pitch leidt</w:t>
      </w:r>
      <w:bookmarkStart w:id="0" w:name="_GoBack"/>
      <w:bookmarkEnd w:id="0"/>
      <w:r w:rsidRPr="00DD6025">
        <w:rPr>
          <w:rFonts w:ascii="Arial" w:hAnsi="Arial" w:cs="Arial"/>
          <w:color w:val="000000"/>
          <w:sz w:val="28"/>
          <w:szCs w:val="28"/>
          <w:lang w:val="nl-BE"/>
        </w:rPr>
        <w:t xml:space="preserve"> in Nederland in 51% van de gevallen tot een project voor het eventbureau, in België slechts in 20% van de gevallen.</w:t>
      </w:r>
    </w:p>
    <w:p w:rsidR="00260F76" w:rsidRPr="005807C3" w:rsidRDefault="00260F76" w:rsidP="00DD6025">
      <w:pPr>
        <w:autoSpaceDE w:val="0"/>
        <w:autoSpaceDN w:val="0"/>
        <w:adjustRightInd w:val="0"/>
        <w:spacing w:line="320" w:lineRule="atLeast"/>
        <w:rPr>
          <w:rFonts w:cstheme="minorHAnsi"/>
          <w:color w:val="000000"/>
          <w:sz w:val="22"/>
          <w:szCs w:val="22"/>
          <w:lang w:val="nl-BE"/>
        </w:rPr>
      </w:pPr>
    </w:p>
    <w:sectPr w:rsidR="00260F76" w:rsidRPr="005807C3" w:rsidSect="00F96BB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41D13"/>
    <w:multiLevelType w:val="hybridMultilevel"/>
    <w:tmpl w:val="FEBE47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403203"/>
    <w:multiLevelType w:val="hybridMultilevel"/>
    <w:tmpl w:val="FEBE47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4F7BEA"/>
    <w:multiLevelType w:val="multilevel"/>
    <w:tmpl w:val="3BB88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F76"/>
    <w:rsid w:val="00071990"/>
    <w:rsid w:val="002257DD"/>
    <w:rsid w:val="00260F76"/>
    <w:rsid w:val="00280786"/>
    <w:rsid w:val="00384B4E"/>
    <w:rsid w:val="005807C3"/>
    <w:rsid w:val="005972E8"/>
    <w:rsid w:val="0063646A"/>
    <w:rsid w:val="007226D2"/>
    <w:rsid w:val="007B53B2"/>
    <w:rsid w:val="00891DA7"/>
    <w:rsid w:val="009672A1"/>
    <w:rsid w:val="0099235E"/>
    <w:rsid w:val="00B210B2"/>
    <w:rsid w:val="00CB7D1B"/>
    <w:rsid w:val="00DD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097EF27"/>
  <w14:defaultImageDpi w14:val="32767"/>
  <w15:chartTrackingRefBased/>
  <w15:docId w15:val="{6E0ADCFC-3D2F-EF44-8D26-4FE77EFBD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D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5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Engels, Sophie</dc:creator>
  <cp:keywords/>
  <dc:description/>
  <cp:lastModifiedBy>Vandeghinste, Laure</cp:lastModifiedBy>
  <cp:revision>3</cp:revision>
  <dcterms:created xsi:type="dcterms:W3CDTF">2018-05-02T06:48:00Z</dcterms:created>
  <dcterms:modified xsi:type="dcterms:W3CDTF">2018-05-02T11:11:00Z</dcterms:modified>
</cp:coreProperties>
</file>