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38AB5" w14:textId="77777777" w:rsidR="002E68E4" w:rsidRDefault="002E68E4" w:rsidP="002E68E4">
      <w:pPr>
        <w:tabs>
          <w:tab w:val="center" w:pos="4680"/>
          <w:tab w:val="right" w:pos="9360"/>
        </w:tabs>
        <w:adjustRightInd w:val="0"/>
        <w:snapToGrid w:val="0"/>
        <w:ind w:firstLineChars="49" w:firstLine="69"/>
        <w:jc w:val="right"/>
        <w:rPr>
          <w:rFonts w:ascii="HelveticaNeue-Thin" w:hAnsi="HelveticaNeue-Thin" w:cs="HelveticaNeue-Thin"/>
          <w:b/>
          <w:sz w:val="14"/>
          <w:szCs w:val="14"/>
        </w:rPr>
        <w:bidi w:val="0"/>
      </w:pPr>
      <w:r>
        <w:rPr>
          <w:rFonts w:ascii="HelveticaNeue-Thin" w:cs="HelveticaNeue-Thin" w:hAnsi="HelveticaNeue-Thin"/>
          <w:sz w:val="14"/>
          <w:szCs w:val="14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KONTAKT:</w:t>
      </w:r>
    </w:p>
    <w:p w14:paraId="43ACF7A1" w14:textId="77777777" w:rsidR="002E68E4" w:rsidRPr="003E7425" w:rsidRDefault="002E68E4" w:rsidP="002E68E4">
      <w:pPr>
        <w:adjustRightInd w:val="0"/>
        <w:snapToGrid w:val="0"/>
        <w:ind w:left="6400"/>
        <w:jc w:val="right"/>
        <w:rPr>
          <w:rFonts w:ascii="HelveticaNeue-Thin" w:hAnsi="HelveticaNeue-Thin" w:cs="HelveticaNeue-Thin"/>
          <w:sz w:val="14"/>
          <w:szCs w:val="14"/>
        </w:rPr>
        <w:bidi w:val="0"/>
      </w:pPr>
      <w:r>
        <w:rPr>
          <w:rFonts w:ascii="HelveticaNeue-Thin" w:cs="HelveticaNeue-Thin" w:hAnsi="HelveticaNeue-Thin"/>
          <w:sz w:val="14"/>
          <w:szCs w:val="14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Uneti ime</w:t>
      </w:r>
    </w:p>
    <w:p w14:paraId="5DA4A5F7" w14:textId="77777777" w:rsidR="002E68E4" w:rsidRPr="003E7425" w:rsidRDefault="002E68E4" w:rsidP="002E68E4">
      <w:pPr>
        <w:adjustRightInd w:val="0"/>
        <w:snapToGrid w:val="0"/>
        <w:ind w:left="3200" w:firstLine="800"/>
        <w:jc w:val="right"/>
        <w:rPr>
          <w:rFonts w:ascii="HelveticaNeue-Thin" w:hAnsi="HelveticaNeue-Thin" w:cs="HelveticaNeue-Thin"/>
          <w:sz w:val="14"/>
          <w:szCs w:val="14"/>
        </w:rPr>
        <w:bidi w:val="0"/>
      </w:pPr>
      <w:r>
        <w:rPr>
          <w:rFonts w:ascii="HelveticaNeue-Thin" w:cs="HelveticaNeue-Thin" w:hAnsi="HelveticaNeue-Thin"/>
          <w:sz w:val="14"/>
          <w:szCs w:val="14"/>
          <w:lang w:val="sh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="HelveticaNeue-Thin" w:cs="HelveticaNeue-Thin" w:hAnsi="HelveticaNeue-Thin"/>
          <w:sz w:val="14"/>
          <w:szCs w:val="14"/>
          <w:lang w:val="sh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="HelveticaNeue-Thin" w:cs="HelveticaNeue-Thin" w:hAnsi="HelveticaNeue-Thin"/>
          <w:sz w:val="14"/>
          <w:szCs w:val="14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Samsung Electronics Co. Ltd.</w:t>
      </w:r>
    </w:p>
    <w:p w14:paraId="107FE3B4" w14:textId="77777777" w:rsidR="002E68E4" w:rsidRPr="008F6AE8" w:rsidRDefault="002E68E4" w:rsidP="002E68E4">
      <w:pPr>
        <w:adjustRightInd w:val="0"/>
        <w:snapToGrid w:val="0"/>
        <w:ind w:left="3200" w:firstLine="800"/>
        <w:jc w:val="right"/>
        <w:rPr>
          <w:rFonts w:ascii="HelveticaNeue-Thin" w:hAnsi="HelveticaNeue-Thin" w:cs="HelveticaNeue-Thin"/>
          <w:sz w:val="14"/>
          <w:szCs w:val="14"/>
        </w:rPr>
        <w:bidi w:val="0"/>
      </w:pPr>
      <w:r>
        <w:rPr>
          <w:rFonts w:ascii="HelveticaNeue-Thin" w:cs="HelveticaNeue-Thin" w:hAnsi="HelveticaNeue-Thin"/>
          <w:sz w:val="14"/>
          <w:szCs w:val="14"/>
          <w:lang w:val="sh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="HelveticaNeue-Thin" w:cs="HelveticaNeue-Thin" w:hAnsi="HelveticaNeue-Thin"/>
          <w:sz w:val="14"/>
          <w:szCs w:val="14"/>
          <w:lang w:val="sh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="HelveticaNeue-Thin" w:cs="HelveticaNeue-Thin" w:hAnsi="HelveticaNeue-Thin"/>
          <w:sz w:val="14"/>
          <w:szCs w:val="14"/>
          <w:lang w:val="sh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="HelveticaNeue-Thin" w:cs="HelveticaNeue-Thin" w:hAnsi="HelveticaNeue-Thin"/>
          <w:sz w:val="14"/>
          <w:szCs w:val="14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Tel: +00-0-0000-0000 </w:t>
      </w:r>
    </w:p>
    <w:p w14:paraId="154F243E" w14:textId="77777777" w:rsidR="002E68E4" w:rsidRDefault="002E68E4" w:rsidP="002E68E4">
      <w:pPr>
        <w:adjustRightInd w:val="0"/>
        <w:snapToGrid w:val="0"/>
        <w:ind w:leftChars="3200" w:left="7040" w:firstLineChars="250" w:firstLine="350"/>
        <w:jc w:val="right"/>
        <w:rPr>
          <w:rFonts w:ascii="HelveticaNeue-Thin" w:hAnsi="HelveticaNeue-Thin" w:cs="HelveticaNeue-Thin"/>
          <w:sz w:val="14"/>
          <w:szCs w:val="14"/>
        </w:rPr>
        <w:bidi w:val="0"/>
      </w:pPr>
      <w:r>
        <w:rPr>
          <w:rFonts w:ascii="HelveticaNeue-Thin" w:cs="HelveticaNeue-Thin" w:hAnsi="HelveticaNeue-Thin"/>
          <w:sz w:val="14"/>
          <w:szCs w:val="14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email@samsung.com</w:t>
      </w:r>
    </w:p>
    <w:p w14:paraId="01B57D5C" w14:textId="7B0DB945" w:rsidR="00DC5267" w:rsidRDefault="002E68E4" w:rsidP="00394EF7">
      <w:pPr>
        <w:tabs>
          <w:tab w:val="left" w:pos="0"/>
        </w:tabs>
        <w:spacing w:after="120" w:line="360" w:lineRule="auto"/>
        <w:rPr>
          <w:b/>
          <w:sz w:val="28"/>
          <w:szCs w:val="24"/>
        </w:rPr>
        <w:bidi w:val="0"/>
      </w:pPr>
      <w:r>
        <w:rPr>
          <w:rFonts w:eastAsia="맑은 고딕"/>
          <w:noProof/>
          <w:lang w:val="sh"/>
          <w:b w:val="0"/>
          <w:bCs w:val="0"/>
          <w:i w:val="0"/>
          <w:iCs w:val="0"/>
          <w:u w:val="none"/>
          <w:vertAlign w:val="baseline"/>
          <w:rtl w:val="0"/>
        </w:rPr>
        <w:drawing>
          <wp:anchor distT="0" distB="0" distL="114300" distR="114300" simplePos="0" relativeHeight="251658240" behindDoc="0" locked="0" layoutInCell="1" allowOverlap="1" wp14:anchorId="1D35EFF4" wp14:editId="39431DC9">
            <wp:simplePos x="0" y="0"/>
            <wp:positionH relativeFrom="column">
              <wp:posOffset>-33655</wp:posOffset>
            </wp:positionH>
            <wp:positionV relativeFrom="paragraph">
              <wp:posOffset>-487680</wp:posOffset>
            </wp:positionV>
            <wp:extent cx="1658620" cy="254635"/>
            <wp:effectExtent l="0" t="0" r="0" b="0"/>
            <wp:wrapThrough wrapText="bothSides">
              <wp:wrapPolygon edited="0">
                <wp:start x="0" y="0"/>
                <wp:lineTo x="0" y="19392"/>
                <wp:lineTo x="21335" y="19392"/>
                <wp:lineTo x="21335" y="0"/>
                <wp:lineTo x="0" y="0"/>
              </wp:wrapPolygon>
            </wp:wrapThrough>
            <wp:docPr id="6" name="Picture 6" descr="C:\Users\1\Desktop\삼성 로고(Lettermark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C:\Users\1\Desktop\삼성 로고(Lettermark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80015" w14:textId="6A4D1DD5" w:rsidR="00B27390" w:rsidRDefault="00BB5925" w:rsidP="00913307">
      <w:pPr>
        <w:jc w:val="center"/>
        <w:rPr>
          <w:b/>
          <w:sz w:val="28"/>
          <w:szCs w:val="24"/>
        </w:rPr>
        <w:bidi w:val="0"/>
      </w:pPr>
      <w:r>
        <w:rPr>
          <w:sz w:val="28"/>
          <w:szCs w:val="24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Serija 4 TB SSD 990 PRO kompanije Samsung Electronics donosi </w:t>
      </w:r>
    </w:p>
    <w:p w14:paraId="1E091DBC" w14:textId="489330B8" w:rsidR="007E03AF" w:rsidRDefault="00B27390" w:rsidP="00913307">
      <w:pPr>
        <w:jc w:val="center"/>
        <w:rPr>
          <w:b/>
          <w:sz w:val="28"/>
          <w:szCs w:val="24"/>
        </w:rPr>
        <w:bidi w:val="0"/>
      </w:pPr>
      <w:r>
        <w:rPr>
          <w:sz w:val="28"/>
          <w:szCs w:val="24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vrhunske performanse i kapacitet za gejmere i stvaraoce</w:t>
      </w:r>
    </w:p>
    <w:p w14:paraId="5EC6852B" w14:textId="77777777" w:rsidR="007E03AF" w:rsidRPr="00C64989" w:rsidRDefault="007E03AF" w:rsidP="00394EF7">
      <w:pPr>
        <w:jc w:val="center"/>
        <w:rPr>
          <w:b/>
        </w:rPr>
      </w:pPr>
    </w:p>
    <w:p w14:paraId="29CBAAC7" w14:textId="14998764" w:rsidR="00A45028" w:rsidRDefault="00766595" w:rsidP="00913307">
      <w:pPr>
        <w:jc w:val="center"/>
        <w:rPr>
          <w:rFonts w:eastAsia="Calibri"/>
          <w:bCs/>
          <w:i/>
        </w:rPr>
        <w:bidi w:val="0"/>
      </w:pPr>
      <w:r>
        <w:rPr>
          <w:rFonts w:eastAsia="Calibri"/>
          <w:lang w:val="sh"/>
          <w:b w:val="0"/>
          <w:bCs w:val="0"/>
          <w:i w:val="1"/>
          <w:iCs w:val="1"/>
          <w:u w:val="none"/>
          <w:vertAlign w:val="baseline"/>
          <w:rtl w:val="0"/>
        </w:rPr>
        <w:t xml:space="preserve">990 PRO i 990 PRO sa rashladnim elementom mogu se pohvaliti najboljim brzinama nasumičnog čitanja</w:t>
      </w:r>
    </w:p>
    <w:p w14:paraId="00EFB497" w14:textId="6CA200C3" w:rsidR="007E03AF" w:rsidRDefault="00766595" w:rsidP="00913307">
      <w:pPr>
        <w:jc w:val="center"/>
        <w:rPr>
          <w:rFonts w:eastAsia="Calibri"/>
          <w:bCs/>
          <w:i/>
        </w:rPr>
        <w:bidi w:val="0"/>
      </w:pPr>
      <w:r>
        <w:rPr>
          <w:rFonts w:eastAsia="Calibri"/>
          <w:lang w:val="sh"/>
          <w:b w:val="0"/>
          <w:bCs w:val="0"/>
          <w:i w:val="1"/>
          <w:iCs w:val="1"/>
          <w:u w:val="none"/>
          <w:vertAlign w:val="baseline"/>
          <w:rtl w:val="0"/>
        </w:rPr>
        <w:t xml:space="preserve">do 1600 K IOPS</w:t>
      </w:r>
    </w:p>
    <w:p w14:paraId="06EFC2E6" w14:textId="77777777" w:rsidR="007E03AF" w:rsidRPr="00C714AE" w:rsidRDefault="007E03AF" w:rsidP="00606053">
      <w:pPr>
        <w:jc w:val="center"/>
        <w:rPr>
          <w:b/>
        </w:rPr>
      </w:pPr>
    </w:p>
    <w:p w14:paraId="03893AFF" w14:textId="2D9B540D" w:rsidR="00530572" w:rsidRPr="00394EF7" w:rsidRDefault="00C57213" w:rsidP="00606053">
      <w:pPr>
        <w:rPr>
          <w:sz w:val="20"/>
          <w:szCs w:val="20"/>
        </w:rPr>
        <w:bidi w:val="0"/>
      </w:pPr>
      <w:r>
        <w:rPr>
          <w:sz w:val="20"/>
          <w:szCs w:val="20"/>
          <w:highlight w:val="yellow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SEUL, Koreja</w:t>
      </w:r>
      <w:r>
        <w:rPr>
          <w:sz w:val="20"/>
          <w:szCs w:val="20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 – 6. septembar 2023. godine</w:t>
      </w: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sz w:val="20"/>
          <w:szCs w:val="20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–</w:t>
      </w: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Samsung Electronics Co. Ltd, svetski lider u naprednoj memorijskoj tehnologiji, danas je najavio puštanje nove ponude od 4 terabajta (TB) u svojoj seriji SSD 990 PRO. Serija 990 PRO je linija PCIe</w:t>
      </w:r>
      <w:r>
        <w:rPr>
          <w:rStyle w:val="af0"/>
          <w:sz w:val="20"/>
          <w:szCs w:val="20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erence w:id="2"/>
      </w: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4.0 SSD diskova visokih performansi koje pokreće Samsungova osma generacija V-NAND (V8) tehnologije i poboljšani vlasnički kontroler.</w:t>
      </w: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14:paraId="69862311" w14:textId="77777777" w:rsidR="00530572" w:rsidRPr="00394EF7" w:rsidRDefault="00530572" w:rsidP="00606053">
      <w:pPr>
        <w:rPr>
          <w:sz w:val="20"/>
          <w:szCs w:val="20"/>
        </w:rPr>
      </w:pPr>
    </w:p>
    <w:p w14:paraId="3714B451" w14:textId="1FCD20FF" w:rsidR="007E03AF" w:rsidRPr="00394EF7" w:rsidRDefault="007E03AF" w:rsidP="00606053">
      <w:pPr>
        <w:rPr>
          <w:b/>
          <w:sz w:val="20"/>
          <w:szCs w:val="20"/>
        </w:rPr>
        <w:bidi w:val="0"/>
      </w:pP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Nudeći neverovatno velike brzine i vrhunsku efikasnost energije, serija 990 PRO je optimizovana za ogromne količine podataka, kao što su 3D/4K grafički rad, analitika podataka i visokokvalitetne igre, što ovaj SSD disk čini idealnim za današnje računare, laptopove, konzole za igre i računarske sisteme. Sa poboljšanim ocenama ukupnog broja upisanih bajtova (TBW) do 2.400 TB, serija 990 PRO obezbeđuje povećanu pouzdanost i dugovečnost SSD diska, idealan za one sa veoma zahtevnim radnim opterećenjem i potrebom za velikim kapacitetom skladištenja.</w:t>
      </w:r>
    </w:p>
    <w:p w14:paraId="305666B3" w14:textId="77777777" w:rsidR="007E03AF" w:rsidRPr="00394EF7" w:rsidRDefault="007E03AF" w:rsidP="00606053">
      <w:pPr>
        <w:rPr>
          <w:b/>
          <w:sz w:val="20"/>
          <w:szCs w:val="20"/>
        </w:rPr>
      </w:pPr>
    </w:p>
    <w:p w14:paraId="7DAEA5F5" w14:textId="588E97AD" w:rsidR="007E03AF" w:rsidRPr="00394EF7" w:rsidRDefault="007E03AF" w:rsidP="00606053">
      <w:pPr>
        <w:rPr>
          <w:sz w:val="20"/>
          <w:szCs w:val="20"/>
        </w:rPr>
        <w:bidi w:val="0"/>
      </w:pP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„Današnjim gejmerima i kreativnim profesionalcima su potrebni SSD diskovi velikog kapaciteta i visokih performansi, a Samsungov novi 4 TB SSD 990 PRO je savršeno rešenje za čuvanje podataka koje će zadovoljiti njihove potrebe“, rekao je Hangu Son, korporativni potpredsednik tima za brend proizvoda Memory u kompaniji Samsung Electronics. „Kako potražnja za sadržajem visoke rezolucije i izuzetno velikim brzinama obrade podataka nastavlja da raste, NVMe</w:t>
      </w:r>
      <w:r>
        <w:rPr>
          <w:rStyle w:val="af0"/>
          <w:sz w:val="20"/>
          <w:szCs w:val="20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erence w:id="3"/>
      </w: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skladištenje visokih performansi postalo je osnovni zahtev.“</w:t>
      </w:r>
    </w:p>
    <w:p w14:paraId="3021AC67" w14:textId="77777777" w:rsidR="007E03AF" w:rsidRPr="00394EF7" w:rsidRDefault="007E03AF" w:rsidP="00606053">
      <w:pPr>
        <w:rPr>
          <w:b/>
          <w:sz w:val="20"/>
          <w:szCs w:val="20"/>
        </w:rPr>
      </w:pPr>
    </w:p>
    <w:p w14:paraId="16DFC3C3" w14:textId="15086DF1" w:rsidR="007E03AF" w:rsidRPr="00394EF7" w:rsidRDefault="007E03AF" w:rsidP="00606053">
      <w:pPr>
        <w:rPr>
          <w:b/>
          <w:sz w:val="20"/>
          <w:szCs w:val="20"/>
          <w:u w:val="single"/>
        </w:rPr>
        <w:bidi w:val="0"/>
      </w:pPr>
      <w:r>
        <w:rPr>
          <w:sz w:val="20"/>
          <w:szCs w:val="20"/>
          <w:lang w:val="sh"/>
          <w:b w:val="1"/>
          <w:bCs w:val="1"/>
          <w:i w:val="0"/>
          <w:iCs w:val="0"/>
          <w:u w:val="single"/>
          <w:vertAlign w:val="baseline"/>
          <w:rtl w:val="0"/>
        </w:rPr>
        <w:t xml:space="preserve">Najbolje performanse i kapacitet</w:t>
      </w:r>
    </w:p>
    <w:p w14:paraId="7F6E73C3" w14:textId="77777777" w:rsidR="005F2574" w:rsidRPr="00394EF7" w:rsidRDefault="005F2574" w:rsidP="00606053">
      <w:pPr>
        <w:rPr>
          <w:b/>
          <w:sz w:val="20"/>
          <w:szCs w:val="20"/>
        </w:rPr>
      </w:pPr>
    </w:p>
    <w:p w14:paraId="72BF4467" w14:textId="383B4AF7" w:rsidR="001B588C" w:rsidRPr="00394EF7" w:rsidRDefault="007E03AF" w:rsidP="00606053">
      <w:pPr>
        <w:rPr>
          <w:sz w:val="20"/>
          <w:szCs w:val="20"/>
        </w:rPr>
        <w:bidi w:val="0"/>
      </w:pP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Sa Samsungovom V8 tehnologijom i poboljšanim kontrolerom, 4TB 990 PRO nudi skoro maksimalne performanse u PCIe 4.0 interfejsu, sa brzinom sekvencijalnog čitanja do 7.450 megabajta u sekundi (MB/s) i brzinom upisivanja do 6.900 MB/s. Novi prošireni kapacitet od 4 TB pruža povećane brzine nasumičnog čitanja i upisivanja do 1.600 K i 1.550 K IOPS</w:t>
      </w:r>
      <w:r>
        <w:rPr>
          <w:rStyle w:val="af0"/>
          <w:sz w:val="20"/>
          <w:szCs w:val="20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erence w:id="4"/>
      </w: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, što ga čini idealnim rešenjem za gejmere, kreativne profesionalce i entuzijaste u tehnologiji koji traže vrhunske performanse i prostor za skladištenje.</w:t>
      </w:r>
    </w:p>
    <w:p w14:paraId="49BFA70D" w14:textId="77777777" w:rsidR="001B588C" w:rsidRPr="00394EF7" w:rsidRDefault="001B588C" w:rsidP="00606053">
      <w:pPr>
        <w:rPr>
          <w:sz w:val="20"/>
          <w:szCs w:val="20"/>
        </w:rPr>
      </w:pPr>
    </w:p>
    <w:p w14:paraId="3877D3BD" w14:textId="0102CB63" w:rsidR="00525173" w:rsidRPr="00394EF7" w:rsidRDefault="00375BE1" w:rsidP="00606053">
      <w:pPr>
        <w:rPr>
          <w:bCs/>
          <w:sz w:val="20"/>
          <w:szCs w:val="20"/>
        </w:rPr>
        <w:bidi w:val="0"/>
      </w:pP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Sa najbržim performansama nasumičnog čitanja među potrošačkim SSD-ovima sa PCIe 4.0 interfejsom na tržištu</w:t>
      </w:r>
      <w:r>
        <w:rPr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4</w:t>
      </w: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, 4 TB 990 PRO značajno smanjuje zastoje tokom igre i ubrzava učitavanje video zapisa visokog kvaliteta, povećavajući uživanje i uživljavanje u igru gejmera. Za vrhunske igre koje podržavaju najnoviju tehnologiju učitavanja igara, serija 990 PRO može pomoći u smanjenju kašnjenja, omogućavajući korisnicima da uživaju u iskustvima igranja u realnom vremenu sa konstantno visokim brojem kadrova u sekundi (FPS).</w:t>
      </w:r>
    </w:p>
    <w:p w14:paraId="3B3643CC" w14:textId="45F64E44" w:rsidR="00525173" w:rsidRDefault="00525173" w:rsidP="00606053">
      <w:pPr>
        <w:rPr>
          <w:sz w:val="20"/>
          <w:szCs w:val="20"/>
        </w:rPr>
      </w:pPr>
    </w:p>
    <w:p w14:paraId="1F5A15DE" w14:textId="77777777" w:rsidR="004E38B4" w:rsidRPr="00394EF7" w:rsidRDefault="004E38B4" w:rsidP="00606053">
      <w:pPr>
        <w:rPr>
          <w:sz w:val="20"/>
          <w:szCs w:val="20"/>
        </w:rPr>
      </w:pPr>
    </w:p>
    <w:p w14:paraId="061761D6" w14:textId="4B5C0F67" w:rsidR="007E03AF" w:rsidRPr="00394EF7" w:rsidRDefault="007E03AF" w:rsidP="00606053">
      <w:pPr>
        <w:rPr>
          <w:b/>
          <w:sz w:val="20"/>
          <w:szCs w:val="20"/>
          <w:u w:val="single"/>
        </w:rPr>
        <w:bidi w:val="0"/>
      </w:pPr>
      <w:r>
        <w:rPr>
          <w:sz w:val="20"/>
          <w:szCs w:val="20"/>
          <w:lang w:val="sh"/>
          <w:b w:val="1"/>
          <w:bCs w:val="1"/>
          <w:i w:val="0"/>
          <w:iCs w:val="0"/>
          <w:u w:val="single"/>
          <w:vertAlign w:val="baseline"/>
          <w:rtl w:val="0"/>
        </w:rPr>
        <w:t xml:space="preserve">Poboljšana energetska efikasnost i pouzdana termička kontrola</w:t>
      </w:r>
    </w:p>
    <w:p w14:paraId="25C7BD28" w14:textId="77777777" w:rsidR="005F2574" w:rsidRPr="00394EF7" w:rsidRDefault="005F2574" w:rsidP="00606053">
      <w:pPr>
        <w:rPr>
          <w:b/>
          <w:sz w:val="20"/>
          <w:szCs w:val="20"/>
        </w:rPr>
      </w:pPr>
    </w:p>
    <w:p w14:paraId="4A111433" w14:textId="48CF853E" w:rsidR="007E03AF" w:rsidRPr="00394EF7" w:rsidRDefault="007E03AF" w:rsidP="00606053">
      <w:pPr>
        <w:rPr>
          <w:b/>
          <w:sz w:val="20"/>
          <w:szCs w:val="20"/>
        </w:rPr>
        <w:bidi w:val="0"/>
      </w:pP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Serija 990 PRO postiže revolucionarnu energetsku efikasnost, uz poboljšanje performansi do 50% u poređenju sa prethodnom serijom 980 PRO. Takođe uključuje premaz od nikla na kontroleru i oznaku za širenje toplote na zadnjoj strani SSD-a, obezbeđujući optimalno održavanje nivoa temperature i minimalne fluktuacije performansi tokom vremena. 990 PRO sa rashladnim elementom je opremljen efikasnim, tankim hladnjakom, koji korisnicima pruža potpuno iskustvo u održivim računarskim i igračkim mogućnostima visokih performansi. Štaviše, disk je kompatibilan sa najnovijim konzolama za igranje, tako da može ubrzati instalaciju i vreme učitavanja igara, a takođe sprečava pad performansi koji može biti rezultat pregrevanja.</w:t>
      </w:r>
    </w:p>
    <w:p w14:paraId="0C40D0FB" w14:textId="77777777" w:rsidR="007E03AF" w:rsidRPr="00394EF7" w:rsidRDefault="007E03AF" w:rsidP="00606053">
      <w:pPr>
        <w:rPr>
          <w:b/>
          <w:sz w:val="20"/>
          <w:szCs w:val="20"/>
        </w:rPr>
      </w:pPr>
    </w:p>
    <w:p w14:paraId="2D9DE89A" w14:textId="7AB08018" w:rsidR="007E03AF" w:rsidRPr="00394EF7" w:rsidRDefault="007E03AF" w:rsidP="00606053">
      <w:pPr>
        <w:rPr>
          <w:b/>
          <w:sz w:val="20"/>
          <w:szCs w:val="20"/>
          <w:u w:val="single"/>
        </w:rPr>
        <w:bidi w:val="0"/>
      </w:pPr>
      <w:r>
        <w:rPr>
          <w:sz w:val="20"/>
          <w:szCs w:val="20"/>
          <w:lang w:val="sh"/>
          <w:b w:val="1"/>
          <w:bCs w:val="1"/>
          <w:i w:val="0"/>
          <w:iCs w:val="0"/>
          <w:u w:val="single"/>
          <w:vertAlign w:val="baseline"/>
          <w:rtl w:val="0"/>
        </w:rPr>
        <w:t xml:space="preserve">Jednostrani 4TB SSD za ultra-tanke laptopove</w:t>
      </w:r>
    </w:p>
    <w:p w14:paraId="602F0D61" w14:textId="77777777" w:rsidR="005F2574" w:rsidRPr="00394EF7" w:rsidRDefault="005F2574" w:rsidP="00606053">
      <w:pPr>
        <w:rPr>
          <w:b/>
          <w:sz w:val="20"/>
          <w:szCs w:val="20"/>
        </w:rPr>
      </w:pPr>
    </w:p>
    <w:p w14:paraId="1DF1375C" w14:textId="5D877C27" w:rsidR="007E03AF" w:rsidRPr="00394EF7" w:rsidRDefault="00F875E7" w:rsidP="00606053">
      <w:pPr>
        <w:rPr>
          <w:bCs/>
          <w:sz w:val="20"/>
          <w:szCs w:val="20"/>
        </w:rPr>
        <w:bidi w:val="0"/>
      </w:pP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Zahvaljujući Samsungovom V8 1Tb NAND visoke gustine i kompanijinoj tehnologiji za slaganje memorije, 4 TB 990 PRO je dizajniran sa jednostranim M.2 faktorom oblika, što ga čini tanjim od drugih dvostranih M.2 SSD-ova. Ovo oslobađa korisnike od zabrinutosti koje dvostrani M.2 SSD diskovi mogu izazvati kada se instaliraju u ultra-tanke laptopove, kao što je nemogućnost instaliranja SSD-a ili rizik od oštećenja drugih komponenti. Sa jednostranim M.2 faktorom oblika, aerodinamičan dizajn pruža veliki kapacitet za skladištenje i održive performanse.</w:t>
      </w:r>
    </w:p>
    <w:p w14:paraId="63D5E4C8" w14:textId="77777777" w:rsidR="007E03AF" w:rsidRPr="00394EF7" w:rsidRDefault="007E03AF" w:rsidP="00606053">
      <w:pPr>
        <w:rPr>
          <w:b/>
          <w:sz w:val="20"/>
          <w:szCs w:val="20"/>
        </w:rPr>
      </w:pPr>
    </w:p>
    <w:p w14:paraId="1FB6C18C" w14:textId="31B2DB74" w:rsidR="007E03AF" w:rsidRPr="00394EF7" w:rsidRDefault="007E03AF" w:rsidP="00606053">
      <w:pPr>
        <w:rPr>
          <w:b/>
          <w:sz w:val="20"/>
          <w:szCs w:val="20"/>
          <w:u w:val="single"/>
        </w:rPr>
        <w:bidi w:val="0"/>
      </w:pPr>
      <w:r>
        <w:rPr>
          <w:sz w:val="20"/>
          <w:szCs w:val="20"/>
          <w:lang w:val="sh"/>
          <w:b w:val="1"/>
          <w:bCs w:val="1"/>
          <w:i w:val="0"/>
          <w:iCs w:val="0"/>
          <w:u w:val="single"/>
          <w:vertAlign w:val="baseline"/>
          <w:rtl w:val="0"/>
        </w:rPr>
        <w:t xml:space="preserve">Softver Samsung Magician i dostupnost</w:t>
      </w:r>
    </w:p>
    <w:p w14:paraId="7DF086E0" w14:textId="77777777" w:rsidR="005F2574" w:rsidRPr="00394EF7" w:rsidRDefault="005F2574" w:rsidP="00606053">
      <w:pPr>
        <w:rPr>
          <w:b/>
          <w:sz w:val="20"/>
          <w:szCs w:val="20"/>
        </w:rPr>
      </w:pPr>
    </w:p>
    <w:p w14:paraId="4A355C1E" w14:textId="19C61D47" w:rsidR="007E03AF" w:rsidRPr="00394EF7" w:rsidRDefault="004E1DB5" w:rsidP="00606053">
      <w:pPr>
        <w:rPr>
          <w:color w:val="FF0000"/>
          <w:sz w:val="20"/>
          <w:szCs w:val="20"/>
        </w:rPr>
        <w:bidi w:val="0"/>
      </w:pPr>
      <w:r>
        <w:rPr>
          <w:color w:val="050E17"/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Softver Samsung Magician obezbeđuje optimalne performanse na SSD diskovima tako što održava firmver, drajvere i druga podešavanja ažurnim, a istovremeno nudi fleksibilnost prilagođavanja optimizacije snage i performansi, prema željama korisnika</w:t>
      </w: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. Štaviše, softver podržava RGB funkcionalnost za 990 PRO sa rashladnim elementom, tako da igrači imaju mogućnost da prilagode boje i LED efekte. Predviđena da bude objavljena u septembru 2023. godine, nova verzija Magician 8.0 biće integrisano softversko rešenje za SSD, prenosive SSD diskove, memorijske kartice i USB fleš diskove.</w:t>
      </w:r>
    </w:p>
    <w:p w14:paraId="519F0997" w14:textId="77777777" w:rsidR="007E03AF" w:rsidRPr="00394EF7" w:rsidRDefault="007E03AF" w:rsidP="00606053">
      <w:pPr>
        <w:rPr>
          <w:color w:val="050E17"/>
          <w:sz w:val="20"/>
          <w:szCs w:val="20"/>
        </w:rPr>
      </w:pPr>
    </w:p>
    <w:p w14:paraId="5D3FB5CD" w14:textId="00E59280" w:rsidR="007E03AF" w:rsidRPr="00394EF7" w:rsidRDefault="003F488E" w:rsidP="00606053">
      <w:pPr>
        <w:spacing w:line="240" w:lineRule="auto"/>
        <w:rPr>
          <w:sz w:val="20"/>
          <w:szCs w:val="20"/>
        </w:rPr>
        <w:bidi w:val="0"/>
      </w:pPr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Modeli kapaciteta 4TB 990 PRO i 990 PRO sa rashladnim elementom biće dostupni početkom oktobra 2023. godine. Modeli 1 TB i 2 TB serije 990 PRO su trenutno dostupni za kupovinu. Za više informacija, uključujući detalje o garanciji, posetite </w:t>
      </w:r>
      <w:hyperlink r:id="rId12">
        <w:r>
          <w:rPr>
            <w:color w:val="0000FF"/>
            <w:sz w:val="20"/>
            <w:szCs w:val="20"/>
            <w:lang w:val="sh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samsung.com/SSD</w:t>
        </w:r>
      </w:hyperlink>
      <w:r>
        <w:rPr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ili </w:t>
      </w:r>
      <w:hyperlink r:id="rId13">
        <w:r>
          <w:rPr>
            <w:color w:val="0000FF"/>
            <w:sz w:val="20"/>
            <w:szCs w:val="20"/>
            <w:lang w:val="sh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semiconductor.samsung.com/internal-ssd/</w:t>
        </w:r>
      </w:hyperlink>
      <w:r>
        <w:rPr>
          <w:color w:val="0000FF"/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14:paraId="702E7268" w14:textId="77777777" w:rsidR="007E03AF" w:rsidRPr="00A35B35" w:rsidRDefault="007E03AF" w:rsidP="00606053">
      <w:pPr>
        <w:rPr>
          <w:b/>
        </w:rPr>
      </w:pPr>
    </w:p>
    <w:p w14:paraId="40E7E010" w14:textId="77777777" w:rsidR="007E03AF" w:rsidRDefault="007E03AF" w:rsidP="00606053">
      <w:pPr>
        <w:adjustRightInd w:val="0"/>
        <w:rPr>
          <w:b/>
        </w:rPr>
      </w:pPr>
      <w:bookmarkStart w:id="1" w:name="_qteieyvreqgj" w:colFirst="0" w:colLast="0"/>
      <w:bookmarkEnd w:id="1"/>
    </w:p>
    <w:p w14:paraId="1A8BAF64" w14:textId="77777777" w:rsidR="007E03AF" w:rsidRPr="00394EF7" w:rsidRDefault="007E03AF" w:rsidP="00606053">
      <w:pPr>
        <w:adjustRightInd w:val="0"/>
        <w:rPr>
          <w:b/>
          <w:color w:val="000080"/>
          <w:sz w:val="20"/>
          <w:szCs w:val="20"/>
        </w:rPr>
        <w:bidi w:val="0"/>
      </w:pPr>
      <w:r>
        <w:rPr>
          <w:sz w:val="20"/>
          <w:szCs w:val="20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Samsung SSD 990 PRO | 990 PRO sa specifikacijama rashladnog uređaja</w:t>
      </w:r>
    </w:p>
    <w:p w14:paraId="7BD4402E" w14:textId="77777777" w:rsidR="007E03AF" w:rsidRPr="00394EF7" w:rsidRDefault="007E03AF" w:rsidP="00606053">
      <w:pPr>
        <w:adjustRightInd w:val="0"/>
        <w:rPr>
          <w:bCs/>
          <w:strike/>
          <w:sz w:val="20"/>
          <w:szCs w:val="20"/>
        </w:rPr>
      </w:pPr>
    </w:p>
    <w:tbl>
      <w:tblPr>
        <w:tblStyle w:val="a8"/>
        <w:tblW w:w="9364" w:type="dxa"/>
        <w:jc w:val="center"/>
        <w:tblLook w:val="04A0" w:firstRow="1" w:lastRow="0" w:firstColumn="1" w:lastColumn="0" w:noHBand="0" w:noVBand="1"/>
      </w:tblPr>
      <w:tblGrid>
        <w:gridCol w:w="3539"/>
        <w:gridCol w:w="1985"/>
        <w:gridCol w:w="1842"/>
        <w:gridCol w:w="1998"/>
      </w:tblGrid>
      <w:tr w:rsidR="007E03AF" w:rsidRPr="002E68E4" w14:paraId="59E16265" w14:textId="77777777" w:rsidTr="00394EF7">
        <w:trPr>
          <w:trHeight w:val="478"/>
          <w:jc w:val="center"/>
        </w:trPr>
        <w:tc>
          <w:tcPr>
            <w:tcW w:w="3539" w:type="dxa"/>
            <w:shd w:val="clear" w:color="auto" w:fill="A6A6A6" w:themeFill="background1" w:themeFillShade="A6"/>
            <w:vAlign w:val="center"/>
          </w:tcPr>
          <w:p w14:paraId="18AF0F09" w14:textId="77777777" w:rsidR="007E03AF" w:rsidRPr="00394EF7" w:rsidRDefault="007E03AF" w:rsidP="00394EF7">
            <w:pPr>
              <w:adjustRightInd w:val="0"/>
              <w:jc w:val="center"/>
              <w:rPr>
                <w:b/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Kategorija</w:t>
            </w:r>
          </w:p>
        </w:tc>
        <w:tc>
          <w:tcPr>
            <w:tcW w:w="5825" w:type="dxa"/>
            <w:gridSpan w:val="3"/>
            <w:shd w:val="clear" w:color="auto" w:fill="A6A6A6" w:themeFill="background1" w:themeFillShade="A6"/>
            <w:vAlign w:val="center"/>
          </w:tcPr>
          <w:p w14:paraId="0EE09C85" w14:textId="77777777" w:rsidR="007E03AF" w:rsidRPr="00394EF7" w:rsidRDefault="007E03AF" w:rsidP="00606053">
            <w:pPr>
              <w:adjustRightInd w:val="0"/>
              <w:jc w:val="center"/>
              <w:rPr>
                <w:b/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Samsung SSD 990 PRO | 990 PRO sa rashladnim uređajem</w:t>
            </w:r>
          </w:p>
        </w:tc>
      </w:tr>
      <w:tr w:rsidR="007E03AF" w:rsidRPr="002E68E4" w14:paraId="49A58053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3688B2DB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Interfejs</w:t>
            </w:r>
          </w:p>
        </w:tc>
        <w:tc>
          <w:tcPr>
            <w:tcW w:w="5825" w:type="dxa"/>
            <w:gridSpan w:val="3"/>
            <w:vAlign w:val="center"/>
          </w:tcPr>
          <w:p w14:paraId="35424032" w14:textId="0231F5B8" w:rsidR="007E03AF" w:rsidRPr="00394EF7" w:rsidRDefault="007E03AF" w:rsidP="00B1021B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PCIe Gen 4.0, x4, NVMe 2.0</w:t>
            </w:r>
            <w:r>
              <w:rPr>
                <w:color w:val="000000"/>
                <w:sz w:val="20"/>
                <w:shd w:val="clear" w:color="auto" w:fill="FFFFFF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5</w:t>
            </w:r>
            <w:r>
              <w:rPr>
                <w:color w:val="000000"/>
                <w:sz w:val="20"/>
                <w:shd w:val="clear" w:color="auto" w:fill="FFFFFF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7E03AF" w:rsidRPr="002E68E4" w14:paraId="67C9FB9E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6D38D8E6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Faktor oblika</w:t>
            </w:r>
          </w:p>
        </w:tc>
        <w:tc>
          <w:tcPr>
            <w:tcW w:w="5825" w:type="dxa"/>
            <w:gridSpan w:val="3"/>
            <w:vAlign w:val="center"/>
          </w:tcPr>
          <w:p w14:paraId="38E5ED36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M.2 (2280)</w:t>
            </w:r>
          </w:p>
        </w:tc>
      </w:tr>
      <w:tr w:rsidR="007E03AF" w:rsidRPr="002E68E4" w14:paraId="42B3CFBD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4AC6D5C8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Skladišna memorija</w:t>
            </w:r>
          </w:p>
        </w:tc>
        <w:tc>
          <w:tcPr>
            <w:tcW w:w="5825" w:type="dxa"/>
            <w:gridSpan w:val="3"/>
            <w:vAlign w:val="center"/>
          </w:tcPr>
          <w:p w14:paraId="49043D63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Samsung V-NAND 3-bitni TLC</w:t>
            </w:r>
          </w:p>
        </w:tc>
      </w:tr>
      <w:tr w:rsidR="007E03AF" w:rsidRPr="002E68E4" w14:paraId="6FC97F16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07355829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Kontroler</w:t>
            </w:r>
          </w:p>
        </w:tc>
        <w:tc>
          <w:tcPr>
            <w:tcW w:w="5825" w:type="dxa"/>
            <w:gridSpan w:val="3"/>
            <w:vAlign w:val="center"/>
          </w:tcPr>
          <w:p w14:paraId="2483CFD9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Interni Samsung kontroler</w:t>
            </w:r>
          </w:p>
        </w:tc>
      </w:tr>
      <w:tr w:rsidR="007E03AF" w:rsidRPr="002E68E4" w14:paraId="7461F0EB" w14:textId="77777777" w:rsidTr="00394EF7">
        <w:trPr>
          <w:trHeight w:val="516"/>
          <w:jc w:val="center"/>
        </w:trPr>
        <w:tc>
          <w:tcPr>
            <w:tcW w:w="3539" w:type="dxa"/>
            <w:vAlign w:val="center"/>
          </w:tcPr>
          <w:p w14:paraId="201D653B" w14:textId="51AC56AE" w:rsidR="007E03AF" w:rsidRPr="00394EF7" w:rsidRDefault="007E03AF" w:rsidP="00B1021B">
            <w:pPr>
              <w:adjustRightInd w:val="0"/>
              <w:spacing w:before="120" w:after="12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Kapacitet</w:t>
            </w:r>
            <w:r>
              <w:rPr>
                <w:color w:val="000000"/>
                <w:sz w:val="20"/>
                <w:shd w:val="clear" w:color="auto" w:fill="FFFFFF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6</w:t>
            </w:r>
          </w:p>
        </w:tc>
        <w:tc>
          <w:tcPr>
            <w:tcW w:w="1985" w:type="dxa"/>
            <w:vAlign w:val="center"/>
          </w:tcPr>
          <w:p w14:paraId="22C15430" w14:textId="77777777" w:rsidR="007E03AF" w:rsidRPr="00394EF7" w:rsidRDefault="007E03AF" w:rsidP="00606053">
            <w:pPr>
              <w:adjustRightInd w:val="0"/>
              <w:spacing w:before="120" w:after="12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 TB</w:t>
            </w:r>
          </w:p>
        </w:tc>
        <w:tc>
          <w:tcPr>
            <w:tcW w:w="1842" w:type="dxa"/>
            <w:vAlign w:val="center"/>
          </w:tcPr>
          <w:p w14:paraId="6DC7816A" w14:textId="77777777" w:rsidR="007E03AF" w:rsidRPr="00394EF7" w:rsidRDefault="007E03AF" w:rsidP="00606053">
            <w:pPr>
              <w:adjustRightInd w:val="0"/>
              <w:spacing w:before="120" w:after="12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2 TB</w:t>
            </w:r>
          </w:p>
        </w:tc>
        <w:tc>
          <w:tcPr>
            <w:tcW w:w="1998" w:type="dxa"/>
            <w:vAlign w:val="center"/>
          </w:tcPr>
          <w:p w14:paraId="19BCA065" w14:textId="77777777" w:rsidR="007E03AF" w:rsidRPr="00394EF7" w:rsidRDefault="007E03AF" w:rsidP="00606053">
            <w:pPr>
              <w:adjustRightInd w:val="0"/>
              <w:spacing w:before="120" w:after="12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4 TB</w:t>
            </w:r>
          </w:p>
        </w:tc>
      </w:tr>
      <w:tr w:rsidR="007E03AF" w:rsidRPr="002E68E4" w14:paraId="6B5E8D40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6C646A58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DRAM</w:t>
            </w:r>
          </w:p>
        </w:tc>
        <w:tc>
          <w:tcPr>
            <w:tcW w:w="1985" w:type="dxa"/>
            <w:vAlign w:val="center"/>
          </w:tcPr>
          <w:p w14:paraId="63509F4A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 GB LPDDR4</w:t>
            </w:r>
          </w:p>
        </w:tc>
        <w:tc>
          <w:tcPr>
            <w:tcW w:w="1842" w:type="dxa"/>
            <w:vAlign w:val="center"/>
          </w:tcPr>
          <w:p w14:paraId="26FBB453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2 GB LPDDR4</w:t>
            </w:r>
          </w:p>
        </w:tc>
        <w:tc>
          <w:tcPr>
            <w:tcW w:w="1998" w:type="dxa"/>
            <w:vAlign w:val="center"/>
          </w:tcPr>
          <w:p w14:paraId="214190D9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4 GB LPDDR4</w:t>
            </w:r>
          </w:p>
        </w:tc>
      </w:tr>
      <w:tr w:rsidR="007E03AF" w:rsidRPr="002E68E4" w14:paraId="304D4A87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255DC7D6" w14:textId="5B863772" w:rsidR="007E03AF" w:rsidRPr="00394EF7" w:rsidRDefault="007E03AF" w:rsidP="00B1021B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Brzina sekvencijalnog čitanja/upisivanja</w:t>
            </w:r>
            <w:r>
              <w:rPr>
                <w:color w:val="000000"/>
                <w:sz w:val="20"/>
                <w:shd w:val="clear" w:color="auto" w:fill="FFFFFF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7</w:t>
            </w:r>
            <w:r>
              <w:rPr>
                <w:color w:val="000000"/>
                <w:sz w:val="20"/>
                <w:shd w:val="clear" w:color="auto" w:fill="FFFFFF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5825" w:type="dxa"/>
            <w:gridSpan w:val="3"/>
            <w:vAlign w:val="center"/>
          </w:tcPr>
          <w:p w14:paraId="19C832B0" w14:textId="77735CAD" w:rsidR="007E03AF" w:rsidRPr="00394EF7" w:rsidRDefault="00B1021B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do 7.450 MB/s, do 6.900 MB/s</w:t>
            </w:r>
          </w:p>
        </w:tc>
      </w:tr>
      <w:tr w:rsidR="007E03AF" w:rsidRPr="002E68E4" w14:paraId="77331227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2030E68D" w14:textId="470A0707" w:rsidR="007E03AF" w:rsidRPr="00394EF7" w:rsidRDefault="007E03AF" w:rsidP="0098041D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Brzina nasumičnog čitanja/upisivanja (QD32)</w:t>
            </w: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7</w:t>
            </w:r>
          </w:p>
        </w:tc>
        <w:tc>
          <w:tcPr>
            <w:tcW w:w="5825" w:type="dxa"/>
            <w:gridSpan w:val="3"/>
            <w:vAlign w:val="center"/>
          </w:tcPr>
          <w:p w14:paraId="0F0969F8" w14:textId="206D6EB2" w:rsidR="007E03AF" w:rsidRPr="00394EF7" w:rsidRDefault="00B1021B" w:rsidP="00B1021B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do 1.600 K IOPS, 1.550 K IOPS</w:t>
            </w:r>
          </w:p>
        </w:tc>
      </w:tr>
      <w:tr w:rsidR="007E03AF" w:rsidRPr="002E68E4" w14:paraId="288B4272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7D4C51CF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Softver za upravljanje</w:t>
            </w:r>
          </w:p>
        </w:tc>
        <w:tc>
          <w:tcPr>
            <w:tcW w:w="5825" w:type="dxa"/>
            <w:gridSpan w:val="3"/>
            <w:vAlign w:val="center"/>
          </w:tcPr>
          <w:p w14:paraId="73EB64E9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Softver Samsung Magician</w:t>
            </w:r>
          </w:p>
        </w:tc>
      </w:tr>
      <w:tr w:rsidR="007E03AF" w:rsidRPr="002E68E4" w14:paraId="2160AA3D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0180D660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Šifrovanje podataka</w:t>
            </w:r>
          </w:p>
        </w:tc>
        <w:tc>
          <w:tcPr>
            <w:tcW w:w="5825" w:type="dxa"/>
            <w:gridSpan w:val="3"/>
            <w:vAlign w:val="center"/>
          </w:tcPr>
          <w:p w14:paraId="46ACD4E0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AES 256-bitno kompletno šifrovanje diska, TCG/Opal V2.0,</w:t>
            </w:r>
          </w:p>
          <w:p w14:paraId="6F6F7176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šifrovani disk (IEEE1667)</w:t>
            </w:r>
          </w:p>
        </w:tc>
      </w:tr>
      <w:tr w:rsidR="007E03AF" w:rsidRPr="002E68E4" w14:paraId="6BD1ED4D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146FAF12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Ukupan broj upisanih bajtova</w:t>
            </w:r>
          </w:p>
        </w:tc>
        <w:tc>
          <w:tcPr>
            <w:tcW w:w="1985" w:type="dxa"/>
            <w:vAlign w:val="center"/>
          </w:tcPr>
          <w:p w14:paraId="1B9BEEE7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600 TB</w:t>
            </w:r>
          </w:p>
        </w:tc>
        <w:tc>
          <w:tcPr>
            <w:tcW w:w="1842" w:type="dxa"/>
            <w:vAlign w:val="center"/>
          </w:tcPr>
          <w:p w14:paraId="4828D195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1200 TB</w:t>
            </w:r>
          </w:p>
        </w:tc>
        <w:tc>
          <w:tcPr>
            <w:tcW w:w="1998" w:type="dxa"/>
            <w:vAlign w:val="center"/>
          </w:tcPr>
          <w:p w14:paraId="60FD2DC6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2400 TB</w:t>
            </w:r>
          </w:p>
        </w:tc>
      </w:tr>
      <w:tr w:rsidR="007E03AF" w:rsidRPr="002E68E4" w14:paraId="3F8444DC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6F89A425" w14:textId="66BC5F9F" w:rsidR="007E03AF" w:rsidRPr="00394EF7" w:rsidRDefault="007E03AF" w:rsidP="0098041D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Garancija</w:t>
            </w:r>
            <w:r>
              <w:rPr>
                <w:color w:val="000000"/>
                <w:sz w:val="20"/>
                <w:shd w:val="clear" w:color="auto" w:fill="FFFFFF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9</w:t>
            </w:r>
          </w:p>
        </w:tc>
        <w:tc>
          <w:tcPr>
            <w:tcW w:w="5825" w:type="dxa"/>
            <w:gridSpan w:val="3"/>
            <w:vAlign w:val="center"/>
          </w:tcPr>
          <w:p w14:paraId="0E6B2557" w14:textId="63AD4CEC" w:rsidR="007E03AF" w:rsidRPr="00394EF7" w:rsidRDefault="007E03AF" w:rsidP="00B1021B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sh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Petogodišnja ograničena garancija</w:t>
            </w:r>
            <w:r>
              <w:rPr>
                <w:color w:val="000000"/>
                <w:sz w:val="20"/>
                <w:shd w:val="clear" w:color="auto" w:fill="FFFFFF"/>
                <w:lang w:val="sh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10</w:t>
            </w:r>
          </w:p>
        </w:tc>
      </w:tr>
    </w:tbl>
    <w:p w14:paraId="505285FC" w14:textId="77777777" w:rsidR="007E03AF" w:rsidRPr="00A35B35" w:rsidRDefault="007E03AF" w:rsidP="00606053">
      <w:pPr>
        <w:adjustRightInd w:val="0"/>
        <w:rPr>
          <w:bCs/>
          <w:strike/>
        </w:rPr>
      </w:pPr>
    </w:p>
    <w:p w14:paraId="08EAFB21" w14:textId="0A6CE4BC" w:rsidR="007E03AF" w:rsidRPr="00394EF7" w:rsidRDefault="0098041D" w:rsidP="00606053">
      <w:pPr>
        <w:pStyle w:val="a7"/>
        <w:shd w:val="clear" w:color="auto" w:fill="FFFFFF"/>
        <w:spacing w:before="0" w:beforeAutospacing="0" w:after="0" w:afterAutospacing="0"/>
        <w:ind w:left="-28"/>
        <w:rPr>
          <w:rStyle w:val="a9"/>
          <w:rFonts w:ascii="Arial" w:hAnsi="Arial" w:cs="Arial"/>
          <w:i w:val="0"/>
          <w:iCs w:val="0"/>
          <w:color w:val="000000"/>
          <w:spacing w:val="3"/>
          <w:sz w:val="16"/>
          <w:szCs w:val="16"/>
        </w:rPr>
        <w:bidi w:val="0"/>
      </w:pPr>
      <w:r>
        <w:rPr>
          <w:rFonts w:ascii="Arial" w:cs="Arial" w:hAnsi="Arial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5</w:t>
      </w:r>
      <w:r>
        <w:rPr>
          <w:rFonts w:ascii="Arial" w:cs="Arial" w:hAnsi="Arial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Style w:val="a9"/>
          <w:rFonts w:ascii="Arial" w:cs="Arial" w:hAnsi="Arial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Dizajnirana oznaka NVM Express</w:t>
      </w:r>
      <w:r>
        <w:rPr>
          <w:rStyle w:val="a9"/>
          <w:rFonts w:ascii="Arial" w:cs="Arial" w:hAnsi="Arial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®</w:t>
      </w:r>
      <w:r>
        <w:rPr>
          <w:rStyle w:val="a9"/>
          <w:rFonts w:ascii="Arial" w:cs="Arial" w:hAnsi="Arial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je registrovani žig kompanije NVM Express, Inc.</w:t>
      </w:r>
    </w:p>
    <w:p w14:paraId="39B0C7A7" w14:textId="0E8FC276" w:rsidR="007E03AF" w:rsidRPr="00394EF7" w:rsidRDefault="0098041D" w:rsidP="00606053">
      <w:pPr>
        <w:pStyle w:val="a7"/>
        <w:shd w:val="clear" w:color="auto" w:fill="FFFFFF"/>
        <w:spacing w:before="0" w:beforeAutospacing="0" w:after="0" w:afterAutospacing="0"/>
        <w:ind w:left="-28"/>
        <w:rPr>
          <w:rFonts w:ascii="Arial" w:hAnsi="Arial" w:cs="Arial"/>
          <w:color w:val="000000"/>
          <w:spacing w:val="3"/>
          <w:sz w:val="16"/>
          <w:szCs w:val="16"/>
        </w:rPr>
        <w:bidi w:val="0"/>
      </w:pPr>
      <w:r>
        <w:rPr>
          <w:rFonts w:ascii="Arial" w:cs="Arial" w:hAnsi="Arial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6</w:t>
      </w:r>
      <w:r>
        <w:rPr>
          <w:rFonts w:ascii="Arial" w:cs="Arial" w:hAnsi="Arial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Style w:val="a9"/>
          <w:rFonts w:ascii="Arial" w:cs="Arial" w:hAnsi="Arial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1 GB = 1.000.000.000 bajtova, prema udruženju IDEMA. Određeni deo kapaciteta se može koristiti za sistemske datoteke i održavanje, tako da se stvarni kapacitet može razlikovati od onoga što je naznačeno na etiketi proizvoda.</w:t>
      </w:r>
    </w:p>
    <w:p w14:paraId="4DE82104" w14:textId="3C23EB41" w:rsidR="007E03AF" w:rsidRPr="00394EF7" w:rsidRDefault="0098041D" w:rsidP="00606053">
      <w:pPr>
        <w:adjustRightInd w:val="0"/>
        <w:ind w:left="-28"/>
        <w:rPr>
          <w:rStyle w:val="a9"/>
          <w:i w:val="0"/>
          <w:iCs w:val="0"/>
          <w:color w:val="000000"/>
          <w:spacing w:val="3"/>
          <w:sz w:val="16"/>
          <w:szCs w:val="16"/>
        </w:rPr>
        <w:bidi w:val="0"/>
      </w:pPr>
      <w:r>
        <w:rPr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7 </w:t>
      </w:r>
      <w:r>
        <w:rPr>
          <w:rStyle w:val="a9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Sekvencijalna i nasumična merenja performansi su zasnovana na sistemu IOmeter1.1.0. Performanse mogu da variraju u zavisnosti od verzije firmvera SSD-a, sistemskog hardvera i konfiguracije.</w:t>
      </w:r>
    </w:p>
    <w:p w14:paraId="5D477E01" w14:textId="4904F3E8" w:rsidR="007E03AF" w:rsidRPr="00394EF7" w:rsidRDefault="007E03AF" w:rsidP="00606053">
      <w:pPr>
        <w:adjustRightInd w:val="0"/>
        <w:ind w:left="-28"/>
        <w:rPr>
          <w:rStyle w:val="a9"/>
          <w:i w:val="0"/>
          <w:iCs w:val="0"/>
          <w:color w:val="000000"/>
          <w:spacing w:val="3"/>
          <w:sz w:val="16"/>
          <w:szCs w:val="16"/>
        </w:rPr>
        <w:bidi w:val="0"/>
      </w:pPr>
      <w:r>
        <w:rPr>
          <w:rStyle w:val="a9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Testiranje konfiguracije sistema: AMD Ryzen 7 5800X 8-Core Processor CPU@3.80GHz, DDR4 3600MHz 16GBx2 (PC4-25600 Overclock), Windows 10 Pro 64bit, ASRock-X570 Taichi</w:t>
      </w:r>
    </w:p>
    <w:p w14:paraId="641DC8C0" w14:textId="1B6DCBC7" w:rsidR="007E03AF" w:rsidRPr="00394EF7" w:rsidRDefault="0098041D" w:rsidP="00606053">
      <w:pPr>
        <w:adjustRightInd w:val="0"/>
        <w:ind w:left="-28"/>
        <w:rPr>
          <w:rStyle w:val="a9"/>
          <w:i w:val="0"/>
          <w:iCs w:val="0"/>
          <w:sz w:val="16"/>
          <w:szCs w:val="16"/>
        </w:rPr>
        <w:bidi w:val="0"/>
      </w:pPr>
      <w:r>
        <w:rPr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9 </w:t>
      </w:r>
      <w:r>
        <w:rPr>
          <w:rStyle w:val="a9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Kompanija Samsung Electronics ne snosi odgovornost za bilo kakav gubitak, uključujući, ali ne ograničavajući se na, gubitak podataka ili drugih informacija sadržanih u proizvodu kompanije Samsung Electronics ili gubitak profita ili prihoda koji korisnik može pretrpeti. Za više informacija o garanciji, posetite </w:t>
      </w:r>
      <w:hyperlink r:id="rId14" w:tgtFrame="_blank" w:history="1">
        <w:r>
          <w:rPr>
            <w:rStyle w:val="a6"/>
            <w:color w:val="2963AD"/>
            <w:sz w:val="16"/>
            <w:szCs w:val="16"/>
            <w:lang w:val="sh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samsung.com/SSD</w:t>
        </w:r>
      </w:hyperlink>
      <w:r>
        <w:rPr>
          <w:rStyle w:val="a9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 ili </w:t>
      </w: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semiconductor.samsung.com/internal-ssd/</w:t>
      </w:r>
    </w:p>
    <w:p w14:paraId="365CA0ED" w14:textId="5E2F582C" w:rsidR="00330D14" w:rsidRPr="00394EF7" w:rsidRDefault="0098041D" w:rsidP="00606053">
      <w:pPr>
        <w:adjustRightInd w:val="0"/>
        <w:ind w:left="-28"/>
        <w:rPr>
          <w:rStyle w:val="a9"/>
          <w:i w:val="0"/>
          <w:iCs w:val="0"/>
          <w:sz w:val="16"/>
          <w:szCs w:val="16"/>
        </w:rPr>
        <w:bidi w:val="0"/>
      </w:pPr>
      <w:r>
        <w:rPr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10</w:t>
      </w:r>
      <w:r>
        <w:rPr>
          <w:rStyle w:val="a9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Pet godina ili ukupno upisani bajtovi (TBW), šta god nastupi prvo. Za više informacija o garanciji pogledajte priloženi garantni list u paketu.</w:t>
      </w:r>
    </w:p>
    <w:p w14:paraId="7C58DF21" w14:textId="1A966750" w:rsidR="00D166B7" w:rsidRPr="00330D14" w:rsidRDefault="00D166B7" w:rsidP="00606053">
      <w:pPr>
        <w:adjustRightInd w:val="0"/>
        <w:ind w:left="-40"/>
        <w:rPr>
          <w:rStyle w:val="a9"/>
          <w:sz w:val="20"/>
          <w:szCs w:val="20"/>
        </w:rPr>
      </w:pPr>
    </w:p>
    <w:p w14:paraId="3BAE72B8" w14:textId="2242EBB2" w:rsidR="00D166B7" w:rsidRPr="00A35B35" w:rsidRDefault="00D166B7" w:rsidP="00606053">
      <w:pPr>
        <w:adjustRightInd w:val="0"/>
        <w:ind w:left="-40"/>
        <w:rPr>
          <w:rStyle w:val="a9"/>
          <w:sz w:val="20"/>
          <w:szCs w:val="20"/>
        </w:rPr>
        <w:bidi w:val="0"/>
      </w:pPr>
      <w:r>
        <w:rPr>
          <w:rStyle w:val="a9"/>
          <w:sz w:val="20"/>
          <w:szCs w:val="20"/>
          <w:lang w:val="sh"/>
          <w:b w:val="0"/>
          <w:bCs w:val="0"/>
          <w:i w:val="1"/>
          <w:iCs w:val="1"/>
          <w:u w:val="none"/>
          <w:vertAlign w:val="baseline"/>
          <w:rtl w:val="0"/>
        </w:rPr>
        <w:t xml:space="preserve"> </w:t>
      </w:r>
    </w:p>
    <w:p w14:paraId="65AB5A2B" w14:textId="77777777" w:rsidR="007E03AF" w:rsidRPr="00A35B35" w:rsidRDefault="007E03AF" w:rsidP="00606053">
      <w:pPr>
        <w:adjustRightInd w:val="0"/>
        <w:rPr>
          <w:color w:val="000000" w:themeColor="text1"/>
        </w:rPr>
      </w:pPr>
    </w:p>
    <w:p w14:paraId="79AF1D74" w14:textId="35B8C2BE" w:rsidR="007E03AF" w:rsidRPr="003B2AA8" w:rsidRDefault="007E03AF" w:rsidP="00606053">
      <w:pPr>
        <w:pStyle w:val="a3"/>
        <w:rPr>
          <w:rFonts w:ascii="Arial" w:hAnsi="Arial" w:cs="Arial"/>
        </w:rPr>
        <w:bidi w:val="0"/>
      </w:pPr>
      <w:r>
        <w:rPr>
          <w:rFonts w:ascii="Arial" w:cs="Arial" w:hAnsi="Arial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                                    #  #  #</w:t>
      </w:r>
    </w:p>
    <w:p w14:paraId="6F0EF9BD" w14:textId="77777777" w:rsidR="00004AA4" w:rsidRDefault="00004AA4" w:rsidP="00004AA4">
      <w:pPr>
        <w:tabs>
          <w:tab w:val="left" w:pos="0"/>
        </w:tabs>
        <w:spacing w:after="120"/>
        <w:rPr>
          <w:rFonts w:eastAsia="맑은 고딕"/>
        </w:rPr>
      </w:pPr>
    </w:p>
    <w:p w14:paraId="2C8FC312" w14:textId="77777777" w:rsidR="00004AA4" w:rsidRPr="00004AA4" w:rsidRDefault="00004AA4" w:rsidP="00004AA4">
      <w:pPr>
        <w:pStyle w:val="a7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  <w:u w:val="single"/>
        </w:rPr>
        <w:bidi w:val="0"/>
      </w:pPr>
      <w:r>
        <w:rPr>
          <w:rFonts w:ascii="Arial" w:cs="Arial" w:hAnsi="Arial"/>
          <w:sz w:val="20"/>
          <w:szCs w:val="20"/>
          <w:lang w:val="sh"/>
          <w:b w:val="1"/>
          <w:bCs w:val="1"/>
          <w:i w:val="0"/>
          <w:iCs w:val="0"/>
          <w:u w:val="single"/>
          <w:vertAlign w:val="baseline"/>
          <w:rtl w:val="0"/>
        </w:rPr>
        <w:t xml:space="preserve">O kompaniji Samsung Electronics Co. Ltd.</w:t>
      </w:r>
    </w:p>
    <w:p w14:paraId="223B4350" w14:textId="77777777" w:rsidR="00004AA4" w:rsidRPr="00394EF7" w:rsidRDefault="00004AA4" w:rsidP="00004AA4">
      <w:pPr>
        <w:pStyle w:val="a7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</w:p>
    <w:p w14:paraId="56920943" w14:textId="77777777" w:rsidR="00004AA4" w:rsidRPr="00394EF7" w:rsidRDefault="00004AA4" w:rsidP="00004AA4">
      <w:pPr>
        <w:adjustRightInd w:val="0"/>
        <w:rPr>
          <w:rFonts w:eastAsia="맑은 고딕"/>
          <w:bCs/>
          <w:color w:val="000000"/>
          <w:sz w:val="20"/>
          <w:szCs w:val="20"/>
        </w:rPr>
        <w:bidi w:val="0"/>
      </w:pPr>
      <w:r>
        <w:rPr>
          <w:rFonts w:eastAsia="맑은 고딕"/>
          <w:color w:val="000000"/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Samsung Electronics Co. Ltd. inspiriše svet i oblikuje budućnost transformativnim idejama i tehnologijama. Kompanija redefiniše svet televizora, pametnih telefona, nosivih uređaja, tableta, digitalnih uređaja, mrežnih sistema i memorije, sistema LSI, proizvodnje mikročipova i LED rešenja. Za najnovije vesti posetite Samsung Newsroom na linku </w:t>
      </w:r>
      <w:hyperlink r:id="rId15" w:tgtFrame="_blank" w:history="1">
        <w:r>
          <w:rPr>
            <w:rStyle w:val="a6"/>
            <w:rFonts w:eastAsia="맑은 고딕"/>
            <w:sz w:val="20"/>
            <w:szCs w:val="20"/>
            <w:lang w:val="sh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news.samsung.com</w:t>
        </w:r>
      </w:hyperlink>
      <w:r>
        <w:rPr>
          <w:rFonts w:eastAsia="맑은 고딕"/>
          <w:color w:val="000000"/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14:paraId="3BD5163A" w14:textId="36F379D8" w:rsidR="00A07747" w:rsidRDefault="00A07747" w:rsidP="00606053">
      <w:pPr>
        <w:spacing w:after="160" w:line="259" w:lineRule="auto"/>
        <w:jc w:val="both"/>
      </w:pPr>
    </w:p>
    <w:sectPr w:rsidR="00A07747" w:rsidSect="00C432DB">
      <w:headerReference w:type="default" r:id="rId1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B20D5" w14:textId="77777777" w:rsidR="00F6116F" w:rsidRDefault="00F6116F" w:rsidP="00A07747">
      <w:pPr>
        <w:spacing w:line="240" w:lineRule="auto"/>
      </w:pPr>
      <w:r>
        <w:separator/>
      </w:r>
    </w:p>
  </w:endnote>
  <w:endnote w:type="continuationSeparator" w:id="0">
    <w:p w14:paraId="12CE15A2" w14:textId="77777777" w:rsidR="00F6116F" w:rsidRDefault="00F6116F" w:rsidP="00A07747">
      <w:pPr>
        <w:spacing w:line="240" w:lineRule="auto"/>
      </w:pPr>
      <w:r>
        <w:continuationSeparator/>
      </w:r>
    </w:p>
  </w:endnote>
  <w:endnote w:type="continuationNotice" w:id="1">
    <w:p w14:paraId="09AE8EC9" w14:textId="77777777" w:rsidR="00F6116F" w:rsidRDefault="00F6116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-Th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8C797" w14:textId="77777777" w:rsidR="00F6116F" w:rsidRDefault="00F6116F" w:rsidP="00A07747">
      <w:pPr>
        <w:spacing w:line="240" w:lineRule="auto"/>
      </w:pPr>
      <w:r>
        <w:separator/>
      </w:r>
    </w:p>
  </w:footnote>
  <w:footnote w:type="continuationSeparator" w:id="0">
    <w:p w14:paraId="692571EC" w14:textId="77777777" w:rsidR="00F6116F" w:rsidRDefault="00F6116F" w:rsidP="00A07747">
      <w:pPr>
        <w:spacing w:line="240" w:lineRule="auto"/>
      </w:pPr>
      <w:r>
        <w:continuationSeparator/>
      </w:r>
    </w:p>
  </w:footnote>
  <w:footnote w:type="continuationNotice" w:id="1">
    <w:p w14:paraId="29890033" w14:textId="77777777" w:rsidR="00F6116F" w:rsidRDefault="00F6116F">
      <w:pPr>
        <w:spacing w:line="240" w:lineRule="auto"/>
      </w:pPr>
    </w:p>
  </w:footnote>
  <w:footnote w:id="2">
    <w:p w14:paraId="4C9780B0" w14:textId="285D5E21" w:rsidR="00A6732B" w:rsidRPr="00394EF7" w:rsidRDefault="00A6732B">
      <w:pPr>
        <w:pStyle w:val="af"/>
        <w:rPr>
          <w:sz w:val="16"/>
          <w:szCs w:val="16"/>
        </w:rPr>
        <w:bidi w:val="0"/>
      </w:pPr>
      <w:r>
        <w:rPr>
          <w:rStyle w:val="af0"/>
          <w:sz w:val="16"/>
          <w:szCs w:val="16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PCIe: brza interkonekcija periferijskih uređaja.</w:t>
      </w: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</w:footnote>
  <w:footnote w:id="3">
    <w:p w14:paraId="56ABD8B4" w14:textId="05E79D5A" w:rsidR="00146429" w:rsidRPr="00394EF7" w:rsidRDefault="00146429">
      <w:pPr>
        <w:pStyle w:val="af"/>
        <w:rPr>
          <w:sz w:val="16"/>
          <w:szCs w:val="16"/>
        </w:rPr>
        <w:bidi w:val="0"/>
      </w:pPr>
      <w:r>
        <w:rPr>
          <w:rStyle w:val="af0"/>
          <w:sz w:val="16"/>
          <w:szCs w:val="16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NVMe: brza trajna memorija.</w:t>
      </w: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</w:footnote>
  <w:footnote w:id="4">
    <w:p w14:paraId="29FDEDB1" w14:textId="53A784B1" w:rsidR="007746DB" w:rsidRDefault="007746DB">
      <w:pPr>
        <w:pStyle w:val="af"/>
        <w:rPr>
          <w:sz w:val="16"/>
          <w:szCs w:val="16"/>
        </w:rPr>
        <w:bidi w:val="0"/>
      </w:pPr>
      <w:r>
        <w:rPr>
          <w:rStyle w:val="af0"/>
          <w:sz w:val="16"/>
          <w:szCs w:val="16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IOPS: ulazno/izlazne operacije u sekundi.</w:t>
      </w:r>
      <w:r>
        <w:rPr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14:paraId="5C9A679F" w14:textId="1CF53109" w:rsidR="00AD0E6F" w:rsidRPr="00394EF7" w:rsidRDefault="00AD0E6F">
      <w:pPr>
        <w:pStyle w:val="af"/>
        <w:rPr>
          <w:sz w:val="16"/>
          <w:szCs w:val="16"/>
        </w:rPr>
        <w:bidi w:val="0"/>
      </w:pPr>
      <w:r>
        <w:rPr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superscript"/>
          <w:rtl w:val="0"/>
        </w:rPr>
        <w:t xml:space="preserve">4 </w:t>
      </w:r>
      <w:r>
        <w:rPr>
          <w:rStyle w:val="a9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Od avgusta 2023. godine, najbrže performanse nasumičnog čitanja među potrošačkim SSD diskovima PCIe 4.0 interfejsa na tržištu, sa nasumičnim brzinama čitanja do 1.600.000 IOPS i nasumičnim brzinama upisivanja do 1.550.000 IOPS.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43379" w14:textId="6AF87031" w:rsidR="003D7899" w:rsidRPr="003D7899" w:rsidRDefault="003D7899">
    <w:pPr>
      <w:pStyle w:val="ac"/>
      <w:rPr>
        <w:b/>
        <w:color w:val="FF0000"/>
        <w:sz w:val="24"/>
        <w:szCs w:val="24"/>
      </w:rPr>
      <w:bidi w:val="0"/>
    </w:pPr>
    <w:r>
      <w:rPr>
        <w:rFonts w:eastAsia="맑은 고딕"/>
        <w:color w:val="FF0000"/>
        <w:sz w:val="24"/>
        <w:szCs w:val="24"/>
        <w:shd w:val="clear" w:color="auto" w:fill="FFFFFF"/>
        <w:lang w:val="sh"/>
        <w:b w:val="1"/>
        <w:bCs w:val="1"/>
        <w:i w:val="0"/>
        <w:iCs w:val="0"/>
        <w:u w:val="none"/>
        <w:vertAlign w:val="baseline"/>
        <w:rtl w:val="0"/>
      </w:rPr>
      <w:t xml:space="preserve">Embargo: </w:t>
    </w:r>
    <w:r>
      <w:rPr>
        <w:rFonts w:eastAsia="맑은 고딕"/>
        <w:color w:val="FF0000"/>
        <w:sz w:val="24"/>
        <w:szCs w:val="24"/>
        <w:shd w:val="clear" w:color="auto" w:fill="FFFFFF"/>
        <w:lang w:val="sh"/>
        <w:b w:val="0"/>
        <w:bCs w:val="0"/>
        <w:i w:val="0"/>
        <w:iCs w:val="0"/>
        <w:u w:val="none"/>
        <w:vertAlign w:val="baseline"/>
        <w:rtl w:val="0"/>
      </w:rPr>
      <w:t xml:space="preserve">6. septembar, 8:00 PST / 7. septembar, 00:00 KST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C27DA"/>
    <w:multiLevelType w:val="hybridMultilevel"/>
    <w:tmpl w:val="A306A5D6"/>
    <w:lvl w:ilvl="0" w:tplc="1548AA2A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3AF"/>
    <w:rsid w:val="00004AA4"/>
    <w:rsid w:val="00010AE5"/>
    <w:rsid w:val="000333DC"/>
    <w:rsid w:val="00062859"/>
    <w:rsid w:val="000716C1"/>
    <w:rsid w:val="000750E3"/>
    <w:rsid w:val="000C0F46"/>
    <w:rsid w:val="000C23B6"/>
    <w:rsid w:val="000D0A6A"/>
    <w:rsid w:val="000E19C5"/>
    <w:rsid w:val="000E39FC"/>
    <w:rsid w:val="000F6F9E"/>
    <w:rsid w:val="00123034"/>
    <w:rsid w:val="00123313"/>
    <w:rsid w:val="00135D40"/>
    <w:rsid w:val="00144916"/>
    <w:rsid w:val="00146429"/>
    <w:rsid w:val="001718BD"/>
    <w:rsid w:val="00180804"/>
    <w:rsid w:val="001A3FF0"/>
    <w:rsid w:val="001A5FC3"/>
    <w:rsid w:val="001A795D"/>
    <w:rsid w:val="001B588C"/>
    <w:rsid w:val="001B7CCA"/>
    <w:rsid w:val="001D378C"/>
    <w:rsid w:val="001D37C3"/>
    <w:rsid w:val="001E5C5F"/>
    <w:rsid w:val="00215DD6"/>
    <w:rsid w:val="0022607E"/>
    <w:rsid w:val="00231B69"/>
    <w:rsid w:val="002352F2"/>
    <w:rsid w:val="00245474"/>
    <w:rsid w:val="002707BD"/>
    <w:rsid w:val="00292C00"/>
    <w:rsid w:val="00293224"/>
    <w:rsid w:val="00295EB7"/>
    <w:rsid w:val="002C1F32"/>
    <w:rsid w:val="002C356A"/>
    <w:rsid w:val="002D4AF3"/>
    <w:rsid w:val="002E1C4F"/>
    <w:rsid w:val="002E68E4"/>
    <w:rsid w:val="002F5C8C"/>
    <w:rsid w:val="003025F7"/>
    <w:rsid w:val="00330D14"/>
    <w:rsid w:val="00333622"/>
    <w:rsid w:val="003465F3"/>
    <w:rsid w:val="00362F76"/>
    <w:rsid w:val="0036577D"/>
    <w:rsid w:val="00365C1B"/>
    <w:rsid w:val="00375BE1"/>
    <w:rsid w:val="00386FA2"/>
    <w:rsid w:val="00394EF7"/>
    <w:rsid w:val="003A050E"/>
    <w:rsid w:val="003A6143"/>
    <w:rsid w:val="003B06D9"/>
    <w:rsid w:val="003B2FFD"/>
    <w:rsid w:val="003B4284"/>
    <w:rsid w:val="003D2F28"/>
    <w:rsid w:val="003D7899"/>
    <w:rsid w:val="003E41CA"/>
    <w:rsid w:val="003E4842"/>
    <w:rsid w:val="003F305E"/>
    <w:rsid w:val="003F488E"/>
    <w:rsid w:val="00404282"/>
    <w:rsid w:val="00414667"/>
    <w:rsid w:val="0042470A"/>
    <w:rsid w:val="0043264E"/>
    <w:rsid w:val="00432823"/>
    <w:rsid w:val="00447F88"/>
    <w:rsid w:val="00452B44"/>
    <w:rsid w:val="004639F8"/>
    <w:rsid w:val="00481D4D"/>
    <w:rsid w:val="0048599A"/>
    <w:rsid w:val="00487BF9"/>
    <w:rsid w:val="00490010"/>
    <w:rsid w:val="004B3C44"/>
    <w:rsid w:val="004C600F"/>
    <w:rsid w:val="004E0BE2"/>
    <w:rsid w:val="004E1DB5"/>
    <w:rsid w:val="004E22AA"/>
    <w:rsid w:val="004E38B4"/>
    <w:rsid w:val="0050238A"/>
    <w:rsid w:val="0051096F"/>
    <w:rsid w:val="00515548"/>
    <w:rsid w:val="00517ADD"/>
    <w:rsid w:val="00520F6F"/>
    <w:rsid w:val="005242CE"/>
    <w:rsid w:val="00525173"/>
    <w:rsid w:val="00530572"/>
    <w:rsid w:val="00545E48"/>
    <w:rsid w:val="00556893"/>
    <w:rsid w:val="00560BAC"/>
    <w:rsid w:val="00576E14"/>
    <w:rsid w:val="00583486"/>
    <w:rsid w:val="005839F3"/>
    <w:rsid w:val="005A453A"/>
    <w:rsid w:val="005A4601"/>
    <w:rsid w:val="005A6D14"/>
    <w:rsid w:val="005B2536"/>
    <w:rsid w:val="005F2574"/>
    <w:rsid w:val="00605069"/>
    <w:rsid w:val="006051B4"/>
    <w:rsid w:val="00606053"/>
    <w:rsid w:val="00606A77"/>
    <w:rsid w:val="00635084"/>
    <w:rsid w:val="006531EF"/>
    <w:rsid w:val="00672705"/>
    <w:rsid w:val="0067678A"/>
    <w:rsid w:val="00677058"/>
    <w:rsid w:val="00677B43"/>
    <w:rsid w:val="00680037"/>
    <w:rsid w:val="00680483"/>
    <w:rsid w:val="006950E9"/>
    <w:rsid w:val="006C0983"/>
    <w:rsid w:val="006C18D5"/>
    <w:rsid w:val="006D28C4"/>
    <w:rsid w:val="006E51AE"/>
    <w:rsid w:val="0070595E"/>
    <w:rsid w:val="007104CA"/>
    <w:rsid w:val="00716601"/>
    <w:rsid w:val="00742DE8"/>
    <w:rsid w:val="0074417D"/>
    <w:rsid w:val="00744C1A"/>
    <w:rsid w:val="00751B11"/>
    <w:rsid w:val="00756C99"/>
    <w:rsid w:val="00766595"/>
    <w:rsid w:val="00772DBC"/>
    <w:rsid w:val="007746DB"/>
    <w:rsid w:val="007902C7"/>
    <w:rsid w:val="007B0DA8"/>
    <w:rsid w:val="007C1D37"/>
    <w:rsid w:val="007C22AB"/>
    <w:rsid w:val="007C739F"/>
    <w:rsid w:val="007D2BE8"/>
    <w:rsid w:val="007E03AF"/>
    <w:rsid w:val="007F0201"/>
    <w:rsid w:val="00813BB5"/>
    <w:rsid w:val="00834526"/>
    <w:rsid w:val="008477B5"/>
    <w:rsid w:val="008730BB"/>
    <w:rsid w:val="008A3997"/>
    <w:rsid w:val="008A4106"/>
    <w:rsid w:val="008A4EF7"/>
    <w:rsid w:val="008C4695"/>
    <w:rsid w:val="008F4069"/>
    <w:rsid w:val="00913307"/>
    <w:rsid w:val="00914192"/>
    <w:rsid w:val="00920B22"/>
    <w:rsid w:val="0092502C"/>
    <w:rsid w:val="00973B8C"/>
    <w:rsid w:val="00977DA6"/>
    <w:rsid w:val="0098041D"/>
    <w:rsid w:val="009871DC"/>
    <w:rsid w:val="009878D3"/>
    <w:rsid w:val="009923B3"/>
    <w:rsid w:val="00995D4A"/>
    <w:rsid w:val="00997151"/>
    <w:rsid w:val="009A3430"/>
    <w:rsid w:val="009C04B9"/>
    <w:rsid w:val="009F236A"/>
    <w:rsid w:val="009F4A58"/>
    <w:rsid w:val="00A02EA6"/>
    <w:rsid w:val="00A07747"/>
    <w:rsid w:val="00A17439"/>
    <w:rsid w:val="00A37D89"/>
    <w:rsid w:val="00A43DEC"/>
    <w:rsid w:val="00A45028"/>
    <w:rsid w:val="00A4633A"/>
    <w:rsid w:val="00A56735"/>
    <w:rsid w:val="00A6732B"/>
    <w:rsid w:val="00A9391D"/>
    <w:rsid w:val="00A97317"/>
    <w:rsid w:val="00AA1523"/>
    <w:rsid w:val="00AA2BBA"/>
    <w:rsid w:val="00AA4AFC"/>
    <w:rsid w:val="00AB03FC"/>
    <w:rsid w:val="00AC39E0"/>
    <w:rsid w:val="00AC5F5B"/>
    <w:rsid w:val="00AC6CE4"/>
    <w:rsid w:val="00AC7851"/>
    <w:rsid w:val="00AD0E6F"/>
    <w:rsid w:val="00AD35CC"/>
    <w:rsid w:val="00AD7C5D"/>
    <w:rsid w:val="00B1021B"/>
    <w:rsid w:val="00B13834"/>
    <w:rsid w:val="00B16DDE"/>
    <w:rsid w:val="00B1766F"/>
    <w:rsid w:val="00B2361B"/>
    <w:rsid w:val="00B2376E"/>
    <w:rsid w:val="00B27390"/>
    <w:rsid w:val="00B41F5F"/>
    <w:rsid w:val="00B55177"/>
    <w:rsid w:val="00B63067"/>
    <w:rsid w:val="00B702F3"/>
    <w:rsid w:val="00B84962"/>
    <w:rsid w:val="00B9780C"/>
    <w:rsid w:val="00BA2FDC"/>
    <w:rsid w:val="00BB3524"/>
    <w:rsid w:val="00BB5925"/>
    <w:rsid w:val="00BD1245"/>
    <w:rsid w:val="00BD1538"/>
    <w:rsid w:val="00BD40D3"/>
    <w:rsid w:val="00BE0DD3"/>
    <w:rsid w:val="00BE1F72"/>
    <w:rsid w:val="00BE4E8A"/>
    <w:rsid w:val="00BF11CE"/>
    <w:rsid w:val="00BF78C7"/>
    <w:rsid w:val="00C13E28"/>
    <w:rsid w:val="00C20646"/>
    <w:rsid w:val="00C214D3"/>
    <w:rsid w:val="00C4136E"/>
    <w:rsid w:val="00C45B48"/>
    <w:rsid w:val="00C57213"/>
    <w:rsid w:val="00C62BB3"/>
    <w:rsid w:val="00C64989"/>
    <w:rsid w:val="00C7018E"/>
    <w:rsid w:val="00C714AE"/>
    <w:rsid w:val="00C77E82"/>
    <w:rsid w:val="00C91F99"/>
    <w:rsid w:val="00C943C8"/>
    <w:rsid w:val="00CF0EA3"/>
    <w:rsid w:val="00CF5A48"/>
    <w:rsid w:val="00D10301"/>
    <w:rsid w:val="00D166B7"/>
    <w:rsid w:val="00D3704A"/>
    <w:rsid w:val="00D5219A"/>
    <w:rsid w:val="00D52E0B"/>
    <w:rsid w:val="00D6442F"/>
    <w:rsid w:val="00D71742"/>
    <w:rsid w:val="00DB624E"/>
    <w:rsid w:val="00DC5267"/>
    <w:rsid w:val="00DD3989"/>
    <w:rsid w:val="00DE66D5"/>
    <w:rsid w:val="00DF1E10"/>
    <w:rsid w:val="00DF315A"/>
    <w:rsid w:val="00E31D9E"/>
    <w:rsid w:val="00E354F2"/>
    <w:rsid w:val="00E4645F"/>
    <w:rsid w:val="00E63A90"/>
    <w:rsid w:val="00E660CC"/>
    <w:rsid w:val="00E71FED"/>
    <w:rsid w:val="00E854FC"/>
    <w:rsid w:val="00E92B49"/>
    <w:rsid w:val="00EA6A3F"/>
    <w:rsid w:val="00EB19C0"/>
    <w:rsid w:val="00ED17C4"/>
    <w:rsid w:val="00ED69E9"/>
    <w:rsid w:val="00EE3C5D"/>
    <w:rsid w:val="00EE722D"/>
    <w:rsid w:val="00F10434"/>
    <w:rsid w:val="00F10FAA"/>
    <w:rsid w:val="00F11194"/>
    <w:rsid w:val="00F21F9F"/>
    <w:rsid w:val="00F345FA"/>
    <w:rsid w:val="00F557C9"/>
    <w:rsid w:val="00F56C74"/>
    <w:rsid w:val="00F6116F"/>
    <w:rsid w:val="00F6695A"/>
    <w:rsid w:val="00F70BE9"/>
    <w:rsid w:val="00F82A61"/>
    <w:rsid w:val="00F875E7"/>
    <w:rsid w:val="00FA02A8"/>
    <w:rsid w:val="00FA60F6"/>
    <w:rsid w:val="00FC03E6"/>
    <w:rsid w:val="00FC5E7E"/>
    <w:rsid w:val="00FC6B05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66864D"/>
  <w15:chartTrackingRefBased/>
  <w15:docId w15:val="{1B15B560-75CC-4C2F-AE50-8C50BD88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3AF"/>
    <w:pPr>
      <w:spacing w:after="0" w:line="276" w:lineRule="auto"/>
      <w:jc w:val="left"/>
    </w:pPr>
    <w:rPr>
      <w:rFonts w:ascii="Arial" w:hAnsi="Arial" w:cs="Arial"/>
      <w:kern w:val="0"/>
      <w:sz w:val="22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03AF"/>
    <w:pPr>
      <w:widowControl w:val="0"/>
      <w:wordWrap w:val="0"/>
      <w:autoSpaceDE w:val="0"/>
      <w:autoSpaceDN w:val="0"/>
      <w:spacing w:after="0" w:line="240" w:lineRule="auto"/>
      <w:jc w:val="left"/>
    </w:pPr>
    <w:rPr>
      <w:sz w:val="22"/>
      <w14:ligatures w14:val="standardContextual"/>
    </w:rPr>
  </w:style>
  <w:style w:type="character" w:styleId="a4">
    <w:name w:val="annotation reference"/>
    <w:basedOn w:val="a0"/>
    <w:uiPriority w:val="99"/>
    <w:semiHidden/>
    <w:unhideWhenUsed/>
    <w:rsid w:val="007E03AF"/>
    <w:rPr>
      <w:sz w:val="18"/>
      <w:szCs w:val="18"/>
    </w:rPr>
  </w:style>
  <w:style w:type="paragraph" w:styleId="a5">
    <w:name w:val="annotation text"/>
    <w:basedOn w:val="a"/>
    <w:link w:val="Char"/>
    <w:uiPriority w:val="99"/>
    <w:unhideWhenUsed/>
    <w:rsid w:val="007E03AF"/>
  </w:style>
  <w:style w:type="character" w:customStyle="1" w:styleId="Char">
    <w:name w:val="메모 텍스트 Char"/>
    <w:basedOn w:val="a0"/>
    <w:link w:val="a5"/>
    <w:uiPriority w:val="99"/>
    <w:rsid w:val="007E03AF"/>
    <w:rPr>
      <w:rFonts w:ascii="Arial" w:hAnsi="Arial" w:cs="Arial"/>
      <w:kern w:val="0"/>
      <w:sz w:val="22"/>
      <w:lang w:val="en"/>
    </w:rPr>
  </w:style>
  <w:style w:type="character" w:styleId="a6">
    <w:name w:val="Hyperlink"/>
    <w:basedOn w:val="a0"/>
    <w:uiPriority w:val="99"/>
    <w:unhideWhenUsed/>
    <w:rsid w:val="007E03AF"/>
    <w:rPr>
      <w:color w:val="0563C1" w:themeColor="hyperlink"/>
      <w:u w:val="single"/>
    </w:rPr>
  </w:style>
  <w:style w:type="paragraph" w:styleId="a7">
    <w:name w:val="Normal (Web)"/>
    <w:basedOn w:val="a"/>
    <w:rsid w:val="007E03AF"/>
    <w:pPr>
      <w:spacing w:before="100" w:beforeAutospacing="1" w:after="100" w:afterAutospacing="1" w:line="240" w:lineRule="auto"/>
    </w:pPr>
    <w:rPr>
      <w:rFonts w:ascii="Times New Roman" w:eastAsia="맑은 고딕" w:hAnsi="Times New Roman" w:cs="Times New Roman"/>
      <w:sz w:val="24"/>
      <w:szCs w:val="24"/>
      <w:lang w:val="en-US" w:eastAsia="en-US"/>
    </w:rPr>
  </w:style>
  <w:style w:type="table" w:styleId="a8">
    <w:name w:val="Table Grid"/>
    <w:basedOn w:val="a1"/>
    <w:uiPriority w:val="59"/>
    <w:rsid w:val="007E03AF"/>
    <w:pPr>
      <w:spacing w:after="0" w:line="240" w:lineRule="auto"/>
      <w:jc w:val="left"/>
    </w:pPr>
    <w:rPr>
      <w:rFonts w:ascii="Times New Roman" w:eastAsia="맑은 고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03AF"/>
    <w:rPr>
      <w:i/>
      <w:iCs/>
    </w:rPr>
  </w:style>
  <w:style w:type="paragraph" w:styleId="aa">
    <w:name w:val="Balloon Text"/>
    <w:basedOn w:val="a"/>
    <w:link w:val="Char0"/>
    <w:uiPriority w:val="99"/>
    <w:semiHidden/>
    <w:unhideWhenUsed/>
    <w:rsid w:val="007E03A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a"/>
    <w:uiPriority w:val="99"/>
    <w:semiHidden/>
    <w:rsid w:val="007E03AF"/>
    <w:rPr>
      <w:rFonts w:asciiTheme="majorHAnsi" w:eastAsiaTheme="majorEastAsia" w:hAnsiTheme="majorHAnsi" w:cstheme="majorBidi"/>
      <w:kern w:val="0"/>
      <w:sz w:val="18"/>
      <w:szCs w:val="18"/>
      <w:lang w:val="en"/>
    </w:rPr>
  </w:style>
  <w:style w:type="paragraph" w:styleId="ab">
    <w:name w:val="annotation subject"/>
    <w:basedOn w:val="a5"/>
    <w:next w:val="a5"/>
    <w:link w:val="Char1"/>
    <w:uiPriority w:val="99"/>
    <w:semiHidden/>
    <w:unhideWhenUsed/>
    <w:rsid w:val="007B0DA8"/>
    <w:rPr>
      <w:b/>
      <w:bCs/>
    </w:rPr>
  </w:style>
  <w:style w:type="character" w:customStyle="1" w:styleId="Char1">
    <w:name w:val="메모 주제 Char"/>
    <w:basedOn w:val="Char"/>
    <w:link w:val="ab"/>
    <w:uiPriority w:val="99"/>
    <w:semiHidden/>
    <w:rsid w:val="007B0DA8"/>
    <w:rPr>
      <w:rFonts w:ascii="Arial" w:hAnsi="Arial" w:cs="Arial"/>
      <w:b/>
      <w:bCs/>
      <w:kern w:val="0"/>
      <w:sz w:val="22"/>
      <w:lang w:val="en"/>
    </w:rPr>
  </w:style>
  <w:style w:type="paragraph" w:styleId="ac">
    <w:name w:val="header"/>
    <w:basedOn w:val="a"/>
    <w:link w:val="Char2"/>
    <w:uiPriority w:val="99"/>
    <w:unhideWhenUsed/>
    <w:rsid w:val="00A07747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c"/>
    <w:uiPriority w:val="99"/>
    <w:rsid w:val="00A07747"/>
    <w:rPr>
      <w:rFonts w:ascii="Arial" w:hAnsi="Arial" w:cs="Arial"/>
      <w:kern w:val="0"/>
      <w:sz w:val="22"/>
      <w:lang w:val="en"/>
    </w:rPr>
  </w:style>
  <w:style w:type="paragraph" w:styleId="ad">
    <w:name w:val="footer"/>
    <w:basedOn w:val="a"/>
    <w:link w:val="Char3"/>
    <w:uiPriority w:val="99"/>
    <w:unhideWhenUsed/>
    <w:rsid w:val="00A0774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d"/>
    <w:uiPriority w:val="99"/>
    <w:rsid w:val="00A07747"/>
    <w:rPr>
      <w:rFonts w:ascii="Arial" w:hAnsi="Arial" w:cs="Arial"/>
      <w:kern w:val="0"/>
      <w:sz w:val="22"/>
      <w:lang w:val="en"/>
    </w:rPr>
  </w:style>
  <w:style w:type="paragraph" w:styleId="ae">
    <w:name w:val="Revision"/>
    <w:hidden/>
    <w:uiPriority w:val="99"/>
    <w:semiHidden/>
    <w:rsid w:val="00D166B7"/>
    <w:pPr>
      <w:spacing w:after="0" w:line="240" w:lineRule="auto"/>
      <w:jc w:val="left"/>
    </w:pPr>
    <w:rPr>
      <w:rFonts w:ascii="Arial" w:hAnsi="Arial" w:cs="Arial"/>
      <w:kern w:val="0"/>
      <w:sz w:val="22"/>
      <w:lang w:val="en"/>
    </w:rPr>
  </w:style>
  <w:style w:type="character" w:customStyle="1" w:styleId="UnresolvedMention1">
    <w:name w:val="Unresolved Mention1"/>
    <w:basedOn w:val="a0"/>
    <w:uiPriority w:val="99"/>
    <w:semiHidden/>
    <w:unhideWhenUsed/>
    <w:rsid w:val="007C1D37"/>
    <w:rPr>
      <w:color w:val="605E5C"/>
      <w:shd w:val="clear" w:color="auto" w:fill="E1DFDD"/>
    </w:rPr>
  </w:style>
  <w:style w:type="paragraph" w:styleId="af">
    <w:name w:val="footnote text"/>
    <w:basedOn w:val="a"/>
    <w:link w:val="Char4"/>
    <w:uiPriority w:val="99"/>
    <w:semiHidden/>
    <w:unhideWhenUsed/>
    <w:rsid w:val="00B1021B"/>
    <w:pPr>
      <w:spacing w:line="240" w:lineRule="auto"/>
    </w:pPr>
    <w:rPr>
      <w:sz w:val="20"/>
      <w:szCs w:val="20"/>
    </w:rPr>
  </w:style>
  <w:style w:type="character" w:customStyle="1" w:styleId="Char4">
    <w:name w:val="각주 텍스트 Char"/>
    <w:basedOn w:val="a0"/>
    <w:link w:val="af"/>
    <w:uiPriority w:val="99"/>
    <w:semiHidden/>
    <w:rsid w:val="00B1021B"/>
    <w:rPr>
      <w:rFonts w:ascii="Arial" w:hAnsi="Arial" w:cs="Arial"/>
      <w:kern w:val="0"/>
      <w:szCs w:val="20"/>
      <w:lang w:val="en"/>
    </w:rPr>
  </w:style>
  <w:style w:type="character" w:styleId="af0">
    <w:name w:val="footnote reference"/>
    <w:basedOn w:val="a0"/>
    <w:uiPriority w:val="99"/>
    <w:semiHidden/>
    <w:unhideWhenUsed/>
    <w:rsid w:val="00B102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hyperlink" TargetMode="External" Target="about:blank" /><Relationship Id="rId18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hyperlink" TargetMode="External" Target="about:blank" /><Relationship Id="rId17" Type="http://schemas.openxmlformats.org/officeDocument/2006/relationships/fontTable" Target="fontTable.xml" /><Relationship Id="rId2" Type="http://schemas.openxmlformats.org/officeDocument/2006/relationships/customXml" Target="../customXml/item2.xml" /><Relationship Id="rId16" Type="http://schemas.openxmlformats.org/officeDocument/2006/relationships/header" Target="header1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image" Target="media/image1.png" /><Relationship Id="rId5" Type="http://schemas.openxmlformats.org/officeDocument/2006/relationships/numbering" Target="numbering.xml" /><Relationship Id="rId15" Type="http://schemas.openxmlformats.org/officeDocument/2006/relationships/hyperlink" TargetMode="External" Target="https://news.samsung.com/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hyperlink" TargetMode="External" Target="http://samsung.com/SSD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1_1_x002e__xd558__xc774__xb9ac__xce58_ xmlns="fc2cf6e4-cd20-4bf2-96c9-ef0e60998b29" xsi:nil="true"/>
    <person xmlns="fc2cf6e4-cd20-4bf2-96c9-ef0e60998b29">
      <UserInfo>
        <DisplayName/>
        <AccountId xsi:nil="true"/>
        <AccountType/>
      </UserInfo>
    </person>
    <Review xmlns="fc2cf6e4-cd20-4bf2-96c9-ef0e60998b29">false</Review>
    <no xmlns="fc2cf6e4-cd20-4bf2-96c9-ef0e60998b29" xsi:nil="true"/>
    <TaxCatchAll xmlns="a1af262d-2fce-4feb-8fc8-6c3f7135d21a" xsi:nil="true"/>
    <lcf76f155ced4ddcb4097134ff3c332f xmlns="fc2cf6e4-cd20-4bf2-96c9-ef0e60998b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4EE2B1519D7142AF34DAC2C42E0924" ma:contentTypeVersion="22" ma:contentTypeDescription="Create a new document." ma:contentTypeScope="" ma:versionID="da6837d148c935d779de4a48c7dde482">
  <xsd:schema xmlns:xsd="http://www.w3.org/2001/XMLSchema" xmlns:xs="http://www.w3.org/2001/XMLSchema" xmlns:p="http://schemas.microsoft.com/office/2006/metadata/properties" xmlns:ns2="fc2cf6e4-cd20-4bf2-96c9-ef0e60998b29" xmlns:ns3="a1af262d-2fce-4feb-8fc8-6c3f7135d21a" targetNamespace="http://schemas.microsoft.com/office/2006/metadata/properties" ma:root="true" ma:fieldsID="9bf868b40ad3d0d204c81a193ba1a837" ns2:_="" ns3:_="">
    <xsd:import namespace="fc2cf6e4-cd20-4bf2-96c9-ef0e60998b29"/>
    <xsd:import namespace="a1af262d-2fce-4feb-8fc8-6c3f7135d2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no" minOccurs="0"/>
                <xsd:element ref="ns2:lcf76f155ced4ddcb4097134ff3c332f" minOccurs="0"/>
                <xsd:element ref="ns3:TaxCatchAll" minOccurs="0"/>
                <xsd:element ref="ns2:person" minOccurs="0"/>
                <xsd:element ref="ns2:Review" minOccurs="0"/>
                <xsd:element ref="ns2:MediaServiceSearchProperties" minOccurs="0"/>
                <xsd:element ref="ns2:_x0031_1_x002e__xd558__xc774__xb9ac__xce58_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cf6e4-cd20-4bf2-96c9-ef0e60998b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no" ma:index="21" nillable="true" ma:displayName="no" ma:format="Dropdown" ma:internalName="no" ma:percentage="FALSE">
      <xsd:simpleType>
        <xsd:restriction base="dms:Number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9b09575-d76b-43dd-9bd8-596ae673b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ew" ma:index="26" nillable="true" ma:displayName="Review" ma:default="0" ma:format="Dropdown" ma:internalName="Review">
      <xsd:simpleType>
        <xsd:restriction base="dms:Boolea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1_x002e__xd558__xc774__xb9ac__xce58_" ma:index="28" nillable="true" ma:displayName="11. 하이리치" ma:format="Dropdown" ma:internalName="_x0031_1_x002e__xd558__xc774__xb9ac__xce58_">
      <xsd:simpleType>
        <xsd:restriction base="dms:Text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f262d-2fce-4feb-8fc8-6c3f7135d2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d0424cc-f89a-482d-b621-dbac0befe638}" ma:internalName="TaxCatchAll" ma:showField="CatchAllData" ma:web="a1af262d-2fce-4feb-8fc8-6c3f7135d2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EE8BF-D76F-4EAF-8204-ABA5014CEB40}">
  <ds:schemaRefs>
    <ds:schemaRef ds:uri="http://schemas.microsoft.com/office/2006/metadata/properties"/>
    <ds:schemaRef ds:uri="http://schemas.microsoft.com/office/infopath/2007/PartnerControls"/>
    <ds:schemaRef ds:uri="fc2cf6e4-cd20-4bf2-96c9-ef0e60998b29"/>
    <ds:schemaRef ds:uri="a1af262d-2fce-4feb-8fc8-6c3f7135d21a"/>
  </ds:schemaRefs>
</ds:datastoreItem>
</file>

<file path=customXml/itemProps2.xml><?xml version="1.0" encoding="utf-8"?>
<ds:datastoreItem xmlns:ds="http://schemas.openxmlformats.org/officeDocument/2006/customXml" ds:itemID="{FF47375A-58ED-45FA-87C6-CF4E1ED86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2cf6e4-cd20-4bf2-96c9-ef0e60998b29"/>
    <ds:schemaRef ds:uri="a1af262d-2fce-4feb-8fc8-6c3f7135d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62B883-3EA9-4A69-AB50-A06F1D75AD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BE103D-E618-403E-84B1-8699FE9A8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1081</Words>
  <Characters>6162</Characters>
  <Application>Microsoft Office Word</Application>
  <DocSecurity>0</DocSecurity>
  <Lines>51</Lines>
  <Paragraphs>14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7229</CharactersWithSpaces>
  <SharedDoc>false</SharedDoc>
  <HLinks>
    <vt:vector size="30" baseType="variant">
      <vt:variant>
        <vt:i4>327754</vt:i4>
      </vt:variant>
      <vt:variant>
        <vt:i4>12</vt:i4>
      </vt:variant>
      <vt:variant>
        <vt:i4>0</vt:i4>
      </vt:variant>
      <vt:variant>
        <vt:i4>5</vt:i4>
      </vt:variant>
      <vt:variant>
        <vt:lpwstr>https://news.samsung.com/</vt:lpwstr>
      </vt:variant>
      <vt:variant>
        <vt:lpwstr/>
      </vt:variant>
      <vt:variant>
        <vt:i4>2687093</vt:i4>
      </vt:variant>
      <vt:variant>
        <vt:i4>9</vt:i4>
      </vt:variant>
      <vt:variant>
        <vt:i4>0</vt:i4>
      </vt:variant>
      <vt:variant>
        <vt:i4>5</vt:i4>
      </vt:variant>
      <vt:variant>
        <vt:lpwstr>http://semiconductor.samsung.com/consumer-storage/internal-ssd/</vt:lpwstr>
      </vt:variant>
      <vt:variant>
        <vt:lpwstr/>
      </vt:variant>
      <vt:variant>
        <vt:i4>4063336</vt:i4>
      </vt:variant>
      <vt:variant>
        <vt:i4>6</vt:i4>
      </vt:variant>
      <vt:variant>
        <vt:i4>0</vt:i4>
      </vt:variant>
      <vt:variant>
        <vt:i4>5</vt:i4>
      </vt:variant>
      <vt:variant>
        <vt:lpwstr>http://samsung.com/SSD</vt:lpwstr>
      </vt:variant>
      <vt:variant>
        <vt:lpwstr/>
      </vt:variant>
      <vt:variant>
        <vt:i4>3080313</vt:i4>
      </vt:variant>
      <vt:variant>
        <vt:i4>3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고아름/Ahreum Co</dc:creator>
  <cp:keywords/>
  <dc:description/>
  <cp:lastModifiedBy>배수연/글로벌미디어그룹/삼성전자</cp:lastModifiedBy>
  <cp:revision>4</cp:revision>
  <cp:lastPrinted>2023-08-04T06:41:00Z</cp:lastPrinted>
  <dcterms:created xsi:type="dcterms:W3CDTF">2023-08-31T01:53:00Z</dcterms:created>
  <dcterms:modified xsi:type="dcterms:W3CDTF">2023-09-01T02:16:00Z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ContentTypeId">
    <vt:lpwstr>0x010100514EE2B1519D7142AF34DAC2C42E0924</vt:lpwstr>
  </property>
  <property fmtid="{D5CDD505-2E9C-101B-9397-08002B2CF9AE}" pid="4" name="MediaServiceImageTags">
    <vt:lpwstr/>
  </property>
</Properties>
</file>