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D44CB" w:rsidRDefault="003D44CB" w:rsidP="003D44CB">
      <w:pPr>
        <w:shd w:val="clear" w:color="auto" w:fill="FFFFFF"/>
        <w:spacing w:before="150" w:after="300" w:line="336" w:lineRule="auto"/>
        <w:outlineLvl w:val="3"/>
        <w:rPr>
          <w:rFonts w:ascii="Gill Sans" w:eastAsia="Times New Roman" w:hAnsi="Gill Sans" w:cs="Gill Sans"/>
          <w:b/>
        </w:rPr>
      </w:pPr>
      <w:r>
        <w:rPr>
          <w:rFonts w:ascii="Gill Sans" w:eastAsia="Times New Roman" w:hAnsi="Gill Sans" w:cs="Gill Sans"/>
          <w:b/>
          <w:noProof/>
        </w:rPr>
        <w:drawing>
          <wp:inline distT="0" distB="0" distL="0" distR="0">
            <wp:extent cx="1828800" cy="490855"/>
            <wp:effectExtent l="0" t="0" r="0" b="0"/>
            <wp:docPr id="3" name="Picture 3" descr="katiekailus:Users:jennydomine:Desktop:427916c0-0b2f-4d3d-ba1e-d27e17f7c3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iekailus:Users:jennydomine:Desktop:427916c0-0b2f-4d3d-ba1e-d27e17f7c37d.jp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8800" cy="490855"/>
                    </a:xfrm>
                    <a:prstGeom prst="rect">
                      <a:avLst/>
                    </a:prstGeom>
                    <a:noFill/>
                    <a:ln>
                      <a:noFill/>
                    </a:ln>
                  </pic:spPr>
                </pic:pic>
              </a:graphicData>
            </a:graphic>
          </wp:inline>
        </w:drawing>
      </w:r>
    </w:p>
    <w:p w:rsidR="007B05DF" w:rsidRPr="002F4FD5" w:rsidRDefault="003C7E21" w:rsidP="00156CFC">
      <w:pPr>
        <w:shd w:val="clear" w:color="auto" w:fill="FFFFFF"/>
        <w:spacing w:before="150" w:after="300" w:line="336" w:lineRule="auto"/>
        <w:jc w:val="center"/>
        <w:outlineLvl w:val="3"/>
        <w:rPr>
          <w:rFonts w:ascii="Gill Sans" w:eastAsia="Times New Roman" w:hAnsi="Gill Sans" w:cs="Gill Sans"/>
          <w:b/>
        </w:rPr>
      </w:pPr>
      <w:r>
        <w:rPr>
          <w:rFonts w:ascii="Gill Sans" w:eastAsia="Times New Roman" w:hAnsi="Gill Sans" w:cs="Gill Sans"/>
          <w:b/>
        </w:rPr>
        <w:t>Sound Synergy</w:t>
      </w:r>
      <w:r w:rsidR="002A1975">
        <w:rPr>
          <w:rFonts w:ascii="Gill Sans" w:eastAsia="Times New Roman" w:hAnsi="Gill Sans" w:cs="Gill Sans"/>
          <w:b/>
        </w:rPr>
        <w:t xml:space="preserve">: </w:t>
      </w:r>
      <w:r>
        <w:rPr>
          <w:rFonts w:ascii="Gill Sans" w:eastAsia="Times New Roman" w:hAnsi="Gill Sans" w:cs="Gill Sans"/>
          <w:b/>
        </w:rPr>
        <w:t>First Baptist Concord</w:t>
      </w:r>
      <w:r w:rsidR="007C35DF">
        <w:rPr>
          <w:rFonts w:ascii="Gill Sans" w:eastAsia="Times New Roman" w:hAnsi="Gill Sans" w:cs="Gill Sans"/>
          <w:b/>
        </w:rPr>
        <w:t xml:space="preserve"> </w:t>
      </w:r>
      <w:r w:rsidR="00B44C07">
        <w:rPr>
          <w:rFonts w:ascii="Gill Sans" w:eastAsia="Times New Roman" w:hAnsi="Gill Sans" w:cs="Gill Sans"/>
          <w:b/>
        </w:rPr>
        <w:t xml:space="preserve">Selects myMix for its </w:t>
      </w:r>
      <w:r w:rsidR="00BE6F8E">
        <w:rPr>
          <w:rFonts w:ascii="Gill Sans" w:eastAsia="Times New Roman" w:hAnsi="Gill Sans" w:cs="Gill Sans"/>
          <w:b/>
        </w:rPr>
        <w:t>Universal Simplicity, Quality Sound</w:t>
      </w:r>
    </w:p>
    <w:p w:rsidR="00221A1E" w:rsidRPr="002F4FD5" w:rsidRDefault="003C7E21" w:rsidP="00156CFC">
      <w:pPr>
        <w:shd w:val="clear" w:color="auto" w:fill="FFFFFF"/>
        <w:spacing w:before="150" w:after="300" w:line="336" w:lineRule="auto"/>
        <w:jc w:val="center"/>
        <w:outlineLvl w:val="3"/>
        <w:rPr>
          <w:rFonts w:ascii="Gill Sans" w:eastAsia="Times New Roman" w:hAnsi="Gill Sans" w:cs="Gill Sans"/>
          <w:i/>
        </w:rPr>
      </w:pPr>
      <w:r>
        <w:rPr>
          <w:rFonts w:ascii="Gill Sans" w:eastAsia="Times New Roman" w:hAnsi="Gill Sans" w:cs="Gill Sans"/>
          <w:i/>
        </w:rPr>
        <w:t>J Sound Service</w:t>
      </w:r>
      <w:r w:rsidR="007C35DF">
        <w:rPr>
          <w:rFonts w:ascii="Gill Sans" w:eastAsia="Times New Roman" w:hAnsi="Gill Sans" w:cs="Gill Sans"/>
          <w:i/>
        </w:rPr>
        <w:t>s</w:t>
      </w:r>
      <w:r>
        <w:rPr>
          <w:rFonts w:ascii="Gill Sans" w:eastAsia="Times New Roman" w:hAnsi="Gill Sans" w:cs="Gill Sans"/>
          <w:i/>
        </w:rPr>
        <w:t xml:space="preserve"> </w:t>
      </w:r>
      <w:r w:rsidR="00A245DF">
        <w:rPr>
          <w:rFonts w:ascii="Gill Sans" w:eastAsia="Times New Roman" w:hAnsi="Gill Sans" w:cs="Gill Sans"/>
          <w:i/>
        </w:rPr>
        <w:t xml:space="preserve">finds </w:t>
      </w:r>
      <w:r w:rsidR="00BE6F8E">
        <w:rPr>
          <w:rFonts w:ascii="Gill Sans" w:eastAsia="Times New Roman" w:hAnsi="Gill Sans" w:cs="Gill Sans"/>
          <w:i/>
        </w:rPr>
        <w:t>myMix</w:t>
      </w:r>
      <w:r w:rsidR="008B72A6">
        <w:rPr>
          <w:rFonts w:ascii="Gill Sans" w:eastAsia="Times New Roman" w:hAnsi="Gill Sans" w:cs="Gill Sans"/>
          <w:i/>
        </w:rPr>
        <w:t xml:space="preserve"> </w:t>
      </w:r>
      <w:r w:rsidR="008B7452">
        <w:rPr>
          <w:rFonts w:ascii="Gill Sans" w:eastAsia="Times New Roman" w:hAnsi="Gill Sans" w:cs="Gill Sans"/>
          <w:i/>
        </w:rPr>
        <w:t>portable</w:t>
      </w:r>
      <w:r>
        <w:rPr>
          <w:rFonts w:ascii="Gill Sans" w:eastAsia="Times New Roman" w:hAnsi="Gill Sans" w:cs="Gill Sans"/>
          <w:i/>
        </w:rPr>
        <w:t xml:space="preserve"> </w:t>
      </w:r>
      <w:r w:rsidR="007C35DF">
        <w:rPr>
          <w:rFonts w:ascii="Gill Sans" w:eastAsia="Times New Roman" w:hAnsi="Gill Sans" w:cs="Gill Sans"/>
          <w:i/>
        </w:rPr>
        <w:t>recording</w:t>
      </w:r>
      <w:r w:rsidR="00633756">
        <w:rPr>
          <w:rFonts w:ascii="Gill Sans" w:eastAsia="Times New Roman" w:hAnsi="Gill Sans" w:cs="Gill Sans"/>
          <w:i/>
        </w:rPr>
        <w:t xml:space="preserve"> interface</w:t>
      </w:r>
      <w:r w:rsidR="00BE6F8E">
        <w:rPr>
          <w:rFonts w:ascii="Gill Sans" w:eastAsia="Times New Roman" w:hAnsi="Gill Sans" w:cs="Gill Sans"/>
          <w:i/>
        </w:rPr>
        <w:t>/monitoring solution</w:t>
      </w:r>
      <w:r w:rsidR="00A245DF">
        <w:rPr>
          <w:rFonts w:ascii="Gill Sans" w:eastAsia="Times New Roman" w:hAnsi="Gill Sans" w:cs="Gill Sans"/>
          <w:i/>
        </w:rPr>
        <w:t xml:space="preserve"> to be a </w:t>
      </w:r>
      <w:r w:rsidR="00BE6F8E">
        <w:rPr>
          <w:rFonts w:ascii="Gill Sans" w:eastAsia="Times New Roman" w:hAnsi="Gill Sans" w:cs="Gill Sans"/>
          <w:i/>
        </w:rPr>
        <w:t>simple,</w:t>
      </w:r>
      <w:r w:rsidR="00A245DF">
        <w:rPr>
          <w:rFonts w:ascii="Gill Sans" w:eastAsia="Times New Roman" w:hAnsi="Gill Sans" w:cs="Gill Sans"/>
          <w:i/>
        </w:rPr>
        <w:t xml:space="preserve"> sonic match for </w:t>
      </w:r>
      <w:r w:rsidR="00BE6F8E">
        <w:rPr>
          <w:rFonts w:ascii="Gill Sans" w:eastAsia="Times New Roman" w:hAnsi="Gill Sans" w:cs="Gill Sans"/>
          <w:i/>
        </w:rPr>
        <w:t xml:space="preserve">Tennessee-based </w:t>
      </w:r>
      <w:r w:rsidR="00A245DF">
        <w:rPr>
          <w:rFonts w:ascii="Gill Sans" w:eastAsia="Times New Roman" w:hAnsi="Gill Sans" w:cs="Gill Sans"/>
          <w:i/>
        </w:rPr>
        <w:t>mega church</w:t>
      </w:r>
    </w:p>
    <w:p w:rsidR="00A245DF" w:rsidRDefault="00CD6422" w:rsidP="00003AE2">
      <w:pPr>
        <w:spacing w:line="336" w:lineRule="auto"/>
        <w:rPr>
          <w:rFonts w:ascii="Gill Sans" w:eastAsia="Times New Roman" w:hAnsi="Gill Sans" w:cs="Gill Sans"/>
        </w:rPr>
      </w:pPr>
      <w:r>
        <w:rPr>
          <w:rFonts w:ascii="Gill Sans" w:hAnsi="Gill Sans" w:cs="Gill Sans"/>
          <w:b/>
          <w:sz w:val="22"/>
          <w:szCs w:val="22"/>
        </w:rPr>
        <w:br/>
      </w:r>
      <w:r w:rsidR="00B44C07">
        <w:rPr>
          <w:rFonts w:ascii="Gill Sans" w:hAnsi="Gill Sans" w:cs="Gill Sans"/>
          <w:b/>
          <w:sz w:val="22"/>
          <w:szCs w:val="22"/>
        </w:rPr>
        <w:t>West Hills</w:t>
      </w:r>
      <w:r w:rsidR="001B301C">
        <w:rPr>
          <w:rFonts w:ascii="Gill Sans" w:hAnsi="Gill Sans" w:cs="Gill Sans"/>
          <w:b/>
          <w:sz w:val="22"/>
          <w:szCs w:val="22"/>
        </w:rPr>
        <w:t xml:space="preserve">, </w:t>
      </w:r>
      <w:r w:rsidR="003C7E21">
        <w:rPr>
          <w:rFonts w:ascii="Gill Sans" w:hAnsi="Gill Sans" w:cs="Gill Sans"/>
          <w:b/>
          <w:sz w:val="22"/>
          <w:szCs w:val="22"/>
        </w:rPr>
        <w:t>Tennessee</w:t>
      </w:r>
      <w:r w:rsidR="002F4FD5">
        <w:rPr>
          <w:rFonts w:ascii="Gill Sans" w:hAnsi="Gill Sans" w:cs="Gill Sans"/>
          <w:b/>
          <w:sz w:val="22"/>
          <w:szCs w:val="22"/>
        </w:rPr>
        <w:t xml:space="preserve">, </w:t>
      </w:r>
      <w:r w:rsidR="008514ED">
        <w:rPr>
          <w:rFonts w:ascii="Gill Sans" w:hAnsi="Gill Sans" w:cs="Gill Sans"/>
          <w:b/>
          <w:sz w:val="22"/>
          <w:szCs w:val="22"/>
        </w:rPr>
        <w:t>October</w:t>
      </w:r>
      <w:r w:rsidR="002F4FD5" w:rsidRPr="00E90A93">
        <w:rPr>
          <w:rFonts w:ascii="Gill Sans" w:hAnsi="Gill Sans" w:cs="Gill Sans"/>
          <w:b/>
          <w:sz w:val="22"/>
          <w:szCs w:val="22"/>
        </w:rPr>
        <w:t xml:space="preserve"> </w:t>
      </w:r>
      <w:r w:rsidR="00A6421A">
        <w:rPr>
          <w:rFonts w:ascii="Gill Sans" w:hAnsi="Gill Sans" w:cs="Gill Sans"/>
          <w:b/>
          <w:sz w:val="22"/>
          <w:szCs w:val="22"/>
        </w:rPr>
        <w:t>23</w:t>
      </w:r>
      <w:r w:rsidR="002F4FD5" w:rsidRPr="00E90A93">
        <w:rPr>
          <w:rFonts w:ascii="Gill Sans" w:hAnsi="Gill Sans" w:cs="Gill Sans"/>
          <w:b/>
          <w:sz w:val="22"/>
          <w:szCs w:val="22"/>
        </w:rPr>
        <w:t>, 2017</w:t>
      </w:r>
      <w:r w:rsidR="002F4FD5" w:rsidRPr="00964CD3">
        <w:rPr>
          <w:rFonts w:ascii="Gill Sans" w:hAnsi="Gill Sans" w:cs="Gill Sans"/>
          <w:sz w:val="22"/>
          <w:szCs w:val="22"/>
        </w:rPr>
        <w:t xml:space="preserve"> —</w:t>
      </w:r>
      <w:r w:rsidR="002F4FD5">
        <w:rPr>
          <w:rFonts w:ascii="Gill Sans" w:hAnsi="Gill Sans" w:cs="Gill Sans"/>
          <w:sz w:val="22"/>
          <w:szCs w:val="22"/>
        </w:rPr>
        <w:t xml:space="preserve"> </w:t>
      </w:r>
      <w:hyperlink r:id="rId8" w:history="1">
        <w:r w:rsidR="002F4FD5" w:rsidRPr="002F4FD5">
          <w:rPr>
            <w:rStyle w:val="Hyperlink"/>
            <w:rFonts w:ascii="Gill Sans" w:hAnsi="Gill Sans" w:cs="Gill Sans"/>
            <w:sz w:val="22"/>
            <w:szCs w:val="22"/>
          </w:rPr>
          <w:t>myMix</w:t>
        </w:r>
      </w:hyperlink>
      <w:r w:rsidR="002F4FD5">
        <w:rPr>
          <w:rFonts w:ascii="Gill Sans" w:hAnsi="Gill Sans" w:cs="Gill Sans"/>
          <w:sz w:val="22"/>
          <w:szCs w:val="22"/>
        </w:rPr>
        <w:t xml:space="preserve">, </w:t>
      </w:r>
      <w:r w:rsidR="002F4FD5" w:rsidRPr="00BA65A8">
        <w:rPr>
          <w:rFonts w:ascii="Gill Sans" w:hAnsi="Gill Sans" w:cs="Gill Sans"/>
        </w:rPr>
        <w:t xml:space="preserve">a </w:t>
      </w:r>
      <w:r w:rsidR="002F4FD5">
        <w:rPr>
          <w:rFonts w:ascii="Gill Sans" w:eastAsia="Times New Roman" w:hAnsi="Gill Sans" w:cs="Gill Sans"/>
        </w:rPr>
        <w:t>network-</w:t>
      </w:r>
      <w:r w:rsidR="002F4FD5" w:rsidRPr="007B05DF">
        <w:rPr>
          <w:rFonts w:ascii="Gill Sans" w:eastAsia="Times New Roman" w:hAnsi="Gill Sans" w:cs="Gill Sans"/>
        </w:rPr>
        <w:t xml:space="preserve">based audio mixing and </w:t>
      </w:r>
      <w:r w:rsidR="002F4FD5">
        <w:rPr>
          <w:rFonts w:ascii="Gill Sans" w:eastAsia="Times New Roman" w:hAnsi="Gill Sans" w:cs="Gill Sans"/>
        </w:rPr>
        <w:t>recording system</w:t>
      </w:r>
      <w:r w:rsidR="00D03638">
        <w:rPr>
          <w:rFonts w:ascii="Gill Sans" w:eastAsia="Times New Roman" w:hAnsi="Gill Sans" w:cs="Gill Sans"/>
        </w:rPr>
        <w:t xml:space="preserve"> which</w:t>
      </w:r>
      <w:r w:rsidR="002F4FD5">
        <w:rPr>
          <w:rFonts w:ascii="Gill Sans" w:eastAsia="Times New Roman" w:hAnsi="Gill Sans" w:cs="Gill Sans"/>
        </w:rPr>
        <w:t xml:space="preserve"> </w:t>
      </w:r>
      <w:r w:rsidR="00156CFC">
        <w:rPr>
          <w:rFonts w:ascii="Gill Sans" w:eastAsia="Times New Roman" w:hAnsi="Gill Sans" w:cs="Gill Sans"/>
        </w:rPr>
        <w:t xml:space="preserve">features </w:t>
      </w:r>
      <w:r w:rsidR="002F4FD5">
        <w:rPr>
          <w:rFonts w:ascii="Gill Sans" w:eastAsia="Times New Roman" w:hAnsi="Gill Sans" w:cs="Gill Sans"/>
        </w:rPr>
        <w:t xml:space="preserve">easy operation </w:t>
      </w:r>
      <w:r w:rsidR="00563125">
        <w:rPr>
          <w:rFonts w:ascii="Gill Sans" w:eastAsia="Times New Roman" w:hAnsi="Gill Sans" w:cs="Gill Sans"/>
        </w:rPr>
        <w:t>while meeting the</w:t>
      </w:r>
      <w:r w:rsidR="002F4FD5">
        <w:rPr>
          <w:rFonts w:ascii="Gill Sans" w:eastAsia="Times New Roman" w:hAnsi="Gill Sans" w:cs="Gill Sans"/>
        </w:rPr>
        <w:t xml:space="preserve"> highest audio demands, has been chosen</w:t>
      </w:r>
      <w:r w:rsidR="00CF46DC">
        <w:rPr>
          <w:rFonts w:ascii="Gill Sans" w:eastAsia="Times New Roman" w:hAnsi="Gill Sans" w:cs="Gill Sans"/>
        </w:rPr>
        <w:t xml:space="preserve"> </w:t>
      </w:r>
      <w:r w:rsidR="002F4FD5">
        <w:rPr>
          <w:rFonts w:ascii="Gill Sans" w:eastAsia="Times New Roman" w:hAnsi="Gill Sans" w:cs="Gill Sans"/>
        </w:rPr>
        <w:t>by</w:t>
      </w:r>
      <w:r w:rsidR="008B7452">
        <w:rPr>
          <w:rFonts w:ascii="Gill Sans" w:eastAsia="Times New Roman" w:hAnsi="Gill Sans" w:cs="Gill Sans"/>
        </w:rPr>
        <w:t xml:space="preserve"> </w:t>
      </w:r>
      <w:r w:rsidR="00B44C07">
        <w:rPr>
          <w:rFonts w:ascii="Gill Sans" w:eastAsia="Times New Roman" w:hAnsi="Gill Sans" w:cs="Gill Sans"/>
        </w:rPr>
        <w:t>First Baptist Concord church as it</w:t>
      </w:r>
      <w:r w:rsidR="00F826AC">
        <w:rPr>
          <w:rFonts w:ascii="Gill Sans" w:eastAsia="Times New Roman" w:hAnsi="Gill Sans" w:cs="Gill Sans"/>
        </w:rPr>
        <w:t xml:space="preserve">s recording interface </w:t>
      </w:r>
      <w:r w:rsidR="00B44C07">
        <w:rPr>
          <w:rFonts w:ascii="Gill Sans" w:eastAsia="Times New Roman" w:hAnsi="Gill Sans" w:cs="Gill Sans"/>
        </w:rPr>
        <w:t xml:space="preserve">thanks to its </w:t>
      </w:r>
      <w:r w:rsidR="00B24BB1">
        <w:rPr>
          <w:rFonts w:ascii="Gill Sans" w:eastAsia="Times New Roman" w:hAnsi="Gill Sans" w:cs="Gill Sans"/>
        </w:rPr>
        <w:t>simplicity of operation and high quality sonic performance</w:t>
      </w:r>
      <w:r w:rsidR="00A245DF">
        <w:rPr>
          <w:rFonts w:ascii="Gill Sans" w:eastAsia="Times New Roman" w:hAnsi="Gill Sans" w:cs="Gill Sans"/>
        </w:rPr>
        <w:t>.</w:t>
      </w:r>
    </w:p>
    <w:p w:rsidR="00AD42BB" w:rsidRDefault="00AD42BB" w:rsidP="00003AE2">
      <w:pPr>
        <w:spacing w:line="336" w:lineRule="auto"/>
        <w:rPr>
          <w:rFonts w:ascii="Gill Sans" w:eastAsia="Times New Roman" w:hAnsi="Gill Sans" w:cs="Gill Sans"/>
        </w:rPr>
      </w:pPr>
    </w:p>
    <w:p w:rsidR="00B92B0A" w:rsidRPr="00AD42BB" w:rsidRDefault="00DB4738" w:rsidP="00AD42BB">
      <w:pPr>
        <w:spacing w:line="336" w:lineRule="auto"/>
        <w:rPr>
          <w:rFonts w:ascii="Gill Sans" w:eastAsia="Times New Roman" w:hAnsi="Gill Sans" w:cs="Gill Sans"/>
        </w:rPr>
      </w:pPr>
      <w:r>
        <w:rPr>
          <w:rFonts w:ascii="Gill Sans" w:eastAsia="Times New Roman" w:hAnsi="Gill Sans" w:cs="Gill Sans"/>
          <w:noProof/>
        </w:rPr>
        <w:drawing>
          <wp:anchor distT="0" distB="0" distL="114300" distR="114300" simplePos="0" relativeHeight="251670528" behindDoc="0" locked="0" layoutInCell="1" allowOverlap="1">
            <wp:simplePos x="0" y="0"/>
            <wp:positionH relativeFrom="column">
              <wp:posOffset>2878455</wp:posOffset>
            </wp:positionH>
            <wp:positionV relativeFrom="paragraph">
              <wp:posOffset>107315</wp:posOffset>
            </wp:positionV>
            <wp:extent cx="2603500" cy="1946910"/>
            <wp:effectExtent l="25400" t="0" r="0" b="0"/>
            <wp:wrapSquare wrapText="bothSides"/>
            <wp:docPr id="1" name="Picture 1" descr=":First Baptist Concord_my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Baptist Concord_myMix.JPG"/>
                    <pic:cNvPicPr>
                      <a:picLocks noChangeAspect="1" noChangeArrowheads="1"/>
                    </pic:cNvPicPr>
                  </pic:nvPicPr>
                  <pic:blipFill>
                    <a:blip r:embed="rId9"/>
                    <a:srcRect/>
                    <a:stretch>
                      <a:fillRect/>
                    </a:stretch>
                  </pic:blipFill>
                  <pic:spPr bwMode="auto">
                    <a:xfrm>
                      <a:off x="0" y="0"/>
                      <a:ext cx="2603500" cy="1946910"/>
                    </a:xfrm>
                    <a:prstGeom prst="rect">
                      <a:avLst/>
                    </a:prstGeom>
                    <a:noFill/>
                    <a:ln w="9525">
                      <a:noFill/>
                      <a:miter lim="800000"/>
                      <a:headEnd/>
                      <a:tailEnd/>
                    </a:ln>
                  </pic:spPr>
                </pic:pic>
              </a:graphicData>
            </a:graphic>
          </wp:anchor>
        </w:drawing>
      </w:r>
      <w:r w:rsidR="00710F47">
        <w:rPr>
          <w:rFonts w:ascii="Gill Sans" w:eastAsia="Times New Roman" w:hAnsi="Gill Sans" w:cs="Gill Sans"/>
        </w:rPr>
        <w:t>Nashville, Tennessee-based J Sound Services, t</w:t>
      </w:r>
      <w:r w:rsidR="00F826AC">
        <w:rPr>
          <w:rFonts w:ascii="Gill Sans" w:eastAsia="Times New Roman" w:hAnsi="Gill Sans" w:cs="Gill Sans"/>
        </w:rPr>
        <w:t xml:space="preserve">he audio/visual company </w:t>
      </w:r>
      <w:r w:rsidR="00710F47">
        <w:rPr>
          <w:rFonts w:ascii="Gill Sans" w:eastAsia="Times New Roman" w:hAnsi="Gill Sans" w:cs="Gill Sans"/>
        </w:rPr>
        <w:t>behind the</w:t>
      </w:r>
      <w:r w:rsidR="00F826AC">
        <w:rPr>
          <w:rFonts w:ascii="Gill Sans" w:eastAsia="Times New Roman" w:hAnsi="Gill Sans" w:cs="Gill Sans"/>
        </w:rPr>
        <w:t xml:space="preserve"> install</w:t>
      </w:r>
      <w:r w:rsidR="00710F47">
        <w:rPr>
          <w:rFonts w:ascii="Gill Sans" w:eastAsia="Times New Roman" w:hAnsi="Gill Sans" w:cs="Gill Sans"/>
        </w:rPr>
        <w:t>ation, recently installed</w:t>
      </w:r>
      <w:r w:rsidR="00F826AC">
        <w:rPr>
          <w:rFonts w:ascii="Gill Sans" w:eastAsia="Times New Roman" w:hAnsi="Gill Sans" w:cs="Gill Sans"/>
        </w:rPr>
        <w:t xml:space="preserve"> </w:t>
      </w:r>
      <w:r w:rsidR="005B11E7">
        <w:rPr>
          <w:rFonts w:ascii="Gill Sans" w:eastAsia="Times New Roman" w:hAnsi="Gill Sans" w:cs="Gill Sans"/>
        </w:rPr>
        <w:t>eight</w:t>
      </w:r>
      <w:r w:rsidR="00DD0666">
        <w:rPr>
          <w:rFonts w:ascii="Gill Sans" w:eastAsia="Times New Roman" w:hAnsi="Gill Sans" w:cs="Gill Sans"/>
        </w:rPr>
        <w:t xml:space="preserve"> myMix units</w:t>
      </w:r>
      <w:r w:rsidR="00F826AC">
        <w:rPr>
          <w:rFonts w:ascii="Gill Sans" w:eastAsia="Times New Roman" w:hAnsi="Gill Sans" w:cs="Gill Sans"/>
        </w:rPr>
        <w:t xml:space="preserve"> at</w:t>
      </w:r>
      <w:r w:rsidR="00C474B2">
        <w:rPr>
          <w:rFonts w:ascii="Gill Sans" w:eastAsia="Times New Roman" w:hAnsi="Gill Sans" w:cs="Gill Sans"/>
        </w:rPr>
        <w:t xml:space="preserve"> </w:t>
      </w:r>
      <w:r w:rsidR="00AD0BA3">
        <w:rPr>
          <w:rFonts w:ascii="Gill Sans" w:eastAsia="Times New Roman" w:hAnsi="Gill Sans" w:cs="Gill Sans"/>
        </w:rPr>
        <w:t>the mega church’s West Hills</w:t>
      </w:r>
      <w:r w:rsidR="009A38D8">
        <w:rPr>
          <w:rFonts w:ascii="Gill Sans" w:eastAsia="Times New Roman" w:hAnsi="Gill Sans" w:cs="Gill Sans"/>
        </w:rPr>
        <w:t>, Tennessee</w:t>
      </w:r>
      <w:r w:rsidR="00AD0BA3">
        <w:rPr>
          <w:rFonts w:ascii="Gill Sans" w:eastAsia="Times New Roman" w:hAnsi="Gill Sans" w:cs="Gill Sans"/>
        </w:rPr>
        <w:t>, location</w:t>
      </w:r>
      <w:r w:rsidR="00C86C7B">
        <w:rPr>
          <w:rFonts w:ascii="Gill Sans" w:eastAsia="Times New Roman" w:hAnsi="Gill Sans" w:cs="Gill Sans"/>
        </w:rPr>
        <w:t xml:space="preserve"> which holds two contemporary-style services every Sunday to a congregation of about 250 parishioners</w:t>
      </w:r>
      <w:r w:rsidR="004D5A2F">
        <w:rPr>
          <w:rFonts w:ascii="Gill Sans" w:eastAsia="Times New Roman" w:hAnsi="Gill Sans" w:cs="Gill Sans"/>
        </w:rPr>
        <w:t xml:space="preserve"> </w:t>
      </w:r>
      <w:r w:rsidR="00C82D88">
        <w:rPr>
          <w:rFonts w:ascii="Gill Sans" w:eastAsia="Times New Roman" w:hAnsi="Gill Sans" w:cs="Gill Sans"/>
        </w:rPr>
        <w:t>for</w:t>
      </w:r>
      <w:bookmarkStart w:id="0" w:name="_GoBack"/>
      <w:bookmarkEnd w:id="0"/>
      <w:r w:rsidR="004D5A2F">
        <w:rPr>
          <w:rFonts w:ascii="Gill Sans" w:eastAsia="Times New Roman" w:hAnsi="Gill Sans" w:cs="Gill Sans"/>
        </w:rPr>
        <w:t xml:space="preserve"> each service</w:t>
      </w:r>
      <w:r w:rsidR="00F826AC">
        <w:rPr>
          <w:rFonts w:ascii="Gill Sans" w:eastAsia="Times New Roman" w:hAnsi="Gill Sans" w:cs="Gill Sans"/>
        </w:rPr>
        <w:t>.</w:t>
      </w:r>
      <w:r w:rsidR="00AD42BB">
        <w:rPr>
          <w:rFonts w:ascii="Gill Sans" w:eastAsia="Times New Roman" w:hAnsi="Gill Sans" w:cs="Gill Sans"/>
        </w:rPr>
        <w:t xml:space="preserve"> </w:t>
      </w:r>
      <w:r w:rsidR="00845161">
        <w:rPr>
          <w:rFonts w:ascii="Gill Sans" w:hAnsi="Gill Sans" w:cs="Gill Sans"/>
        </w:rPr>
        <w:t>J Sound Services’</w:t>
      </w:r>
      <w:r w:rsidR="000947B7">
        <w:rPr>
          <w:rFonts w:ascii="Gill Sans" w:hAnsi="Gill Sans" w:cs="Gill Sans"/>
        </w:rPr>
        <w:t xml:space="preserve"> CEO</w:t>
      </w:r>
      <w:r w:rsidR="00845161">
        <w:rPr>
          <w:rFonts w:ascii="Gill Sans" w:hAnsi="Gill Sans" w:cs="Gill Sans"/>
        </w:rPr>
        <w:t xml:space="preserve"> Jason </w:t>
      </w:r>
      <w:r w:rsidR="007C35DF">
        <w:rPr>
          <w:rFonts w:ascii="Gill Sans" w:hAnsi="Gill Sans" w:cs="Gill Sans"/>
        </w:rPr>
        <w:t xml:space="preserve">Spence </w:t>
      </w:r>
      <w:r w:rsidR="00F826AC">
        <w:rPr>
          <w:rFonts w:ascii="Gill Sans" w:hAnsi="Gill Sans" w:cs="Gill Sans"/>
        </w:rPr>
        <w:t>chose the portable recording interfaces for the</w:t>
      </w:r>
      <w:r w:rsidR="007C35DF">
        <w:rPr>
          <w:rFonts w:ascii="Gill Sans" w:hAnsi="Gill Sans" w:cs="Gill Sans"/>
        </w:rPr>
        <w:t xml:space="preserve"> church</w:t>
      </w:r>
      <w:r w:rsidR="000126E6">
        <w:rPr>
          <w:rFonts w:ascii="Gill Sans" w:hAnsi="Gill Sans" w:cs="Gill Sans"/>
        </w:rPr>
        <w:t xml:space="preserve"> because of </w:t>
      </w:r>
      <w:r w:rsidR="00777195">
        <w:rPr>
          <w:rFonts w:ascii="Gill Sans" w:hAnsi="Gill Sans" w:cs="Gill Sans"/>
        </w:rPr>
        <w:t>its no-hassle set up</w:t>
      </w:r>
      <w:r w:rsidR="00673A38">
        <w:rPr>
          <w:rFonts w:ascii="Gill Sans" w:hAnsi="Gill Sans" w:cs="Gill Sans"/>
        </w:rPr>
        <w:t>, comprehensive functionality</w:t>
      </w:r>
      <w:r w:rsidR="00777195">
        <w:rPr>
          <w:rFonts w:ascii="Gill Sans" w:hAnsi="Gill Sans" w:cs="Gill Sans"/>
        </w:rPr>
        <w:t xml:space="preserve"> and </w:t>
      </w:r>
      <w:proofErr w:type="gramStart"/>
      <w:r w:rsidR="00777195">
        <w:rPr>
          <w:rFonts w:ascii="Gill Sans" w:hAnsi="Gill Sans" w:cs="Gill Sans"/>
        </w:rPr>
        <w:t>ease</w:t>
      </w:r>
      <w:proofErr w:type="gramEnd"/>
      <w:r w:rsidR="00777195">
        <w:rPr>
          <w:rFonts w:ascii="Gill Sans" w:hAnsi="Gill Sans" w:cs="Gill Sans"/>
        </w:rPr>
        <w:t xml:space="preserve"> of operation. </w:t>
      </w:r>
    </w:p>
    <w:p w:rsidR="007C35DF" w:rsidRDefault="007C35DF" w:rsidP="00003AE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Cs/>
        </w:rPr>
      </w:pPr>
    </w:p>
    <w:p w:rsidR="00C541C5" w:rsidRDefault="00C541C5"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 xml:space="preserve">“We have clients </w:t>
      </w:r>
      <w:r w:rsidR="008B72A6">
        <w:rPr>
          <w:rFonts w:ascii="Gill Sans" w:hAnsi="Gill Sans" w:cs="Gill Sans"/>
        </w:rPr>
        <w:t>as young as their teens and as old as 60s</w:t>
      </w:r>
      <w:r>
        <w:rPr>
          <w:rFonts w:ascii="Gill Sans" w:hAnsi="Gill Sans" w:cs="Gill Sans"/>
        </w:rPr>
        <w:t xml:space="preserve"> using </w:t>
      </w:r>
      <w:r w:rsidR="000126E6">
        <w:rPr>
          <w:rFonts w:ascii="Gill Sans" w:hAnsi="Gill Sans" w:cs="Gill Sans"/>
        </w:rPr>
        <w:t>the myMix — especially in</w:t>
      </w:r>
      <w:r w:rsidR="008B72A6">
        <w:rPr>
          <w:rFonts w:ascii="Gill Sans" w:hAnsi="Gill Sans" w:cs="Gill Sans"/>
        </w:rPr>
        <w:t xml:space="preserve"> our</w:t>
      </w:r>
      <w:r w:rsidR="000126E6">
        <w:rPr>
          <w:rFonts w:ascii="Gill Sans" w:hAnsi="Gill Sans" w:cs="Gill Sans"/>
        </w:rPr>
        <w:t xml:space="preserve"> house-of-</w:t>
      </w:r>
      <w:r>
        <w:rPr>
          <w:rFonts w:ascii="Gill Sans" w:hAnsi="Gill Sans" w:cs="Gill Sans"/>
        </w:rPr>
        <w:t xml:space="preserve">worship installations,” Spence explained. “We don’t do a lot of training, </w:t>
      </w:r>
      <w:r w:rsidR="008B72A6">
        <w:rPr>
          <w:rFonts w:ascii="Gill Sans" w:hAnsi="Gill Sans" w:cs="Gill Sans"/>
        </w:rPr>
        <w:t xml:space="preserve">but </w:t>
      </w:r>
      <w:r>
        <w:rPr>
          <w:rFonts w:ascii="Gill Sans" w:hAnsi="Gill Sans" w:cs="Gill Sans"/>
        </w:rPr>
        <w:t xml:space="preserve">we’ll do a brief </w:t>
      </w:r>
      <w:r w:rsidR="008B72A6">
        <w:rPr>
          <w:rFonts w:ascii="Gill Sans" w:hAnsi="Gill Sans" w:cs="Gill Sans"/>
        </w:rPr>
        <w:t>introduction</w:t>
      </w:r>
      <w:r w:rsidR="00B14BA3">
        <w:rPr>
          <w:rFonts w:ascii="Gill Sans" w:hAnsi="Gill Sans" w:cs="Gill Sans"/>
        </w:rPr>
        <w:t xml:space="preserve"> — but </w:t>
      </w:r>
      <w:r w:rsidR="008B72A6">
        <w:rPr>
          <w:rFonts w:ascii="Gill Sans" w:hAnsi="Gill Sans" w:cs="Gill Sans"/>
        </w:rPr>
        <w:t>with myMix</w:t>
      </w:r>
      <w:r>
        <w:rPr>
          <w:rFonts w:ascii="Gill Sans" w:hAnsi="Gill Sans" w:cs="Gill Sans"/>
        </w:rPr>
        <w:t xml:space="preserve"> that’s all anyone needs. </w:t>
      </w:r>
      <w:r w:rsidR="008B72A6">
        <w:rPr>
          <w:rFonts w:ascii="Gill Sans" w:hAnsi="Gill Sans" w:cs="Gill Sans"/>
        </w:rPr>
        <w:t>Our clients</w:t>
      </w:r>
      <w:r w:rsidR="000126E6">
        <w:rPr>
          <w:rFonts w:ascii="Gill Sans" w:hAnsi="Gill Sans" w:cs="Gill Sans"/>
        </w:rPr>
        <w:t xml:space="preserve"> are usually able to</w:t>
      </w:r>
      <w:r w:rsidR="000B2A0E">
        <w:rPr>
          <w:rFonts w:ascii="Gill Sans" w:hAnsi="Gill Sans" w:cs="Gill Sans"/>
        </w:rPr>
        <w:t xml:space="preserve"> operate the system within </w:t>
      </w:r>
      <w:r w:rsidR="000126E6">
        <w:rPr>
          <w:rFonts w:ascii="Gill Sans" w:hAnsi="Gill Sans" w:cs="Gill Sans"/>
        </w:rPr>
        <w:t>minutes.”</w:t>
      </w:r>
    </w:p>
    <w:p w:rsidR="00C541C5" w:rsidRDefault="00C541C5"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C541C5" w:rsidRDefault="008B72A6"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In addition to it</w:t>
      </w:r>
      <w:r w:rsidR="004B425B">
        <w:rPr>
          <w:rFonts w:ascii="Gill Sans" w:hAnsi="Gill Sans" w:cs="Gill Sans"/>
        </w:rPr>
        <w:t>s ease of use and</w:t>
      </w:r>
      <w:r>
        <w:rPr>
          <w:rFonts w:ascii="Gill Sans" w:hAnsi="Gill Sans" w:cs="Gill Sans"/>
        </w:rPr>
        <w:t xml:space="preserve"> easy</w:t>
      </w:r>
      <w:r w:rsidR="004B425B">
        <w:rPr>
          <w:rFonts w:ascii="Gill Sans" w:hAnsi="Gill Sans" w:cs="Gill Sans"/>
        </w:rPr>
        <w:t xml:space="preserve"> integration</w:t>
      </w:r>
      <w:r w:rsidR="00587E30">
        <w:rPr>
          <w:rFonts w:ascii="Gill Sans" w:hAnsi="Gill Sans" w:cs="Gill Sans"/>
        </w:rPr>
        <w:t xml:space="preserve"> with any brand of console or system</w:t>
      </w:r>
      <w:r w:rsidR="000126E6">
        <w:rPr>
          <w:rFonts w:ascii="Gill Sans" w:hAnsi="Gill Sans" w:cs="Gill Sans"/>
        </w:rPr>
        <w:t>, the</w:t>
      </w:r>
      <w:r w:rsidR="00C541C5">
        <w:rPr>
          <w:rFonts w:ascii="Gill Sans" w:hAnsi="Gill Sans" w:cs="Gill Sans"/>
        </w:rPr>
        <w:t xml:space="preserve"> myMix’s </w:t>
      </w:r>
      <w:r w:rsidR="00E31E42">
        <w:rPr>
          <w:rFonts w:ascii="Gill Sans" w:hAnsi="Gill Sans" w:cs="Gill Sans"/>
        </w:rPr>
        <w:t xml:space="preserve">remarkable </w:t>
      </w:r>
      <w:r w:rsidR="00C541C5">
        <w:rPr>
          <w:rFonts w:ascii="Gill Sans" w:hAnsi="Gill Sans" w:cs="Gill Sans"/>
        </w:rPr>
        <w:t>sound quality</w:t>
      </w:r>
      <w:r w:rsidR="000126E6">
        <w:rPr>
          <w:rFonts w:ascii="Gill Sans" w:hAnsi="Gill Sans" w:cs="Gill Sans"/>
        </w:rPr>
        <w:t xml:space="preserve"> </w:t>
      </w:r>
      <w:r>
        <w:rPr>
          <w:rFonts w:ascii="Gill Sans" w:hAnsi="Gill Sans" w:cs="Gill Sans"/>
        </w:rPr>
        <w:t xml:space="preserve">is what </w:t>
      </w:r>
      <w:r w:rsidR="000126E6">
        <w:rPr>
          <w:rFonts w:ascii="Gill Sans" w:hAnsi="Gill Sans" w:cs="Gill Sans"/>
        </w:rPr>
        <w:t>keep</w:t>
      </w:r>
      <w:r w:rsidR="004B425B">
        <w:rPr>
          <w:rFonts w:ascii="Gill Sans" w:hAnsi="Gill Sans" w:cs="Gill Sans"/>
        </w:rPr>
        <w:t>s</w:t>
      </w:r>
      <w:r w:rsidR="000126E6">
        <w:rPr>
          <w:rFonts w:ascii="Gill Sans" w:hAnsi="Gill Sans" w:cs="Gill Sans"/>
        </w:rPr>
        <w:t xml:space="preserve"> Spence reaching</w:t>
      </w:r>
      <w:r w:rsidR="00C541C5">
        <w:rPr>
          <w:rFonts w:ascii="Gill Sans" w:hAnsi="Gill Sans" w:cs="Gill Sans"/>
        </w:rPr>
        <w:t xml:space="preserve"> for the sy</w:t>
      </w:r>
      <w:r w:rsidR="000126E6">
        <w:rPr>
          <w:rFonts w:ascii="Gill Sans" w:hAnsi="Gill Sans" w:cs="Gill Sans"/>
        </w:rPr>
        <w:t>stem every time he does a house-of-</w:t>
      </w:r>
      <w:r w:rsidR="00C541C5">
        <w:rPr>
          <w:rFonts w:ascii="Gill Sans" w:hAnsi="Gill Sans" w:cs="Gill Sans"/>
        </w:rPr>
        <w:t>worship installation.</w:t>
      </w:r>
    </w:p>
    <w:p w:rsidR="00C541C5" w:rsidRDefault="00C541C5"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B47ADD" w:rsidRDefault="00E56BEC"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noProof/>
        </w:rPr>
        <w:drawing>
          <wp:anchor distT="0" distB="0" distL="114300" distR="114300" simplePos="0" relativeHeight="251671552" behindDoc="0" locked="0" layoutInCell="1" allowOverlap="1">
            <wp:simplePos x="0" y="0"/>
            <wp:positionH relativeFrom="column">
              <wp:posOffset>3200400</wp:posOffset>
            </wp:positionH>
            <wp:positionV relativeFrom="paragraph">
              <wp:posOffset>2040890</wp:posOffset>
            </wp:positionV>
            <wp:extent cx="2344420" cy="1828800"/>
            <wp:effectExtent l="25400" t="0" r="0" b="0"/>
            <wp:wrapSquare wrapText="bothSides"/>
            <wp:docPr id="4" name="Picture 4" descr=":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326.JPG"/>
                    <pic:cNvPicPr>
                      <a:picLocks noChangeAspect="1" noChangeArrowheads="1"/>
                    </pic:cNvPicPr>
                  </pic:nvPicPr>
                  <pic:blipFill>
                    <a:blip r:embed="rId10"/>
                    <a:srcRect/>
                    <a:stretch>
                      <a:fillRect/>
                    </a:stretch>
                  </pic:blipFill>
                  <pic:spPr bwMode="auto">
                    <a:xfrm>
                      <a:off x="0" y="0"/>
                      <a:ext cx="2344420" cy="1828800"/>
                    </a:xfrm>
                    <a:prstGeom prst="rect">
                      <a:avLst/>
                    </a:prstGeom>
                    <a:noFill/>
                    <a:ln w="9525">
                      <a:noFill/>
                      <a:miter lim="800000"/>
                      <a:headEnd/>
                      <a:tailEnd/>
                    </a:ln>
                  </pic:spPr>
                </pic:pic>
              </a:graphicData>
            </a:graphic>
          </wp:anchor>
        </w:drawing>
      </w:r>
      <w:r w:rsidR="00C541C5">
        <w:rPr>
          <w:rFonts w:ascii="Gill Sans" w:hAnsi="Gill Sans" w:cs="Gill Sans"/>
        </w:rPr>
        <w:t>“I haven’t found another recording interface that sounds this good,” he said. “</w:t>
      </w:r>
      <w:r w:rsidR="004B425B">
        <w:rPr>
          <w:rFonts w:ascii="Gill Sans" w:hAnsi="Gill Sans" w:cs="Gill Sans"/>
        </w:rPr>
        <w:t xml:space="preserve">Other products </w:t>
      </w:r>
      <w:r w:rsidR="005A4381">
        <w:rPr>
          <w:rFonts w:ascii="Gill Sans" w:hAnsi="Gill Sans" w:cs="Gill Sans"/>
        </w:rPr>
        <w:t>can be useful</w:t>
      </w:r>
      <w:r w:rsidR="004B425B">
        <w:rPr>
          <w:rFonts w:ascii="Gill Sans" w:hAnsi="Gill Sans" w:cs="Gill Sans"/>
        </w:rPr>
        <w:t xml:space="preserve"> tools, bu</w:t>
      </w:r>
      <w:r w:rsidR="00B14BA3">
        <w:rPr>
          <w:rFonts w:ascii="Gill Sans" w:hAnsi="Gill Sans" w:cs="Gill Sans"/>
        </w:rPr>
        <w:t>t they’</w:t>
      </w:r>
      <w:r w:rsidR="004B425B">
        <w:rPr>
          <w:rFonts w:ascii="Gill Sans" w:hAnsi="Gill Sans" w:cs="Gill Sans"/>
        </w:rPr>
        <w:t xml:space="preserve">re uninspiring to listen to and that absolutely affects how performances translate. </w:t>
      </w:r>
      <w:r w:rsidR="00F400A4">
        <w:rPr>
          <w:rFonts w:ascii="Gill Sans" w:hAnsi="Gill Sans" w:cs="Gill Sans"/>
        </w:rPr>
        <w:t>The audience reception is directly</w:t>
      </w:r>
      <w:r w:rsidR="004B425B">
        <w:rPr>
          <w:rFonts w:ascii="Gill Sans" w:hAnsi="Gill Sans" w:cs="Gill Sans"/>
        </w:rPr>
        <w:t xml:space="preserve"> reflected by how comfortable </w:t>
      </w:r>
      <w:r w:rsidR="00F400A4">
        <w:rPr>
          <w:rFonts w:ascii="Gill Sans" w:hAnsi="Gill Sans" w:cs="Gill Sans"/>
        </w:rPr>
        <w:t>thge musicians are</w:t>
      </w:r>
      <w:r w:rsidR="004B425B">
        <w:rPr>
          <w:rFonts w:ascii="Gill Sans" w:hAnsi="Gill Sans" w:cs="Gill Sans"/>
        </w:rPr>
        <w:t xml:space="preserve"> on stage. </w:t>
      </w:r>
      <w:r w:rsidR="001A3A12">
        <w:rPr>
          <w:rFonts w:ascii="Gill Sans" w:hAnsi="Gill Sans" w:cs="Gill Sans"/>
        </w:rPr>
        <w:t>It finally becomes inspiring when musicians stop</w:t>
      </w:r>
      <w:r w:rsidR="004B425B">
        <w:rPr>
          <w:rFonts w:ascii="Gill Sans" w:hAnsi="Gill Sans" w:cs="Gill Sans"/>
        </w:rPr>
        <w:t xml:space="preserve"> thinking about their monitors anymore</w:t>
      </w:r>
      <w:r w:rsidR="001A3A12">
        <w:rPr>
          <w:rFonts w:ascii="Gill Sans" w:hAnsi="Gill Sans" w:cs="Gill Sans"/>
        </w:rPr>
        <w:t>, and</w:t>
      </w:r>
      <w:r w:rsidR="004B425B">
        <w:rPr>
          <w:rFonts w:ascii="Gill Sans" w:hAnsi="Gill Sans" w:cs="Gill Sans"/>
        </w:rPr>
        <w:t xml:space="preserve"> myMix </w:t>
      </w:r>
      <w:r w:rsidR="001A3A12">
        <w:rPr>
          <w:rFonts w:ascii="Gill Sans" w:hAnsi="Gill Sans" w:cs="Gill Sans"/>
        </w:rPr>
        <w:t xml:space="preserve">handily </w:t>
      </w:r>
      <w:r w:rsidR="004B425B">
        <w:rPr>
          <w:rFonts w:ascii="Gill Sans" w:hAnsi="Gill Sans" w:cs="Gill Sans"/>
        </w:rPr>
        <w:t xml:space="preserve">solves this challenge </w:t>
      </w:r>
      <w:r w:rsidR="006D0A12">
        <w:rPr>
          <w:rFonts w:ascii="Gill Sans" w:hAnsi="Gill Sans" w:cs="Gill Sans"/>
        </w:rPr>
        <w:t xml:space="preserve">by delivering great sound quality." </w:t>
      </w:r>
    </w:p>
    <w:p w:rsidR="00F909C9" w:rsidRDefault="00F909C9" w:rsidP="00B47A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p>
    <w:p w:rsidR="004B425B" w:rsidRPr="00F909C9" w:rsidRDefault="001B2F71" w:rsidP="00E22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b/>
        </w:rPr>
      </w:pPr>
      <w:r>
        <w:rPr>
          <w:rFonts w:ascii="Gill Sans" w:hAnsi="Gill Sans" w:cs="Gill Sans"/>
          <w:b/>
        </w:rPr>
        <w:t>Simplicity at the core</w:t>
      </w:r>
    </w:p>
    <w:p w:rsidR="00E2233C" w:rsidRPr="00E56BEC" w:rsidRDefault="004B425B" w:rsidP="00E56B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336" w:lineRule="auto"/>
        <w:rPr>
          <w:rFonts w:ascii="Gill Sans" w:hAnsi="Gill Sans" w:cs="Gill Sans"/>
        </w:rPr>
      </w:pPr>
      <w:r>
        <w:rPr>
          <w:rFonts w:ascii="Gill Sans" w:hAnsi="Gill Sans" w:cs="Gill Sans"/>
        </w:rPr>
        <w:t>Luke L</w:t>
      </w:r>
      <w:r w:rsidR="008B72A6">
        <w:rPr>
          <w:rFonts w:ascii="Gill Sans" w:hAnsi="Gill Sans" w:cs="Gill Sans"/>
        </w:rPr>
        <w:t>asater, audio engineer at First Baptist Concord</w:t>
      </w:r>
      <w:r w:rsidR="00C2308B">
        <w:rPr>
          <w:rFonts w:ascii="Gill Sans" w:hAnsi="Gill Sans" w:cs="Gill Sans"/>
        </w:rPr>
        <w:t>’s West Hills location</w:t>
      </w:r>
      <w:r w:rsidR="008B72A6">
        <w:rPr>
          <w:rFonts w:ascii="Gill Sans" w:hAnsi="Gill Sans" w:cs="Gill Sans"/>
        </w:rPr>
        <w:t xml:space="preserve">, said the church has been </w:t>
      </w:r>
      <w:r w:rsidR="0045219A">
        <w:rPr>
          <w:rFonts w:ascii="Gill Sans" w:hAnsi="Gill Sans" w:cs="Gill Sans"/>
        </w:rPr>
        <w:t>startled</w:t>
      </w:r>
      <w:r w:rsidR="008B72A6">
        <w:rPr>
          <w:rFonts w:ascii="Gill Sans" w:hAnsi="Gill Sans" w:cs="Gill Sans"/>
        </w:rPr>
        <w:t xml:space="preserve"> by the difference in sound quality.</w:t>
      </w:r>
      <w:r w:rsidR="00E56BEC">
        <w:rPr>
          <w:rFonts w:ascii="Gill Sans" w:hAnsi="Gill Sans" w:cs="Gill Sans"/>
        </w:rPr>
        <w:t xml:space="preserve"> </w:t>
      </w:r>
      <w:r w:rsidR="008B72A6" w:rsidRPr="00E2233C">
        <w:rPr>
          <w:rFonts w:ascii="Gill Sans" w:hAnsi="Gill Sans" w:cs="Gill Sans"/>
        </w:rPr>
        <w:t>“</w:t>
      </w:r>
      <w:r w:rsidR="00E2233C" w:rsidRPr="00E2233C">
        <w:rPr>
          <w:rFonts w:ascii="Gill Sans" w:eastAsia="Times New Roman" w:hAnsi="Gill Sans" w:cs="Gill Sans"/>
          <w:shd w:val="clear" w:color="auto" w:fill="FFFFFF"/>
        </w:rPr>
        <w:t>As an engineer</w:t>
      </w:r>
      <w:r w:rsidR="00D46A72">
        <w:rPr>
          <w:rFonts w:ascii="Gill Sans" w:eastAsia="Times New Roman" w:hAnsi="Gill Sans" w:cs="Gill Sans"/>
          <w:shd w:val="clear" w:color="auto" w:fill="FFFFFF"/>
        </w:rPr>
        <w:t>,</w:t>
      </w:r>
      <w:r w:rsidR="00E2233C" w:rsidRPr="00E2233C">
        <w:rPr>
          <w:rFonts w:ascii="Gill Sans" w:eastAsia="Times New Roman" w:hAnsi="Gill Sans" w:cs="Gill Sans"/>
          <w:shd w:val="clear" w:color="auto" w:fill="FFFFFF"/>
        </w:rPr>
        <w:t xml:space="preserve"> I appreciate the high quality at which myMix </w:t>
      </w:r>
      <w:r w:rsidR="00E2233C">
        <w:rPr>
          <w:rFonts w:ascii="Gill Sans" w:eastAsia="Times New Roman" w:hAnsi="Gill Sans" w:cs="Gill Sans"/>
          <w:shd w:val="clear" w:color="auto" w:fill="FFFFFF"/>
        </w:rPr>
        <w:t>delivers sound to the musicians,” Lasater said. “</w:t>
      </w:r>
      <w:r w:rsidR="00E2233C" w:rsidRPr="00E2233C">
        <w:rPr>
          <w:rFonts w:ascii="Gill Sans" w:eastAsia="Times New Roman" w:hAnsi="Gill Sans" w:cs="Gill Sans"/>
          <w:shd w:val="clear" w:color="auto" w:fill="FFFFFF"/>
        </w:rPr>
        <w:t>I often receive comments from the musicians about how great their in-ear mixes sound using the myMix.”</w:t>
      </w:r>
    </w:p>
    <w:p w:rsidR="00E2233C" w:rsidRPr="00E2233C" w:rsidRDefault="00E2233C" w:rsidP="00E2233C">
      <w:pPr>
        <w:spacing w:line="336" w:lineRule="auto"/>
        <w:rPr>
          <w:rFonts w:ascii="Gill Sans" w:eastAsia="Times New Roman" w:hAnsi="Gill Sans" w:cs="Gill Sans"/>
          <w:shd w:val="clear" w:color="auto" w:fill="FFFFFF"/>
        </w:rPr>
      </w:pPr>
    </w:p>
    <w:p w:rsidR="00E2233C" w:rsidRPr="00E2233C" w:rsidRDefault="00E2233C" w:rsidP="00E2233C">
      <w:pPr>
        <w:spacing w:line="336" w:lineRule="auto"/>
        <w:rPr>
          <w:rFonts w:ascii="Gill Sans" w:eastAsia="Times New Roman" w:hAnsi="Gill Sans" w:cs="Gill Sans"/>
        </w:rPr>
      </w:pPr>
      <w:r>
        <w:rPr>
          <w:rFonts w:ascii="Gill Sans" w:eastAsia="Times New Roman" w:hAnsi="Gill Sans" w:cs="Gill Sans"/>
          <w:shd w:val="clear" w:color="auto" w:fill="FFFFFF"/>
        </w:rPr>
        <w:t>First Baptist Concord’s</w:t>
      </w:r>
      <w:r w:rsidRPr="00E2233C">
        <w:rPr>
          <w:rFonts w:ascii="Gill Sans" w:eastAsia="Times New Roman" w:hAnsi="Gill Sans" w:cs="Gill Sans"/>
          <w:shd w:val="clear" w:color="auto" w:fill="FFFFFF"/>
        </w:rPr>
        <w:t xml:space="preserve"> </w:t>
      </w:r>
      <w:r>
        <w:rPr>
          <w:rFonts w:ascii="Gill Sans" w:eastAsia="Times New Roman" w:hAnsi="Gill Sans" w:cs="Gill Sans"/>
          <w:shd w:val="clear" w:color="auto" w:fill="FFFFFF"/>
        </w:rPr>
        <w:t>setup</w:t>
      </w:r>
      <w:r w:rsidRPr="00E2233C">
        <w:rPr>
          <w:rFonts w:ascii="Gill Sans" w:eastAsia="Times New Roman" w:hAnsi="Gill Sans" w:cs="Gill Sans"/>
          <w:shd w:val="clear" w:color="auto" w:fill="FFFFFF"/>
        </w:rPr>
        <w:t xml:space="preserve"> features an IEX-16L-A fed via Toslink from a Yamaha CL3’s ADAT MY Card. A combination of </w:t>
      </w:r>
      <w:r>
        <w:rPr>
          <w:rFonts w:ascii="Gill Sans" w:eastAsia="Times New Roman" w:hAnsi="Gill Sans" w:cs="Gill Sans"/>
          <w:shd w:val="clear" w:color="auto" w:fill="FFFFFF"/>
        </w:rPr>
        <w:t>d</w:t>
      </w:r>
      <w:r w:rsidRPr="00E2233C">
        <w:rPr>
          <w:rFonts w:ascii="Gill Sans" w:eastAsia="Times New Roman" w:hAnsi="Gill Sans" w:cs="Gill Sans"/>
          <w:shd w:val="clear" w:color="auto" w:fill="FFFFFF"/>
        </w:rPr>
        <w:t xml:space="preserve">irects </w:t>
      </w:r>
      <w:r>
        <w:rPr>
          <w:rFonts w:ascii="Gill Sans" w:eastAsia="Times New Roman" w:hAnsi="Gill Sans" w:cs="Gill Sans"/>
          <w:shd w:val="clear" w:color="auto" w:fill="FFFFFF"/>
        </w:rPr>
        <w:t>o</w:t>
      </w:r>
      <w:r w:rsidRPr="00E2233C">
        <w:rPr>
          <w:rFonts w:ascii="Gill Sans" w:eastAsia="Times New Roman" w:hAnsi="Gill Sans" w:cs="Gill Sans"/>
          <w:shd w:val="clear" w:color="auto" w:fill="FFFFFF"/>
        </w:rPr>
        <w:t xml:space="preserve">ut and </w:t>
      </w:r>
      <w:r>
        <w:rPr>
          <w:rFonts w:ascii="Gill Sans" w:eastAsia="Times New Roman" w:hAnsi="Gill Sans" w:cs="Gill Sans"/>
          <w:shd w:val="clear" w:color="auto" w:fill="FFFFFF"/>
        </w:rPr>
        <w:t>a</w:t>
      </w:r>
      <w:r w:rsidRPr="00E2233C">
        <w:rPr>
          <w:rFonts w:ascii="Gill Sans" w:eastAsia="Times New Roman" w:hAnsi="Gill Sans" w:cs="Gill Sans"/>
          <w:shd w:val="clear" w:color="auto" w:fill="FFFFFF"/>
        </w:rPr>
        <w:t xml:space="preserve">ux </w:t>
      </w:r>
      <w:r>
        <w:rPr>
          <w:rFonts w:ascii="Gill Sans" w:eastAsia="Times New Roman" w:hAnsi="Gill Sans" w:cs="Gill Sans"/>
          <w:shd w:val="clear" w:color="auto" w:fill="FFFFFF"/>
        </w:rPr>
        <w:t>m</w:t>
      </w:r>
      <w:r w:rsidRPr="00E2233C">
        <w:rPr>
          <w:rFonts w:ascii="Gill Sans" w:eastAsia="Times New Roman" w:hAnsi="Gill Sans" w:cs="Gill Sans"/>
          <w:shd w:val="clear" w:color="auto" w:fill="FFFFFF"/>
        </w:rPr>
        <w:t>ixes make up the 16-ch</w:t>
      </w:r>
      <w:r w:rsidR="00D76645">
        <w:rPr>
          <w:rFonts w:ascii="Gill Sans" w:eastAsia="Times New Roman" w:hAnsi="Gill Sans" w:cs="Gill Sans"/>
          <w:shd w:val="clear" w:color="auto" w:fill="FFFFFF"/>
        </w:rPr>
        <w:t>annel</w:t>
      </w:r>
      <w:r w:rsidRPr="00E2233C">
        <w:rPr>
          <w:rFonts w:ascii="Gill Sans" w:eastAsia="Times New Roman" w:hAnsi="Gill Sans" w:cs="Gill Sans"/>
          <w:shd w:val="clear" w:color="auto" w:fill="FFFFFF"/>
        </w:rPr>
        <w:t xml:space="preserve"> input list for </w:t>
      </w:r>
      <w:r w:rsidR="00D76645">
        <w:rPr>
          <w:rFonts w:ascii="Gill Sans" w:eastAsia="Times New Roman" w:hAnsi="Gill Sans" w:cs="Gill Sans"/>
          <w:shd w:val="clear" w:color="auto" w:fill="FFFFFF"/>
        </w:rPr>
        <w:t>the</w:t>
      </w:r>
      <w:r w:rsidRPr="00E2233C">
        <w:rPr>
          <w:rFonts w:ascii="Gill Sans" w:eastAsia="Times New Roman" w:hAnsi="Gill Sans" w:cs="Gill Sans"/>
          <w:shd w:val="clear" w:color="auto" w:fill="FFFFFF"/>
        </w:rPr>
        <w:t xml:space="preserve"> </w:t>
      </w:r>
      <w:proofErr w:type="gramStart"/>
      <w:r w:rsidR="00D76645">
        <w:rPr>
          <w:rFonts w:ascii="Gill Sans" w:eastAsia="Times New Roman" w:hAnsi="Gill Sans" w:cs="Gill Sans"/>
          <w:shd w:val="clear" w:color="auto" w:fill="FFFFFF"/>
        </w:rPr>
        <w:t>eight</w:t>
      </w:r>
      <w:r w:rsidRPr="00E2233C">
        <w:rPr>
          <w:rFonts w:ascii="Gill Sans" w:eastAsia="Times New Roman" w:hAnsi="Gill Sans" w:cs="Gill Sans"/>
          <w:shd w:val="clear" w:color="auto" w:fill="FFFFFF"/>
        </w:rPr>
        <w:t xml:space="preserve"> myMix</w:t>
      </w:r>
      <w:proofErr w:type="gramEnd"/>
      <w:r w:rsidRPr="00E2233C">
        <w:rPr>
          <w:rFonts w:ascii="Gill Sans" w:eastAsia="Times New Roman" w:hAnsi="Gill Sans" w:cs="Gill Sans"/>
          <w:shd w:val="clear" w:color="auto" w:fill="FFFFFF"/>
        </w:rPr>
        <w:t xml:space="preserve"> units. </w:t>
      </w:r>
      <w:r w:rsidR="00D76645">
        <w:rPr>
          <w:rFonts w:ascii="Gill Sans" w:eastAsia="Times New Roman" w:hAnsi="Gill Sans" w:cs="Gill Sans"/>
          <w:shd w:val="clear" w:color="auto" w:fill="FFFFFF"/>
        </w:rPr>
        <w:t>On any</w:t>
      </w:r>
      <w:r w:rsidRPr="00E2233C">
        <w:rPr>
          <w:rFonts w:ascii="Gill Sans" w:eastAsia="Times New Roman" w:hAnsi="Gill Sans" w:cs="Gill Sans"/>
          <w:shd w:val="clear" w:color="auto" w:fill="FFFFFF"/>
        </w:rPr>
        <w:t xml:space="preserve"> given week</w:t>
      </w:r>
      <w:r w:rsidR="00D76645">
        <w:rPr>
          <w:rFonts w:ascii="Gill Sans" w:eastAsia="Times New Roman" w:hAnsi="Gill Sans" w:cs="Gill Sans"/>
          <w:shd w:val="clear" w:color="auto" w:fill="FFFFFF"/>
        </w:rPr>
        <w:t>, the church will have up to eight</w:t>
      </w:r>
      <w:r w:rsidRPr="00E2233C">
        <w:rPr>
          <w:rFonts w:ascii="Gill Sans" w:eastAsia="Times New Roman" w:hAnsi="Gill Sans" w:cs="Gill Sans"/>
          <w:shd w:val="clear" w:color="auto" w:fill="FFFFFF"/>
        </w:rPr>
        <w:t xml:space="preserve"> musicians on stage using </w:t>
      </w:r>
      <w:r w:rsidR="00D76645">
        <w:rPr>
          <w:rFonts w:ascii="Gill Sans" w:eastAsia="Times New Roman" w:hAnsi="Gill Sans" w:cs="Gill Sans"/>
          <w:shd w:val="clear" w:color="auto" w:fill="FFFFFF"/>
        </w:rPr>
        <w:t xml:space="preserve">the </w:t>
      </w:r>
      <w:r w:rsidRPr="00E2233C">
        <w:rPr>
          <w:rFonts w:ascii="Gill Sans" w:eastAsia="Times New Roman" w:hAnsi="Gill Sans" w:cs="Gill Sans"/>
          <w:shd w:val="clear" w:color="auto" w:fill="FFFFFF"/>
        </w:rPr>
        <w:t>myMix</w:t>
      </w:r>
      <w:r w:rsidR="00D76645">
        <w:rPr>
          <w:rFonts w:ascii="Gill Sans" w:eastAsia="Times New Roman" w:hAnsi="Gill Sans" w:cs="Gill Sans"/>
          <w:shd w:val="clear" w:color="auto" w:fill="FFFFFF"/>
        </w:rPr>
        <w:t>es</w:t>
      </w:r>
      <w:r w:rsidRPr="00E2233C">
        <w:rPr>
          <w:rFonts w:ascii="Gill Sans" w:eastAsia="Times New Roman" w:hAnsi="Gill Sans" w:cs="Gill Sans"/>
          <w:shd w:val="clear" w:color="auto" w:fill="FFFFFF"/>
        </w:rPr>
        <w:t xml:space="preserve">. Most are hardwired to the headphone outputs on each unit, while the vocalists and </w:t>
      </w:r>
      <w:r w:rsidR="00D76645">
        <w:rPr>
          <w:rFonts w:ascii="Gill Sans" w:eastAsia="Times New Roman" w:hAnsi="Gill Sans" w:cs="Gill Sans"/>
          <w:shd w:val="clear" w:color="auto" w:fill="FFFFFF"/>
        </w:rPr>
        <w:t>w</w:t>
      </w:r>
      <w:r w:rsidRPr="00E2233C">
        <w:rPr>
          <w:rFonts w:ascii="Gill Sans" w:eastAsia="Times New Roman" w:hAnsi="Gill Sans" w:cs="Gill Sans"/>
          <w:shd w:val="clear" w:color="auto" w:fill="FFFFFF"/>
        </w:rPr>
        <w:t xml:space="preserve">orship </w:t>
      </w:r>
      <w:r w:rsidR="00D76645">
        <w:rPr>
          <w:rFonts w:ascii="Gill Sans" w:eastAsia="Times New Roman" w:hAnsi="Gill Sans" w:cs="Gill Sans"/>
          <w:shd w:val="clear" w:color="auto" w:fill="FFFFFF"/>
        </w:rPr>
        <w:t>l</w:t>
      </w:r>
      <w:r w:rsidRPr="00E2233C">
        <w:rPr>
          <w:rFonts w:ascii="Gill Sans" w:eastAsia="Times New Roman" w:hAnsi="Gill Sans" w:cs="Gill Sans"/>
          <w:shd w:val="clear" w:color="auto" w:fill="FFFFFF"/>
        </w:rPr>
        <w:t xml:space="preserve">eaders </w:t>
      </w:r>
      <w:r w:rsidR="00D46A72">
        <w:rPr>
          <w:rFonts w:ascii="Gill Sans" w:eastAsia="Times New Roman" w:hAnsi="Gill Sans" w:cs="Gill Sans"/>
          <w:shd w:val="clear" w:color="auto" w:fill="FFFFFF"/>
        </w:rPr>
        <w:t xml:space="preserve">use the </w:t>
      </w:r>
      <w:proofErr w:type="gramStart"/>
      <w:r w:rsidR="00D46A72">
        <w:rPr>
          <w:rFonts w:ascii="Gill Sans" w:eastAsia="Times New Roman" w:hAnsi="Gill Sans" w:cs="Gill Sans"/>
          <w:shd w:val="clear" w:color="auto" w:fill="FFFFFF"/>
        </w:rPr>
        <w:t>line-</w:t>
      </w:r>
      <w:r w:rsidR="00D76645">
        <w:rPr>
          <w:rFonts w:ascii="Gill Sans" w:eastAsia="Times New Roman" w:hAnsi="Gill Sans" w:cs="Gill Sans"/>
          <w:shd w:val="clear" w:color="auto" w:fill="FFFFFF"/>
        </w:rPr>
        <w:t>o</w:t>
      </w:r>
      <w:r w:rsidRPr="00E2233C">
        <w:rPr>
          <w:rFonts w:ascii="Gill Sans" w:eastAsia="Times New Roman" w:hAnsi="Gill Sans" w:cs="Gill Sans"/>
          <w:shd w:val="clear" w:color="auto" w:fill="FFFFFF"/>
        </w:rPr>
        <w:t>uts</w:t>
      </w:r>
      <w:proofErr w:type="gramEnd"/>
      <w:r w:rsidRPr="00E2233C">
        <w:rPr>
          <w:rFonts w:ascii="Gill Sans" w:eastAsia="Times New Roman" w:hAnsi="Gill Sans" w:cs="Gill Sans"/>
          <w:shd w:val="clear" w:color="auto" w:fill="FFFFFF"/>
        </w:rPr>
        <w:t xml:space="preserve"> to feed </w:t>
      </w:r>
      <w:r w:rsidR="00D76645">
        <w:rPr>
          <w:rFonts w:ascii="Gill Sans" w:eastAsia="Times New Roman" w:hAnsi="Gill Sans" w:cs="Gill Sans"/>
          <w:shd w:val="clear" w:color="auto" w:fill="FFFFFF"/>
        </w:rPr>
        <w:t xml:space="preserve">to </w:t>
      </w:r>
      <w:r w:rsidRPr="00E2233C">
        <w:rPr>
          <w:rFonts w:ascii="Gill Sans" w:eastAsia="Times New Roman" w:hAnsi="Gill Sans" w:cs="Gill Sans"/>
          <w:shd w:val="clear" w:color="auto" w:fill="FFFFFF"/>
        </w:rPr>
        <w:t>Shure PSM300 wireless IEM units in stereo.</w:t>
      </w:r>
    </w:p>
    <w:p w:rsidR="00E2233C" w:rsidRPr="00E2233C" w:rsidRDefault="00E2233C" w:rsidP="00E2233C">
      <w:pPr>
        <w:spacing w:line="336" w:lineRule="auto"/>
        <w:rPr>
          <w:rFonts w:ascii="Gill Sans" w:eastAsia="Times New Roman" w:hAnsi="Gill Sans" w:cs="Gill Sans"/>
        </w:rPr>
      </w:pPr>
    </w:p>
    <w:p w:rsidR="004B425B" w:rsidRDefault="00E56BEC" w:rsidP="00F909C9">
      <w:pPr>
        <w:spacing w:line="336" w:lineRule="auto"/>
        <w:rPr>
          <w:rFonts w:ascii="Gill Sans" w:eastAsia="Times New Roman" w:hAnsi="Gill Sans" w:cs="Gill Sans"/>
        </w:rPr>
      </w:pPr>
      <w:r>
        <w:rPr>
          <w:rFonts w:ascii="Gill Sans" w:hAnsi="Gill Sans" w:cs="Gill Sans"/>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44450</wp:posOffset>
            </wp:positionV>
            <wp:extent cx="2057400" cy="1367790"/>
            <wp:effectExtent l="0" t="0" r="0" b="0"/>
            <wp:wrapSquare wrapText="bothSides"/>
            <wp:docPr id="5" name="Picture 5" descr="::Dropbox:PressReleases:IssuedPressReleases:mm-JohnAnthonyMartinez:mym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PressReleases:IssuedPressReleases:mm-JohnAnthonyMartinez:mymix1.png"/>
                    <pic:cNvPicPr>
                      <a:picLocks noChangeAspect="1" noChangeArrowheads="1"/>
                    </pic:cNvPicPr>
                  </pic:nvPicPr>
                  <pic:blipFill>
                    <a:blip r:embed="rId11"/>
                    <a:srcRect/>
                    <a:stretch>
                      <a:fillRect/>
                    </a:stretch>
                  </pic:blipFill>
                  <pic:spPr bwMode="auto">
                    <a:xfrm>
                      <a:off x="0" y="0"/>
                      <a:ext cx="2057400" cy="1367790"/>
                    </a:xfrm>
                    <a:prstGeom prst="rect">
                      <a:avLst/>
                    </a:prstGeom>
                    <a:noFill/>
                    <a:ln w="9525">
                      <a:noFill/>
                      <a:miter lim="800000"/>
                      <a:headEnd/>
                      <a:tailEnd/>
                    </a:ln>
                  </pic:spPr>
                </pic:pic>
              </a:graphicData>
            </a:graphic>
          </wp:anchor>
        </w:drawing>
      </w:r>
      <w:r w:rsidR="00F909C9" w:rsidRPr="00F909C9">
        <w:rPr>
          <w:rFonts w:ascii="Gill Sans" w:hAnsi="Gill Sans" w:cs="Gill Sans"/>
        </w:rPr>
        <w:t>“</w:t>
      </w:r>
      <w:r w:rsidR="00F909C9" w:rsidRPr="00F909C9">
        <w:rPr>
          <w:rFonts w:ascii="Gill Sans" w:eastAsia="Times New Roman" w:hAnsi="Gill Sans" w:cs="Gill Sans"/>
          <w:shd w:val="clear" w:color="auto" w:fill="FFFFFF"/>
        </w:rPr>
        <w:t>Since the devices are powered remotely fr</w:t>
      </w:r>
      <w:r w:rsidR="00F909C9">
        <w:rPr>
          <w:rFonts w:ascii="Gill Sans" w:eastAsia="Times New Roman" w:hAnsi="Gill Sans" w:cs="Gill Sans"/>
          <w:shd w:val="clear" w:color="auto" w:fill="FFFFFF"/>
        </w:rPr>
        <w:t>om the network switch, a single-</w:t>
      </w:r>
      <w:r w:rsidR="00F909C9" w:rsidRPr="00F909C9">
        <w:rPr>
          <w:rFonts w:ascii="Gill Sans" w:eastAsia="Times New Roman" w:hAnsi="Gill Sans" w:cs="Gill Sans"/>
          <w:shd w:val="clear" w:color="auto" w:fill="FFFFFF"/>
        </w:rPr>
        <w:t>network cable to power the unit and pass audio mea</w:t>
      </w:r>
      <w:r w:rsidR="00F909C9">
        <w:rPr>
          <w:rFonts w:ascii="Gill Sans" w:eastAsia="Times New Roman" w:hAnsi="Gill Sans" w:cs="Gill Sans"/>
          <w:shd w:val="clear" w:color="auto" w:fill="FFFFFF"/>
        </w:rPr>
        <w:t>ns a clean stage and easy setup,” Lasater explained.</w:t>
      </w:r>
      <w:r w:rsidR="00F909C9" w:rsidRPr="00F909C9">
        <w:rPr>
          <w:rFonts w:ascii="Gill Sans" w:eastAsia="Times New Roman" w:hAnsi="Gill Sans" w:cs="Gill Sans"/>
          <w:shd w:val="clear" w:color="auto" w:fill="FFFFFF"/>
        </w:rPr>
        <w:t xml:space="preserve"> </w:t>
      </w:r>
      <w:r w:rsidR="00F909C9">
        <w:rPr>
          <w:rFonts w:ascii="Gill Sans" w:eastAsia="Times New Roman" w:hAnsi="Gill Sans" w:cs="Gill Sans"/>
          <w:shd w:val="clear" w:color="auto" w:fill="FFFFFF"/>
        </w:rPr>
        <w:t>“</w:t>
      </w:r>
      <w:r w:rsidR="00F909C9" w:rsidRPr="00F909C9">
        <w:rPr>
          <w:rFonts w:ascii="Gill Sans" w:eastAsia="Times New Roman" w:hAnsi="Gill Sans" w:cs="Gill Sans"/>
          <w:shd w:val="clear" w:color="auto" w:fill="FFFFFF"/>
        </w:rPr>
        <w:t xml:space="preserve">The simple, but extremely effective user interface on the myMix is perfect for musicians who need to be focused on playing, not trying to mess with their in-ear mixes. We as engineers often forget that musicians are not engineers, and should not be subjected to systems that are difficult to learn or operate. The simple tools of level, pan, </w:t>
      </w:r>
      <w:proofErr w:type="gramStart"/>
      <w:r w:rsidR="00F909C9" w:rsidRPr="00F909C9">
        <w:rPr>
          <w:rFonts w:ascii="Gill Sans" w:eastAsia="Times New Roman" w:hAnsi="Gill Sans" w:cs="Gill Sans"/>
          <w:shd w:val="clear" w:color="auto" w:fill="FFFFFF"/>
        </w:rPr>
        <w:t>a great sounding tilt</w:t>
      </w:r>
      <w:proofErr w:type="gramEnd"/>
      <w:r w:rsidR="00F909C9" w:rsidRPr="00F909C9">
        <w:rPr>
          <w:rFonts w:ascii="Gill Sans" w:eastAsia="Times New Roman" w:hAnsi="Gill Sans" w:cs="Gill Sans"/>
          <w:shd w:val="clear" w:color="auto" w:fill="FFFFFF"/>
        </w:rPr>
        <w:t xml:space="preserve"> EQ and a single FX engine means there isn't any</w:t>
      </w:r>
      <w:r w:rsidR="00F909C9">
        <w:rPr>
          <w:rFonts w:ascii="Gill Sans" w:eastAsia="Times New Roman" w:hAnsi="Gill Sans" w:cs="Gill Sans"/>
          <w:shd w:val="clear" w:color="auto" w:fill="FFFFFF"/>
        </w:rPr>
        <w:t>thing for those on stage to have</w:t>
      </w:r>
      <w:r w:rsidR="00F909C9" w:rsidRPr="00F909C9">
        <w:rPr>
          <w:rFonts w:ascii="Gill Sans" w:eastAsia="Times New Roman" w:hAnsi="Gill Sans" w:cs="Gill Sans"/>
          <w:shd w:val="clear" w:color="auto" w:fill="FFFFFF"/>
        </w:rPr>
        <w:t xml:space="preserve"> </w:t>
      </w:r>
      <w:r w:rsidR="00F909C9">
        <w:rPr>
          <w:rFonts w:ascii="Gill Sans" w:eastAsia="Times New Roman" w:hAnsi="Gill Sans" w:cs="Gill Sans"/>
          <w:shd w:val="clear" w:color="auto" w:fill="FFFFFF"/>
        </w:rPr>
        <w:t>‘</w:t>
      </w:r>
      <w:r w:rsidR="00F909C9" w:rsidRPr="00F909C9">
        <w:rPr>
          <w:rFonts w:ascii="Gill Sans" w:eastAsia="Times New Roman" w:hAnsi="Gill Sans" w:cs="Gill Sans"/>
          <w:shd w:val="clear" w:color="auto" w:fill="FFFFFF"/>
        </w:rPr>
        <w:t>trou</w:t>
      </w:r>
      <w:r w:rsidR="00F909C9">
        <w:rPr>
          <w:rFonts w:ascii="Gill Sans" w:eastAsia="Times New Roman" w:hAnsi="Gill Sans" w:cs="Gill Sans"/>
          <w:shd w:val="clear" w:color="auto" w:fill="FFFFFF"/>
        </w:rPr>
        <w:t>ble’</w:t>
      </w:r>
      <w:r w:rsidR="00F909C9" w:rsidRPr="00F909C9">
        <w:rPr>
          <w:rFonts w:ascii="Gill Sans" w:eastAsia="Times New Roman" w:hAnsi="Gill Sans" w:cs="Gill Sans"/>
          <w:shd w:val="clear" w:color="auto" w:fill="FFFFFF"/>
        </w:rPr>
        <w:t xml:space="preserve"> with. However, having the FX means a vocalist can add some verb on their voice to put it in a space and not be isolated in their ears, or a guitar player can use the tilt EQ to help balance other instruments to his. Even with the proliferation of personal mixers in the market, all of the musicians we have had come across our stage have raved about how simple the system is to use and how great it sounds.</w:t>
      </w:r>
      <w:r w:rsidR="00F909C9">
        <w:rPr>
          <w:rFonts w:ascii="Gill Sans" w:eastAsia="Times New Roman" w:hAnsi="Gill Sans" w:cs="Gill Sans"/>
          <w:shd w:val="clear" w:color="auto" w:fill="FFFFFF"/>
        </w:rPr>
        <w:t>”</w:t>
      </w:r>
    </w:p>
    <w:p w:rsidR="00F909C9" w:rsidRPr="00F909C9" w:rsidRDefault="00F909C9" w:rsidP="00F909C9">
      <w:pPr>
        <w:spacing w:line="336" w:lineRule="auto"/>
        <w:rPr>
          <w:rFonts w:ascii="Gill Sans" w:eastAsia="Times New Roman" w:hAnsi="Gill Sans" w:cs="Gill Sans"/>
        </w:rPr>
      </w:pPr>
    </w:p>
    <w:p w:rsidR="00A77F41" w:rsidRDefault="00221A1E" w:rsidP="00A9118A">
      <w:pPr>
        <w:shd w:val="clear" w:color="auto" w:fill="FFFFFF"/>
        <w:spacing w:before="150" w:after="300" w:line="336" w:lineRule="auto"/>
        <w:outlineLvl w:val="3"/>
        <w:rPr>
          <w:rFonts w:ascii="Gill Sans" w:eastAsia="Times New Roman" w:hAnsi="Gill Sans" w:cs="Gill Sans"/>
        </w:rPr>
      </w:pPr>
      <w:r w:rsidRPr="00E23E8B">
        <w:rPr>
          <w:rFonts w:ascii="Gill Sans" w:eastAsia="Times New Roman" w:hAnsi="Gill Sans" w:cs="Gill Sans"/>
        </w:rPr>
        <w:t xml:space="preserve">For more information, visit </w:t>
      </w:r>
      <w:hyperlink r:id="rId12" w:history="1">
        <w:r w:rsidRPr="00E23E8B">
          <w:rPr>
            <w:rStyle w:val="Hyperlink"/>
            <w:rFonts w:ascii="Gill Sans" w:eastAsia="Times New Roman" w:hAnsi="Gill Sans" w:cs="Gill Sans"/>
          </w:rPr>
          <w:t>mymixaudio.com</w:t>
        </w:r>
      </w:hyperlink>
      <w:r w:rsidRPr="00E23E8B">
        <w:rPr>
          <w:rFonts w:ascii="Gill Sans" w:eastAsia="Times New Roman" w:hAnsi="Gill Sans" w:cs="Gill Sans"/>
        </w:rPr>
        <w:t>.</w:t>
      </w:r>
    </w:p>
    <w:p w:rsidR="009D382D" w:rsidRDefault="009D382D" w:rsidP="009D382D">
      <w:pPr>
        <w:rPr>
          <w:rFonts w:eastAsia="Times New Roman" w:cs="Times New Roman"/>
        </w:rPr>
      </w:pPr>
      <w:r>
        <w:rPr>
          <w:rFonts w:ascii="Gill Sans" w:eastAsia="Times New Roman" w:hAnsi="Gill Sans" w:cs="Gill Sans"/>
        </w:rPr>
        <w:t xml:space="preserve">For more information on </w:t>
      </w:r>
      <w:r w:rsidR="00A42895">
        <w:rPr>
          <w:rFonts w:ascii="Gill Sans" w:eastAsia="Times New Roman" w:hAnsi="Gill Sans" w:cs="Gill Sans"/>
        </w:rPr>
        <w:t>J Sound Services</w:t>
      </w:r>
      <w:r>
        <w:rPr>
          <w:rFonts w:ascii="Gill Sans" w:eastAsia="Times New Roman" w:hAnsi="Gill Sans" w:cs="Gill Sans"/>
        </w:rPr>
        <w:t xml:space="preserve">, visit </w:t>
      </w:r>
      <w:hyperlink r:id="rId13" w:history="1">
        <w:r w:rsidR="00A42895" w:rsidRPr="00A42895">
          <w:rPr>
            <w:rStyle w:val="Hyperlink"/>
            <w:rFonts w:ascii="Gill Sans" w:eastAsia="Times New Roman" w:hAnsi="Gill Sans" w:cs="Gill Sans"/>
          </w:rPr>
          <w:t>jss.net</w:t>
        </w:r>
      </w:hyperlink>
      <w:r w:rsidR="00A42895">
        <w:rPr>
          <w:rFonts w:ascii="Gill Sans" w:eastAsia="Times New Roman" w:hAnsi="Gill Sans" w:cs="Gill Sans"/>
        </w:rPr>
        <w:t>.</w:t>
      </w:r>
    </w:p>
    <w:p w:rsidR="008957ED" w:rsidRDefault="008957ED" w:rsidP="009D382D">
      <w:pPr>
        <w:rPr>
          <w:rFonts w:eastAsia="Times New Roman" w:cs="Times New Roman"/>
        </w:rPr>
      </w:pPr>
    </w:p>
    <w:p w:rsidR="009D382D" w:rsidRPr="009D382D" w:rsidRDefault="009D382D" w:rsidP="009D382D">
      <w:pPr>
        <w:rPr>
          <w:rFonts w:eastAsia="Times New Roman" w:cs="Times New Roman"/>
        </w:rPr>
      </w:pPr>
    </w:p>
    <w:p w:rsidR="00A9118A" w:rsidRPr="00A9118A" w:rsidRDefault="00A9118A" w:rsidP="00A9118A">
      <w:pPr>
        <w:shd w:val="clear" w:color="auto" w:fill="FFFFFF"/>
        <w:outlineLvl w:val="3"/>
        <w:rPr>
          <w:rFonts w:ascii="Gill Sans" w:eastAsia="Times New Roman" w:hAnsi="Gill Sans" w:cs="Gill Sans"/>
          <w:b/>
        </w:rPr>
      </w:pPr>
      <w:r w:rsidRPr="00A9118A">
        <w:rPr>
          <w:rFonts w:ascii="Gill Sans" w:eastAsia="Times New Roman" w:hAnsi="Gill Sans" w:cs="Gill Sans"/>
          <w:b/>
        </w:rPr>
        <w:t>About myMix</w:t>
      </w:r>
    </w:p>
    <w:p w:rsidR="00E23E8B" w:rsidRDefault="007B05DF" w:rsidP="00A9118A">
      <w:pPr>
        <w:shd w:val="clear" w:color="auto" w:fill="FFFFFF"/>
        <w:outlineLvl w:val="3"/>
        <w:rPr>
          <w:rFonts w:ascii="Gill Sans" w:eastAsia="Times New Roman" w:hAnsi="Gill Sans" w:cs="Gill Sans"/>
        </w:rPr>
      </w:pPr>
      <w:r>
        <w:rPr>
          <w:rFonts w:ascii="Gill Sans" w:eastAsia="Times New Roman" w:hAnsi="Gill Sans" w:cs="Gill Sans"/>
        </w:rPr>
        <w:t>Part of the Synthax family</w:t>
      </w:r>
      <w:r w:rsidR="00A77F41">
        <w:rPr>
          <w:rFonts w:ascii="Gill Sans" w:eastAsia="Times New Roman" w:hAnsi="Gill Sans" w:cs="Gill Sans"/>
        </w:rPr>
        <w:t>, the North American distributor for RME</w:t>
      </w:r>
      <w:r>
        <w:rPr>
          <w:rFonts w:ascii="Gill Sans" w:eastAsia="Times New Roman" w:hAnsi="Gill Sans" w:cs="Gill Sans"/>
        </w:rPr>
        <w:t xml:space="preserve">, myMix </w:t>
      </w:r>
      <w:r w:rsidRPr="00491E4E">
        <w:rPr>
          <w:rFonts w:ascii="Gill Sans" w:eastAsia="Times New Roman" w:hAnsi="Gill Sans" w:cs="Gill Sans"/>
        </w:rPr>
        <w:t>i</w:t>
      </w:r>
      <w:r w:rsidR="00491E4E" w:rsidRPr="00491E4E">
        <w:rPr>
          <w:rFonts w:ascii="Gill Sans" w:eastAsia="Times New Roman" w:hAnsi="Gill Sans" w:cs="Gill Sans"/>
        </w:rPr>
        <w:t>s</w:t>
      </w:r>
      <w:r w:rsidR="00491E4E" w:rsidRPr="00491E4E">
        <w:rPr>
          <w:rFonts w:ascii="Gill Sans" w:hAnsi="Gill Sans" w:cs="Gill Sans"/>
          <w:bCs/>
        </w:rPr>
        <w:t xml:space="preserve"> a personal monitor mixing and recording system </w:t>
      </w:r>
      <w:r w:rsidR="00491E4E">
        <w:rPr>
          <w:rFonts w:ascii="Gill Sans" w:hAnsi="Gill Sans" w:cs="Gill Sans"/>
          <w:bCs/>
        </w:rPr>
        <w:t>featuring</w:t>
      </w:r>
      <w:r w:rsidR="00491E4E" w:rsidRPr="00491E4E">
        <w:rPr>
          <w:rFonts w:ascii="Gill Sans" w:hAnsi="Gill Sans" w:cs="Gill Sans"/>
          <w:bCs/>
        </w:rPr>
        <w:t xml:space="preserve"> local network inputs </w:t>
      </w:r>
      <w:r w:rsidR="00C40879">
        <w:rPr>
          <w:rFonts w:ascii="Gill Sans" w:hAnsi="Gill Sans" w:cs="Gill Sans"/>
          <w:bCs/>
        </w:rPr>
        <w:t>and</w:t>
      </w:r>
      <w:r w:rsidR="00491E4E" w:rsidRPr="00491E4E">
        <w:rPr>
          <w:rFonts w:ascii="Gill Sans" w:hAnsi="Gill Sans" w:cs="Gill Sans"/>
          <w:bCs/>
        </w:rPr>
        <w:t xml:space="preserve"> can operate either self-contained or integrated with any a</w:t>
      </w:r>
      <w:r w:rsidR="00491E4E">
        <w:rPr>
          <w:rFonts w:ascii="Gill Sans" w:hAnsi="Gill Sans" w:cs="Gill Sans"/>
          <w:bCs/>
        </w:rPr>
        <w:t>nalog or digital mixing consoles. Thanks to its ease of use, the myMix</w:t>
      </w:r>
      <w:r>
        <w:rPr>
          <w:rFonts w:ascii="Gill Sans" w:eastAsia="Times New Roman" w:hAnsi="Gill Sans" w:cs="Gill Sans"/>
        </w:rPr>
        <w:t xml:space="preserve"> is ideal for</w:t>
      </w:r>
      <w:r w:rsidR="00A77F41">
        <w:rPr>
          <w:rFonts w:ascii="Gill Sans" w:eastAsia="Times New Roman" w:hAnsi="Gill Sans" w:cs="Gill Sans"/>
        </w:rPr>
        <w:t xml:space="preserve"> on-stage </w:t>
      </w:r>
      <w:r w:rsidR="00C40879">
        <w:rPr>
          <w:rFonts w:ascii="Gill Sans" w:eastAsia="Times New Roman" w:hAnsi="Gill Sans" w:cs="Gill Sans"/>
        </w:rPr>
        <w:t>performances, studio monitoring</w:t>
      </w:r>
      <w:r w:rsidR="00A77F41">
        <w:rPr>
          <w:rFonts w:ascii="Gill Sans" w:eastAsia="Times New Roman" w:hAnsi="Gill Sans" w:cs="Gill Sans"/>
        </w:rPr>
        <w:t xml:space="preserve"> as well as</w:t>
      </w:r>
      <w:r>
        <w:rPr>
          <w:rFonts w:ascii="Gill Sans" w:eastAsia="Times New Roman" w:hAnsi="Gill Sans" w:cs="Gill Sans"/>
        </w:rPr>
        <w:t xml:space="preserve"> installed applications such as houses of worship</w:t>
      </w:r>
      <w:r w:rsidR="00C40879">
        <w:rPr>
          <w:rFonts w:ascii="Gill Sans" w:eastAsia="Times New Roman" w:hAnsi="Gill Sans" w:cs="Gill Sans"/>
        </w:rPr>
        <w:t>.</w:t>
      </w:r>
    </w:p>
    <w:p w:rsidR="00E23E8B" w:rsidRDefault="00E23E8B" w:rsidP="00A9118A">
      <w:pPr>
        <w:shd w:val="clear" w:color="auto" w:fill="FFFFFF"/>
        <w:outlineLvl w:val="3"/>
        <w:rPr>
          <w:rFonts w:ascii="Gill Sans" w:eastAsia="Times New Roman" w:hAnsi="Gill Sans" w:cs="Gill Sans"/>
        </w:rPr>
      </w:pPr>
    </w:p>
    <w:p w:rsidR="004D2E53" w:rsidRDefault="004D2E53" w:rsidP="00A9118A">
      <w:pPr>
        <w:shd w:val="clear" w:color="auto" w:fill="FFFFFF"/>
        <w:outlineLvl w:val="3"/>
        <w:rPr>
          <w:rFonts w:ascii="Gill Sans" w:eastAsia="Times New Roman" w:hAnsi="Gill Sans" w:cs="Gill Sans"/>
        </w:rPr>
      </w:pPr>
    </w:p>
    <w:p w:rsidR="00F805BB" w:rsidRDefault="00F805BB" w:rsidP="00A9118A">
      <w:pPr>
        <w:shd w:val="clear" w:color="auto" w:fill="FFFFFF"/>
        <w:outlineLvl w:val="3"/>
        <w:rPr>
          <w:rFonts w:ascii="Gill Sans" w:eastAsia="Times New Roman" w:hAnsi="Gill Sans" w:cs="Gill Sans"/>
        </w:rPr>
      </w:pPr>
    </w:p>
    <w:p w:rsidR="004D2E53" w:rsidRPr="00DD7E2D" w:rsidRDefault="004D2E53" w:rsidP="00C175C8">
      <w:pPr>
        <w:spacing w:beforeLines="1" w:afterLines="1"/>
        <w:rPr>
          <w:rFonts w:ascii="Gill Sans MT" w:hAnsi="Gill Sans MT"/>
          <w:b/>
          <w:sz w:val="22"/>
        </w:rPr>
      </w:pPr>
      <w:r>
        <w:rPr>
          <w:rFonts w:ascii="Gill Sans MT" w:hAnsi="Gill Sans MT"/>
          <w:b/>
          <w:sz w:val="22"/>
        </w:rPr>
        <w:t>Media C</w:t>
      </w:r>
      <w:r w:rsidRPr="00DD7E2D">
        <w:rPr>
          <w:rFonts w:ascii="Gill Sans MT" w:hAnsi="Gill Sans MT"/>
          <w:b/>
          <w:sz w:val="22"/>
        </w:rPr>
        <w:t>ontact</w:t>
      </w:r>
      <w:r>
        <w:rPr>
          <w:rFonts w:ascii="Gill Sans MT" w:hAnsi="Gill Sans MT"/>
          <w:b/>
          <w:sz w:val="22"/>
        </w:rPr>
        <w:t>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Jeff Touzeau</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Public Relations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Hummingbird Media</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+1 (914) 602 2913</w:t>
      </w:r>
    </w:p>
    <w:p w:rsidR="004D2E53" w:rsidRDefault="00C175C8" w:rsidP="00C175C8">
      <w:pPr>
        <w:spacing w:beforeLines="1" w:afterLines="1"/>
        <w:rPr>
          <w:rFonts w:ascii="Gill Sans MT" w:eastAsia="MS Mincho" w:hAnsi="Gill Sans MT"/>
          <w:sz w:val="22"/>
        </w:rPr>
      </w:pPr>
      <w:hyperlink r:id="rId14" w:history="1">
        <w:r w:rsidR="004D2E53" w:rsidRPr="00DD7E2D">
          <w:rPr>
            <w:rStyle w:val="Hyperlink"/>
            <w:rFonts w:ascii="Gill Sans MT" w:hAnsi="Gill Sans MT" w:cs="Arial"/>
            <w:sz w:val="22"/>
            <w:szCs w:val="22"/>
          </w:rPr>
          <w:t>jeff@hummingbirdmedia.com</w:t>
        </w:r>
      </w:hyperlink>
    </w:p>
    <w:p w:rsidR="004D2E53" w:rsidRDefault="004D2E53" w:rsidP="00C175C8">
      <w:pPr>
        <w:spacing w:beforeLines="1" w:afterLines="1"/>
        <w:rPr>
          <w:rFonts w:ascii="Gill Sans MT" w:eastAsia="MS Mincho" w:hAnsi="Gill Sans MT"/>
          <w:sz w:val="22"/>
        </w:rPr>
      </w:pPr>
    </w:p>
    <w:p w:rsidR="004D2E53" w:rsidRPr="00DD7E2D" w:rsidRDefault="004D2E53" w:rsidP="004D2E53">
      <w:pPr>
        <w:spacing w:before="1" w:after="1"/>
        <w:rPr>
          <w:rStyle w:val="usercontent"/>
        </w:rPr>
      </w:pPr>
      <w:r>
        <w:rPr>
          <w:rStyle w:val="usercontent"/>
          <w:rFonts w:ascii="Gill Sans MT" w:hAnsi="Gill Sans MT" w:cs="Arial"/>
          <w:sz w:val="22"/>
          <w:szCs w:val="22"/>
        </w:rPr>
        <w:t>Katie Kailus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Public Relations</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Hummingbird Media</w:t>
      </w:r>
    </w:p>
    <w:p w:rsidR="004D2E53" w:rsidRPr="00DD7E2D" w:rsidRDefault="004D2E53" w:rsidP="004D2E53">
      <w:pPr>
        <w:spacing w:before="1" w:after="1"/>
        <w:rPr>
          <w:rStyle w:val="usercontent"/>
        </w:rPr>
      </w:pPr>
      <w:r w:rsidRPr="00DD7E2D">
        <w:rPr>
          <w:rStyle w:val="usercontent"/>
          <w:rFonts w:ascii="Gill Sans MT" w:hAnsi="Gill Sans MT" w:cs="Arial"/>
          <w:sz w:val="22"/>
          <w:szCs w:val="22"/>
        </w:rPr>
        <w:t>+1 (</w:t>
      </w:r>
      <w:r>
        <w:rPr>
          <w:rStyle w:val="usercontent"/>
          <w:rFonts w:ascii="Gill Sans MT" w:hAnsi="Gill Sans MT" w:cs="Arial"/>
          <w:sz w:val="22"/>
          <w:szCs w:val="22"/>
        </w:rPr>
        <w:t>630) 319-5226</w:t>
      </w:r>
    </w:p>
    <w:p w:rsidR="00C96817" w:rsidRPr="00E70AE1" w:rsidRDefault="00C175C8" w:rsidP="00C175C8">
      <w:pPr>
        <w:spacing w:beforeLines="1" w:afterLines="1"/>
        <w:rPr>
          <w:rFonts w:ascii="Gill Sans MT" w:hAnsi="Gill Sans MT"/>
          <w:sz w:val="22"/>
        </w:rPr>
      </w:pPr>
      <w:hyperlink r:id="rId15" w:history="1">
        <w:r w:rsidR="004D2E53">
          <w:rPr>
            <w:rStyle w:val="Hyperlink"/>
            <w:rFonts w:ascii="Gill Sans MT" w:hAnsi="Gill Sans MT" w:cs="Arial"/>
            <w:sz w:val="22"/>
            <w:szCs w:val="22"/>
          </w:rPr>
          <w:t>katie@hummingbirdmedia.com</w:t>
        </w:r>
      </w:hyperlink>
    </w:p>
    <w:sectPr w:rsidR="00C96817" w:rsidRPr="00E70AE1" w:rsidSect="00797108">
      <w:pgSz w:w="12240" w:h="15840"/>
      <w:pgMar w:top="1440" w:right="1620" w:bottom="1440" w:left="1800" w:gutter="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76645" w:rsidRDefault="00D76645" w:rsidP="003F42F5">
      <w:r>
        <w:separator/>
      </w:r>
    </w:p>
  </w:endnote>
  <w:endnote w:type="continuationSeparator" w:id="1">
    <w:p w:rsidR="00D76645" w:rsidRDefault="00D76645" w:rsidP="003F42F5">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300000000000000"/>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00000003" w:usb1="00000000" w:usb2="00000000" w:usb3="00000000" w:csb0="00000001" w:csb1="00000000"/>
  </w:font>
  <w:font w:name="MS Mincho">
    <w:charset w:val="80"/>
    <w:family w:val="auto"/>
    <w:pitch w:val="variable"/>
    <w:sig w:usb0="E00002FF" w:usb1="6AC7FDFB" w:usb2="08000012" w:usb3="00000000" w:csb0="0002009F"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76645" w:rsidRDefault="00D76645" w:rsidP="003F42F5">
      <w:r>
        <w:separator/>
      </w:r>
    </w:p>
  </w:footnote>
  <w:footnote w:type="continuationSeparator" w:id="1">
    <w:p w:rsidR="00D76645" w:rsidRDefault="00D76645" w:rsidP="003F42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0"/>
    <w:footnote w:id="1"/>
  </w:footnotePr>
  <w:endnotePr>
    <w:endnote w:id="0"/>
    <w:endnote w:id="1"/>
  </w:endnotePr>
  <w:compat>
    <w:useFELayout/>
  </w:compat>
  <w:rsids>
    <w:rsidRoot w:val="00EA225F"/>
    <w:rsid w:val="000038C3"/>
    <w:rsid w:val="00003AE2"/>
    <w:rsid w:val="000126E6"/>
    <w:rsid w:val="000170B2"/>
    <w:rsid w:val="00020A98"/>
    <w:rsid w:val="000264D6"/>
    <w:rsid w:val="0003462B"/>
    <w:rsid w:val="0006167E"/>
    <w:rsid w:val="000947B7"/>
    <w:rsid w:val="0009620D"/>
    <w:rsid w:val="000B2A0E"/>
    <w:rsid w:val="000C55EF"/>
    <w:rsid w:val="000F1C2B"/>
    <w:rsid w:val="000F3993"/>
    <w:rsid w:val="000F6306"/>
    <w:rsid w:val="00120617"/>
    <w:rsid w:val="00121772"/>
    <w:rsid w:val="00134C12"/>
    <w:rsid w:val="00146A23"/>
    <w:rsid w:val="00151BD5"/>
    <w:rsid w:val="00156CFC"/>
    <w:rsid w:val="001A3A12"/>
    <w:rsid w:val="001B2F71"/>
    <w:rsid w:val="001B301C"/>
    <w:rsid w:val="001C5612"/>
    <w:rsid w:val="001D2E1F"/>
    <w:rsid w:val="00201E6A"/>
    <w:rsid w:val="0020319D"/>
    <w:rsid w:val="00211504"/>
    <w:rsid w:val="00216252"/>
    <w:rsid w:val="002212F2"/>
    <w:rsid w:val="00221A1E"/>
    <w:rsid w:val="00237DD9"/>
    <w:rsid w:val="00242ECC"/>
    <w:rsid w:val="002450C3"/>
    <w:rsid w:val="002468B3"/>
    <w:rsid w:val="002637C7"/>
    <w:rsid w:val="00264EA0"/>
    <w:rsid w:val="00270662"/>
    <w:rsid w:val="00270931"/>
    <w:rsid w:val="00291EB7"/>
    <w:rsid w:val="002A16BE"/>
    <w:rsid w:val="002A1975"/>
    <w:rsid w:val="002B0A28"/>
    <w:rsid w:val="002B7A3E"/>
    <w:rsid w:val="002E0E38"/>
    <w:rsid w:val="002E6EB1"/>
    <w:rsid w:val="002F0898"/>
    <w:rsid w:val="002F4FD5"/>
    <w:rsid w:val="003024C0"/>
    <w:rsid w:val="00305FF0"/>
    <w:rsid w:val="003120C4"/>
    <w:rsid w:val="00312487"/>
    <w:rsid w:val="003346E0"/>
    <w:rsid w:val="003405E7"/>
    <w:rsid w:val="00341ED5"/>
    <w:rsid w:val="00397DFF"/>
    <w:rsid w:val="003A3343"/>
    <w:rsid w:val="003C5220"/>
    <w:rsid w:val="003C7E21"/>
    <w:rsid w:val="003D41FF"/>
    <w:rsid w:val="003D44CB"/>
    <w:rsid w:val="003F04F2"/>
    <w:rsid w:val="003F42F5"/>
    <w:rsid w:val="00402FE6"/>
    <w:rsid w:val="0044275A"/>
    <w:rsid w:val="00445096"/>
    <w:rsid w:val="0045219A"/>
    <w:rsid w:val="004574BD"/>
    <w:rsid w:val="00491E4E"/>
    <w:rsid w:val="004A3E1C"/>
    <w:rsid w:val="004B425B"/>
    <w:rsid w:val="004D037D"/>
    <w:rsid w:val="004D167D"/>
    <w:rsid w:val="004D2033"/>
    <w:rsid w:val="004D2E53"/>
    <w:rsid w:val="004D39B7"/>
    <w:rsid w:val="004D5A2F"/>
    <w:rsid w:val="004F738B"/>
    <w:rsid w:val="00505012"/>
    <w:rsid w:val="00512448"/>
    <w:rsid w:val="00517346"/>
    <w:rsid w:val="00520E11"/>
    <w:rsid w:val="00536430"/>
    <w:rsid w:val="00537574"/>
    <w:rsid w:val="005444D9"/>
    <w:rsid w:val="00545116"/>
    <w:rsid w:val="005556C4"/>
    <w:rsid w:val="00563125"/>
    <w:rsid w:val="00571BF5"/>
    <w:rsid w:val="005879EE"/>
    <w:rsid w:val="00587E30"/>
    <w:rsid w:val="00592E0C"/>
    <w:rsid w:val="005A4381"/>
    <w:rsid w:val="005A4C10"/>
    <w:rsid w:val="005B11E7"/>
    <w:rsid w:val="005B48A5"/>
    <w:rsid w:val="005B51DB"/>
    <w:rsid w:val="005D7E1E"/>
    <w:rsid w:val="005E6E60"/>
    <w:rsid w:val="00600466"/>
    <w:rsid w:val="0061034E"/>
    <w:rsid w:val="00610D7D"/>
    <w:rsid w:val="00633756"/>
    <w:rsid w:val="00643B8C"/>
    <w:rsid w:val="00670289"/>
    <w:rsid w:val="00673A38"/>
    <w:rsid w:val="0067493B"/>
    <w:rsid w:val="00695E80"/>
    <w:rsid w:val="006A0953"/>
    <w:rsid w:val="006C1881"/>
    <w:rsid w:val="006C3644"/>
    <w:rsid w:val="006D0A12"/>
    <w:rsid w:val="006D7FCC"/>
    <w:rsid w:val="006E1BEE"/>
    <w:rsid w:val="006F4844"/>
    <w:rsid w:val="006F6861"/>
    <w:rsid w:val="00710F47"/>
    <w:rsid w:val="00714538"/>
    <w:rsid w:val="0072150C"/>
    <w:rsid w:val="00732F53"/>
    <w:rsid w:val="0074772E"/>
    <w:rsid w:val="00774056"/>
    <w:rsid w:val="00777195"/>
    <w:rsid w:val="00786C6E"/>
    <w:rsid w:val="007919D5"/>
    <w:rsid w:val="00797108"/>
    <w:rsid w:val="007A6F3B"/>
    <w:rsid w:val="007B05DF"/>
    <w:rsid w:val="007C35DF"/>
    <w:rsid w:val="007C3F84"/>
    <w:rsid w:val="007C6BD0"/>
    <w:rsid w:val="007E797F"/>
    <w:rsid w:val="007F26CC"/>
    <w:rsid w:val="007F2C17"/>
    <w:rsid w:val="007F6902"/>
    <w:rsid w:val="00807954"/>
    <w:rsid w:val="008273E4"/>
    <w:rsid w:val="0084337C"/>
    <w:rsid w:val="00845161"/>
    <w:rsid w:val="00846BDA"/>
    <w:rsid w:val="008506D9"/>
    <w:rsid w:val="008514ED"/>
    <w:rsid w:val="008564A0"/>
    <w:rsid w:val="00860612"/>
    <w:rsid w:val="00860D2B"/>
    <w:rsid w:val="008678F5"/>
    <w:rsid w:val="00875697"/>
    <w:rsid w:val="0088082F"/>
    <w:rsid w:val="008847A9"/>
    <w:rsid w:val="008860EF"/>
    <w:rsid w:val="008957ED"/>
    <w:rsid w:val="008A6921"/>
    <w:rsid w:val="008B088D"/>
    <w:rsid w:val="008B5687"/>
    <w:rsid w:val="008B59DF"/>
    <w:rsid w:val="008B72A6"/>
    <w:rsid w:val="008B7452"/>
    <w:rsid w:val="008D3BB1"/>
    <w:rsid w:val="008D4BA9"/>
    <w:rsid w:val="008E0C02"/>
    <w:rsid w:val="008E702C"/>
    <w:rsid w:val="008F2FBF"/>
    <w:rsid w:val="008F3158"/>
    <w:rsid w:val="008F432C"/>
    <w:rsid w:val="008F6D9D"/>
    <w:rsid w:val="00902DB1"/>
    <w:rsid w:val="00903084"/>
    <w:rsid w:val="00924D6E"/>
    <w:rsid w:val="0093015C"/>
    <w:rsid w:val="00936C88"/>
    <w:rsid w:val="00961414"/>
    <w:rsid w:val="00963088"/>
    <w:rsid w:val="0098234D"/>
    <w:rsid w:val="009833EB"/>
    <w:rsid w:val="009A2063"/>
    <w:rsid w:val="009A2AD6"/>
    <w:rsid w:val="009A38D8"/>
    <w:rsid w:val="009C7C41"/>
    <w:rsid w:val="009D382D"/>
    <w:rsid w:val="009D5CF1"/>
    <w:rsid w:val="009E0F91"/>
    <w:rsid w:val="009E55B1"/>
    <w:rsid w:val="00A24350"/>
    <w:rsid w:val="00A245DF"/>
    <w:rsid w:val="00A26C12"/>
    <w:rsid w:val="00A27B1E"/>
    <w:rsid w:val="00A41DF6"/>
    <w:rsid w:val="00A42895"/>
    <w:rsid w:val="00A6421A"/>
    <w:rsid w:val="00A77F41"/>
    <w:rsid w:val="00A84890"/>
    <w:rsid w:val="00A90FC0"/>
    <w:rsid w:val="00A9118A"/>
    <w:rsid w:val="00A940F0"/>
    <w:rsid w:val="00A94C27"/>
    <w:rsid w:val="00A96342"/>
    <w:rsid w:val="00AA0E73"/>
    <w:rsid w:val="00AC6A7C"/>
    <w:rsid w:val="00AD0BA3"/>
    <w:rsid w:val="00AD42BB"/>
    <w:rsid w:val="00AE2818"/>
    <w:rsid w:val="00AF118F"/>
    <w:rsid w:val="00B05AF1"/>
    <w:rsid w:val="00B14BA3"/>
    <w:rsid w:val="00B24BB1"/>
    <w:rsid w:val="00B26E03"/>
    <w:rsid w:val="00B26E41"/>
    <w:rsid w:val="00B27480"/>
    <w:rsid w:val="00B359FF"/>
    <w:rsid w:val="00B36F12"/>
    <w:rsid w:val="00B44C07"/>
    <w:rsid w:val="00B47ADD"/>
    <w:rsid w:val="00B56AE8"/>
    <w:rsid w:val="00B7496B"/>
    <w:rsid w:val="00B9096E"/>
    <w:rsid w:val="00B918B3"/>
    <w:rsid w:val="00B921F0"/>
    <w:rsid w:val="00B92B0A"/>
    <w:rsid w:val="00B97A5E"/>
    <w:rsid w:val="00BA02B6"/>
    <w:rsid w:val="00BA65A8"/>
    <w:rsid w:val="00BB5BD8"/>
    <w:rsid w:val="00BD1B91"/>
    <w:rsid w:val="00BE0AEC"/>
    <w:rsid w:val="00BE6F8E"/>
    <w:rsid w:val="00BE7477"/>
    <w:rsid w:val="00BE7F0A"/>
    <w:rsid w:val="00C00E95"/>
    <w:rsid w:val="00C13DAE"/>
    <w:rsid w:val="00C175C8"/>
    <w:rsid w:val="00C208F4"/>
    <w:rsid w:val="00C2308B"/>
    <w:rsid w:val="00C34D3C"/>
    <w:rsid w:val="00C40879"/>
    <w:rsid w:val="00C474B2"/>
    <w:rsid w:val="00C541C5"/>
    <w:rsid w:val="00C54D90"/>
    <w:rsid w:val="00C60D0F"/>
    <w:rsid w:val="00C61C94"/>
    <w:rsid w:val="00C66D05"/>
    <w:rsid w:val="00C82D88"/>
    <w:rsid w:val="00C86C7B"/>
    <w:rsid w:val="00C94760"/>
    <w:rsid w:val="00C96817"/>
    <w:rsid w:val="00CC3B4A"/>
    <w:rsid w:val="00CD3898"/>
    <w:rsid w:val="00CD6422"/>
    <w:rsid w:val="00CF46DC"/>
    <w:rsid w:val="00D03638"/>
    <w:rsid w:val="00D075D7"/>
    <w:rsid w:val="00D21021"/>
    <w:rsid w:val="00D27514"/>
    <w:rsid w:val="00D378DA"/>
    <w:rsid w:val="00D46A72"/>
    <w:rsid w:val="00D50F92"/>
    <w:rsid w:val="00D5472C"/>
    <w:rsid w:val="00D6732B"/>
    <w:rsid w:val="00D67C68"/>
    <w:rsid w:val="00D76645"/>
    <w:rsid w:val="00D80963"/>
    <w:rsid w:val="00D91977"/>
    <w:rsid w:val="00DB4738"/>
    <w:rsid w:val="00DC0D07"/>
    <w:rsid w:val="00DD0666"/>
    <w:rsid w:val="00DD0E29"/>
    <w:rsid w:val="00DD1F4D"/>
    <w:rsid w:val="00DD484B"/>
    <w:rsid w:val="00DD6B2B"/>
    <w:rsid w:val="00E2233C"/>
    <w:rsid w:val="00E23E8B"/>
    <w:rsid w:val="00E31E42"/>
    <w:rsid w:val="00E4021A"/>
    <w:rsid w:val="00E44C73"/>
    <w:rsid w:val="00E50C4E"/>
    <w:rsid w:val="00E5389D"/>
    <w:rsid w:val="00E564F5"/>
    <w:rsid w:val="00E56BEC"/>
    <w:rsid w:val="00E70AE1"/>
    <w:rsid w:val="00E90550"/>
    <w:rsid w:val="00E91786"/>
    <w:rsid w:val="00EA225F"/>
    <w:rsid w:val="00EA5702"/>
    <w:rsid w:val="00EB1553"/>
    <w:rsid w:val="00EE147E"/>
    <w:rsid w:val="00F1615C"/>
    <w:rsid w:val="00F216EF"/>
    <w:rsid w:val="00F3790E"/>
    <w:rsid w:val="00F400A4"/>
    <w:rsid w:val="00F462A1"/>
    <w:rsid w:val="00F478C3"/>
    <w:rsid w:val="00F71EFB"/>
    <w:rsid w:val="00F805BB"/>
    <w:rsid w:val="00F826AC"/>
    <w:rsid w:val="00F909C9"/>
    <w:rsid w:val="00F95FC6"/>
    <w:rsid w:val="00F97DB4"/>
    <w:rsid w:val="00FA3FD1"/>
    <w:rsid w:val="00FE2F0D"/>
  </w:rsids>
  <m:mathPr>
    <m:mathFont m:val="@ＭＳ 明朝"/>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89D"/>
  </w:style>
  <w:style w:type="paragraph" w:styleId="Heading4">
    <w:name w:val="heading 4"/>
    <w:basedOn w:val="Normal"/>
    <w:link w:val="Heading4Char"/>
    <w:uiPriority w:val="9"/>
    <w:qFormat/>
    <w:rsid w:val="007B05DF"/>
    <w:pPr>
      <w:spacing w:before="100" w:beforeAutospacing="1" w:after="100" w:afterAutospacing="1"/>
      <w:outlineLvl w:val="3"/>
    </w:pPr>
    <w:rPr>
      <w:rFonts w:ascii="Times" w:hAnsi="Times"/>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4Char">
    <w:name w:val="Heading 4 Char"/>
    <w:basedOn w:val="DefaultParagraphFont"/>
    <w:link w:val="Heading4"/>
    <w:uiPriority w:val="9"/>
    <w:rsid w:val="007B05DF"/>
    <w:rPr>
      <w:rFonts w:ascii="Times" w:hAnsi="Times"/>
      <w:b/>
      <w:bCs/>
    </w:rPr>
  </w:style>
  <w:style w:type="character" w:styleId="Hyperlink">
    <w:name w:val="Hyperlink"/>
    <w:basedOn w:val="DefaultParagraphFont"/>
    <w:uiPriority w:val="99"/>
    <w:unhideWhenUsed/>
    <w:rsid w:val="00221A1E"/>
    <w:rPr>
      <w:color w:val="0000FF" w:themeColor="hyperlink"/>
      <w:u w:val="single"/>
    </w:rPr>
  </w:style>
  <w:style w:type="character" w:customStyle="1" w:styleId="usercontent">
    <w:name w:val="usercontent"/>
    <w:basedOn w:val="DefaultParagraphFont"/>
    <w:rsid w:val="004D2E53"/>
  </w:style>
  <w:style w:type="character" w:styleId="CommentReference">
    <w:name w:val="annotation reference"/>
    <w:basedOn w:val="DefaultParagraphFont"/>
    <w:uiPriority w:val="99"/>
    <w:semiHidden/>
    <w:unhideWhenUsed/>
    <w:rsid w:val="00CD6422"/>
    <w:rPr>
      <w:sz w:val="18"/>
      <w:szCs w:val="18"/>
    </w:rPr>
  </w:style>
  <w:style w:type="paragraph" w:styleId="CommentText">
    <w:name w:val="annotation text"/>
    <w:basedOn w:val="Normal"/>
    <w:link w:val="CommentTextChar"/>
    <w:uiPriority w:val="99"/>
    <w:semiHidden/>
    <w:unhideWhenUsed/>
    <w:rsid w:val="00CD6422"/>
  </w:style>
  <w:style w:type="character" w:customStyle="1" w:styleId="CommentTextChar">
    <w:name w:val="Comment Text Char"/>
    <w:basedOn w:val="DefaultParagraphFont"/>
    <w:link w:val="CommentText"/>
    <w:uiPriority w:val="99"/>
    <w:semiHidden/>
    <w:rsid w:val="00CD6422"/>
  </w:style>
  <w:style w:type="paragraph" w:styleId="CommentSubject">
    <w:name w:val="annotation subject"/>
    <w:basedOn w:val="CommentText"/>
    <w:next w:val="CommentText"/>
    <w:link w:val="CommentSubjectChar"/>
    <w:uiPriority w:val="99"/>
    <w:semiHidden/>
    <w:unhideWhenUsed/>
    <w:rsid w:val="00CD6422"/>
    <w:rPr>
      <w:b/>
      <w:bCs/>
      <w:sz w:val="20"/>
      <w:szCs w:val="20"/>
    </w:rPr>
  </w:style>
  <w:style w:type="character" w:customStyle="1" w:styleId="CommentSubjectChar">
    <w:name w:val="Comment Subject Char"/>
    <w:basedOn w:val="CommentTextChar"/>
    <w:link w:val="CommentSubject"/>
    <w:uiPriority w:val="99"/>
    <w:semiHidden/>
    <w:rsid w:val="00CD6422"/>
    <w:rPr>
      <w:b/>
      <w:bCs/>
      <w:sz w:val="20"/>
      <w:szCs w:val="20"/>
    </w:rPr>
  </w:style>
  <w:style w:type="paragraph" w:styleId="BalloonText">
    <w:name w:val="Balloon Text"/>
    <w:basedOn w:val="Normal"/>
    <w:link w:val="BalloonTextChar"/>
    <w:uiPriority w:val="99"/>
    <w:semiHidden/>
    <w:unhideWhenUsed/>
    <w:rsid w:val="00CD6422"/>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422"/>
    <w:rPr>
      <w:rFonts w:ascii="Lucida Grande" w:hAnsi="Lucida Grande"/>
      <w:sz w:val="18"/>
      <w:szCs w:val="18"/>
    </w:rPr>
  </w:style>
  <w:style w:type="paragraph" w:styleId="Header">
    <w:name w:val="header"/>
    <w:basedOn w:val="Normal"/>
    <w:link w:val="HeaderChar"/>
    <w:uiPriority w:val="99"/>
    <w:unhideWhenUsed/>
    <w:rsid w:val="003F42F5"/>
    <w:pPr>
      <w:tabs>
        <w:tab w:val="center" w:pos="4320"/>
        <w:tab w:val="right" w:pos="8640"/>
      </w:tabs>
    </w:pPr>
  </w:style>
  <w:style w:type="character" w:customStyle="1" w:styleId="HeaderChar">
    <w:name w:val="Header Char"/>
    <w:basedOn w:val="DefaultParagraphFont"/>
    <w:link w:val="Header"/>
    <w:uiPriority w:val="99"/>
    <w:rsid w:val="003F42F5"/>
  </w:style>
  <w:style w:type="paragraph" w:styleId="Footer">
    <w:name w:val="footer"/>
    <w:basedOn w:val="Normal"/>
    <w:link w:val="FooterChar"/>
    <w:uiPriority w:val="99"/>
    <w:unhideWhenUsed/>
    <w:rsid w:val="003F42F5"/>
    <w:pPr>
      <w:tabs>
        <w:tab w:val="center" w:pos="4320"/>
        <w:tab w:val="right" w:pos="8640"/>
      </w:tabs>
    </w:pPr>
  </w:style>
  <w:style w:type="character" w:customStyle="1" w:styleId="FooterChar">
    <w:name w:val="Footer Char"/>
    <w:basedOn w:val="DefaultParagraphFont"/>
    <w:link w:val="Footer"/>
    <w:uiPriority w:val="99"/>
    <w:rsid w:val="003F42F5"/>
  </w:style>
  <w:style w:type="character" w:styleId="FollowedHyperlink">
    <w:name w:val="FollowedHyperlink"/>
    <w:basedOn w:val="DefaultParagraphFont"/>
    <w:uiPriority w:val="99"/>
    <w:semiHidden/>
    <w:unhideWhenUsed/>
    <w:rsid w:val="009D382D"/>
    <w:rPr>
      <w:color w:val="800080" w:themeColor="followedHyperlink"/>
      <w:u w:val="single"/>
    </w:rPr>
  </w:style>
  <w:style w:type="character" w:customStyle="1" w:styleId="apple-converted-space">
    <w:name w:val="apple-converted-space"/>
    <w:basedOn w:val="DefaultParagraphFont"/>
    <w:rsid w:val="00E223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B05DF"/>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B05DF"/>
    <w:rPr>
      <w:rFonts w:ascii="Times" w:hAnsi="Times"/>
      <w:b/>
      <w:bCs/>
    </w:rPr>
  </w:style>
  <w:style w:type="character" w:styleId="Hyperlink">
    <w:name w:val="Hyperlink"/>
    <w:basedOn w:val="DefaultParagraphFont"/>
    <w:uiPriority w:val="99"/>
    <w:unhideWhenUsed/>
    <w:rsid w:val="00221A1E"/>
    <w:rPr>
      <w:color w:val="0000FF" w:themeColor="hyperlink"/>
      <w:u w:val="single"/>
    </w:rPr>
  </w:style>
  <w:style w:type="character" w:customStyle="1" w:styleId="usercontent">
    <w:name w:val="usercontent"/>
    <w:basedOn w:val="DefaultParagraphFont"/>
    <w:rsid w:val="004D2E53"/>
  </w:style>
  <w:style w:type="character" w:styleId="CommentReference">
    <w:name w:val="annotation reference"/>
    <w:basedOn w:val="DefaultParagraphFont"/>
    <w:uiPriority w:val="99"/>
    <w:semiHidden/>
    <w:unhideWhenUsed/>
    <w:rsid w:val="00CD6422"/>
    <w:rPr>
      <w:sz w:val="18"/>
      <w:szCs w:val="18"/>
    </w:rPr>
  </w:style>
  <w:style w:type="paragraph" w:styleId="CommentText">
    <w:name w:val="annotation text"/>
    <w:basedOn w:val="Normal"/>
    <w:link w:val="CommentTextChar"/>
    <w:uiPriority w:val="99"/>
    <w:semiHidden/>
    <w:unhideWhenUsed/>
    <w:rsid w:val="00CD6422"/>
  </w:style>
  <w:style w:type="character" w:customStyle="1" w:styleId="CommentTextChar">
    <w:name w:val="Comment Text Char"/>
    <w:basedOn w:val="DefaultParagraphFont"/>
    <w:link w:val="CommentText"/>
    <w:uiPriority w:val="99"/>
    <w:semiHidden/>
    <w:rsid w:val="00CD6422"/>
  </w:style>
  <w:style w:type="paragraph" w:styleId="CommentSubject">
    <w:name w:val="annotation subject"/>
    <w:basedOn w:val="CommentText"/>
    <w:next w:val="CommentText"/>
    <w:link w:val="CommentSubjectChar"/>
    <w:uiPriority w:val="99"/>
    <w:semiHidden/>
    <w:unhideWhenUsed/>
    <w:rsid w:val="00CD6422"/>
    <w:rPr>
      <w:b/>
      <w:bCs/>
      <w:sz w:val="20"/>
      <w:szCs w:val="20"/>
    </w:rPr>
  </w:style>
  <w:style w:type="character" w:customStyle="1" w:styleId="CommentSubjectChar">
    <w:name w:val="Comment Subject Char"/>
    <w:basedOn w:val="CommentTextChar"/>
    <w:link w:val="CommentSubject"/>
    <w:uiPriority w:val="99"/>
    <w:semiHidden/>
    <w:rsid w:val="00CD6422"/>
    <w:rPr>
      <w:b/>
      <w:bCs/>
      <w:sz w:val="20"/>
      <w:szCs w:val="20"/>
    </w:rPr>
  </w:style>
  <w:style w:type="paragraph" w:styleId="BalloonText">
    <w:name w:val="Balloon Text"/>
    <w:basedOn w:val="Normal"/>
    <w:link w:val="BalloonTextChar"/>
    <w:uiPriority w:val="99"/>
    <w:semiHidden/>
    <w:unhideWhenUsed/>
    <w:rsid w:val="00CD6422"/>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422"/>
    <w:rPr>
      <w:rFonts w:ascii="Lucida Grande" w:hAnsi="Lucida Grande"/>
      <w:sz w:val="18"/>
      <w:szCs w:val="18"/>
    </w:rPr>
  </w:style>
  <w:style w:type="paragraph" w:styleId="Header">
    <w:name w:val="header"/>
    <w:basedOn w:val="Normal"/>
    <w:link w:val="HeaderChar"/>
    <w:uiPriority w:val="99"/>
    <w:unhideWhenUsed/>
    <w:rsid w:val="003F42F5"/>
    <w:pPr>
      <w:tabs>
        <w:tab w:val="center" w:pos="4320"/>
        <w:tab w:val="right" w:pos="8640"/>
      </w:tabs>
    </w:pPr>
  </w:style>
  <w:style w:type="character" w:customStyle="1" w:styleId="HeaderChar">
    <w:name w:val="Header Char"/>
    <w:basedOn w:val="DefaultParagraphFont"/>
    <w:link w:val="Header"/>
    <w:uiPriority w:val="99"/>
    <w:rsid w:val="003F42F5"/>
  </w:style>
  <w:style w:type="paragraph" w:styleId="Footer">
    <w:name w:val="footer"/>
    <w:basedOn w:val="Normal"/>
    <w:link w:val="FooterChar"/>
    <w:uiPriority w:val="99"/>
    <w:unhideWhenUsed/>
    <w:rsid w:val="003F42F5"/>
    <w:pPr>
      <w:tabs>
        <w:tab w:val="center" w:pos="4320"/>
        <w:tab w:val="right" w:pos="8640"/>
      </w:tabs>
    </w:pPr>
  </w:style>
  <w:style w:type="character" w:customStyle="1" w:styleId="FooterChar">
    <w:name w:val="Footer Char"/>
    <w:basedOn w:val="DefaultParagraphFont"/>
    <w:link w:val="Footer"/>
    <w:uiPriority w:val="99"/>
    <w:rsid w:val="003F42F5"/>
  </w:style>
</w:styles>
</file>

<file path=word/webSettings.xml><?xml version="1.0" encoding="utf-8"?>
<w:webSettings xmlns:r="http://schemas.openxmlformats.org/officeDocument/2006/relationships" xmlns:w="http://schemas.openxmlformats.org/wordprocessingml/2006/main">
  <w:divs>
    <w:div w:id="26489589">
      <w:bodyDiv w:val="1"/>
      <w:marLeft w:val="0"/>
      <w:marRight w:val="0"/>
      <w:marTop w:val="0"/>
      <w:marBottom w:val="0"/>
      <w:divBdr>
        <w:top w:val="none" w:sz="0" w:space="0" w:color="auto"/>
        <w:left w:val="none" w:sz="0" w:space="0" w:color="auto"/>
        <w:bottom w:val="none" w:sz="0" w:space="0" w:color="auto"/>
        <w:right w:val="none" w:sz="0" w:space="0" w:color="auto"/>
      </w:divBdr>
    </w:div>
    <w:div w:id="64766992">
      <w:bodyDiv w:val="1"/>
      <w:marLeft w:val="0"/>
      <w:marRight w:val="0"/>
      <w:marTop w:val="0"/>
      <w:marBottom w:val="0"/>
      <w:divBdr>
        <w:top w:val="none" w:sz="0" w:space="0" w:color="auto"/>
        <w:left w:val="none" w:sz="0" w:space="0" w:color="auto"/>
        <w:bottom w:val="none" w:sz="0" w:space="0" w:color="auto"/>
        <w:right w:val="none" w:sz="0" w:space="0" w:color="auto"/>
      </w:divBdr>
      <w:divsChild>
        <w:div w:id="986783639">
          <w:marLeft w:val="0"/>
          <w:marRight w:val="0"/>
          <w:marTop w:val="0"/>
          <w:marBottom w:val="0"/>
          <w:divBdr>
            <w:top w:val="none" w:sz="0" w:space="0" w:color="auto"/>
            <w:left w:val="none" w:sz="0" w:space="0" w:color="auto"/>
            <w:bottom w:val="none" w:sz="0" w:space="0" w:color="auto"/>
            <w:right w:val="none" w:sz="0" w:space="0" w:color="auto"/>
          </w:divBdr>
        </w:div>
      </w:divsChild>
    </w:div>
    <w:div w:id="217210942">
      <w:bodyDiv w:val="1"/>
      <w:marLeft w:val="0"/>
      <w:marRight w:val="0"/>
      <w:marTop w:val="0"/>
      <w:marBottom w:val="0"/>
      <w:divBdr>
        <w:top w:val="none" w:sz="0" w:space="0" w:color="auto"/>
        <w:left w:val="none" w:sz="0" w:space="0" w:color="auto"/>
        <w:bottom w:val="none" w:sz="0" w:space="0" w:color="auto"/>
        <w:right w:val="none" w:sz="0" w:space="0" w:color="auto"/>
      </w:divBdr>
      <w:divsChild>
        <w:div w:id="1968393025">
          <w:marLeft w:val="0"/>
          <w:marRight w:val="0"/>
          <w:marTop w:val="0"/>
          <w:marBottom w:val="0"/>
          <w:divBdr>
            <w:top w:val="none" w:sz="0" w:space="0" w:color="auto"/>
            <w:left w:val="none" w:sz="0" w:space="0" w:color="auto"/>
            <w:bottom w:val="none" w:sz="0" w:space="0" w:color="auto"/>
            <w:right w:val="none" w:sz="0" w:space="0" w:color="auto"/>
          </w:divBdr>
        </w:div>
        <w:div w:id="698824495">
          <w:marLeft w:val="0"/>
          <w:marRight w:val="0"/>
          <w:marTop w:val="0"/>
          <w:marBottom w:val="0"/>
          <w:divBdr>
            <w:top w:val="none" w:sz="0" w:space="0" w:color="auto"/>
            <w:left w:val="none" w:sz="0" w:space="0" w:color="auto"/>
            <w:bottom w:val="none" w:sz="0" w:space="0" w:color="auto"/>
            <w:right w:val="none" w:sz="0" w:space="0" w:color="auto"/>
          </w:divBdr>
        </w:div>
      </w:divsChild>
    </w:div>
    <w:div w:id="494959284">
      <w:bodyDiv w:val="1"/>
      <w:marLeft w:val="0"/>
      <w:marRight w:val="0"/>
      <w:marTop w:val="0"/>
      <w:marBottom w:val="0"/>
      <w:divBdr>
        <w:top w:val="none" w:sz="0" w:space="0" w:color="auto"/>
        <w:left w:val="none" w:sz="0" w:space="0" w:color="auto"/>
        <w:bottom w:val="none" w:sz="0" w:space="0" w:color="auto"/>
        <w:right w:val="none" w:sz="0" w:space="0" w:color="auto"/>
      </w:divBdr>
    </w:div>
    <w:div w:id="640891686">
      <w:bodyDiv w:val="1"/>
      <w:marLeft w:val="0"/>
      <w:marRight w:val="0"/>
      <w:marTop w:val="0"/>
      <w:marBottom w:val="0"/>
      <w:divBdr>
        <w:top w:val="none" w:sz="0" w:space="0" w:color="auto"/>
        <w:left w:val="none" w:sz="0" w:space="0" w:color="auto"/>
        <w:bottom w:val="none" w:sz="0" w:space="0" w:color="auto"/>
        <w:right w:val="none" w:sz="0" w:space="0" w:color="auto"/>
      </w:divBdr>
      <w:divsChild>
        <w:div w:id="1255162592">
          <w:marLeft w:val="0"/>
          <w:marRight w:val="0"/>
          <w:marTop w:val="0"/>
          <w:marBottom w:val="0"/>
          <w:divBdr>
            <w:top w:val="none" w:sz="0" w:space="0" w:color="auto"/>
            <w:left w:val="none" w:sz="0" w:space="0" w:color="auto"/>
            <w:bottom w:val="none" w:sz="0" w:space="0" w:color="auto"/>
            <w:right w:val="none" w:sz="0" w:space="0" w:color="auto"/>
          </w:divBdr>
          <w:divsChild>
            <w:div w:id="998000232">
              <w:marLeft w:val="0"/>
              <w:marRight w:val="0"/>
              <w:marTop w:val="0"/>
              <w:marBottom w:val="0"/>
              <w:divBdr>
                <w:top w:val="none" w:sz="0" w:space="0" w:color="auto"/>
                <w:left w:val="none" w:sz="0" w:space="0" w:color="auto"/>
                <w:bottom w:val="none" w:sz="0" w:space="0" w:color="auto"/>
                <w:right w:val="none" w:sz="0" w:space="0" w:color="auto"/>
              </w:divBdr>
            </w:div>
            <w:div w:id="269047314">
              <w:marLeft w:val="0"/>
              <w:marRight w:val="0"/>
              <w:marTop w:val="0"/>
              <w:marBottom w:val="0"/>
              <w:divBdr>
                <w:top w:val="none" w:sz="0" w:space="0" w:color="auto"/>
                <w:left w:val="none" w:sz="0" w:space="0" w:color="auto"/>
                <w:bottom w:val="none" w:sz="0" w:space="0" w:color="auto"/>
                <w:right w:val="none" w:sz="0" w:space="0" w:color="auto"/>
              </w:divBdr>
            </w:div>
            <w:div w:id="120151726">
              <w:marLeft w:val="0"/>
              <w:marRight w:val="0"/>
              <w:marTop w:val="0"/>
              <w:marBottom w:val="0"/>
              <w:divBdr>
                <w:top w:val="none" w:sz="0" w:space="0" w:color="auto"/>
                <w:left w:val="none" w:sz="0" w:space="0" w:color="auto"/>
                <w:bottom w:val="none" w:sz="0" w:space="0" w:color="auto"/>
                <w:right w:val="none" w:sz="0" w:space="0" w:color="auto"/>
              </w:divBdr>
            </w:div>
          </w:divsChild>
        </w:div>
        <w:div w:id="718014731">
          <w:marLeft w:val="0"/>
          <w:marRight w:val="0"/>
          <w:marTop w:val="0"/>
          <w:marBottom w:val="0"/>
          <w:divBdr>
            <w:top w:val="none" w:sz="0" w:space="0" w:color="auto"/>
            <w:left w:val="none" w:sz="0" w:space="0" w:color="auto"/>
            <w:bottom w:val="none" w:sz="0" w:space="0" w:color="auto"/>
            <w:right w:val="none" w:sz="0" w:space="0" w:color="auto"/>
          </w:divBdr>
        </w:div>
        <w:div w:id="1804615095">
          <w:marLeft w:val="0"/>
          <w:marRight w:val="0"/>
          <w:marTop w:val="0"/>
          <w:marBottom w:val="0"/>
          <w:divBdr>
            <w:top w:val="none" w:sz="0" w:space="0" w:color="auto"/>
            <w:left w:val="none" w:sz="0" w:space="0" w:color="auto"/>
            <w:bottom w:val="none" w:sz="0" w:space="0" w:color="auto"/>
            <w:right w:val="none" w:sz="0" w:space="0" w:color="auto"/>
          </w:divBdr>
        </w:div>
      </w:divsChild>
    </w:div>
    <w:div w:id="1167403347">
      <w:bodyDiv w:val="1"/>
      <w:marLeft w:val="0"/>
      <w:marRight w:val="0"/>
      <w:marTop w:val="0"/>
      <w:marBottom w:val="0"/>
      <w:divBdr>
        <w:top w:val="none" w:sz="0" w:space="0" w:color="auto"/>
        <w:left w:val="none" w:sz="0" w:space="0" w:color="auto"/>
        <w:bottom w:val="none" w:sz="0" w:space="0" w:color="auto"/>
        <w:right w:val="none" w:sz="0" w:space="0" w:color="auto"/>
      </w:divBdr>
    </w:div>
    <w:div w:id="1250499997">
      <w:bodyDiv w:val="1"/>
      <w:marLeft w:val="0"/>
      <w:marRight w:val="0"/>
      <w:marTop w:val="0"/>
      <w:marBottom w:val="0"/>
      <w:divBdr>
        <w:top w:val="none" w:sz="0" w:space="0" w:color="auto"/>
        <w:left w:val="none" w:sz="0" w:space="0" w:color="auto"/>
        <w:bottom w:val="none" w:sz="0" w:space="0" w:color="auto"/>
        <w:right w:val="none" w:sz="0" w:space="0" w:color="auto"/>
      </w:divBdr>
    </w:div>
    <w:div w:id="1252274147">
      <w:bodyDiv w:val="1"/>
      <w:marLeft w:val="0"/>
      <w:marRight w:val="0"/>
      <w:marTop w:val="0"/>
      <w:marBottom w:val="0"/>
      <w:divBdr>
        <w:top w:val="none" w:sz="0" w:space="0" w:color="auto"/>
        <w:left w:val="none" w:sz="0" w:space="0" w:color="auto"/>
        <w:bottom w:val="none" w:sz="0" w:space="0" w:color="auto"/>
        <w:right w:val="none" w:sz="0" w:space="0" w:color="auto"/>
      </w:divBdr>
    </w:div>
    <w:div w:id="1429934892">
      <w:bodyDiv w:val="1"/>
      <w:marLeft w:val="0"/>
      <w:marRight w:val="0"/>
      <w:marTop w:val="0"/>
      <w:marBottom w:val="0"/>
      <w:divBdr>
        <w:top w:val="none" w:sz="0" w:space="0" w:color="auto"/>
        <w:left w:val="none" w:sz="0" w:space="0" w:color="auto"/>
        <w:bottom w:val="none" w:sz="0" w:space="0" w:color="auto"/>
        <w:right w:val="none" w:sz="0" w:space="0" w:color="auto"/>
      </w:divBdr>
      <w:divsChild>
        <w:div w:id="1687511509">
          <w:marLeft w:val="0"/>
          <w:marRight w:val="0"/>
          <w:marTop w:val="0"/>
          <w:marBottom w:val="0"/>
          <w:divBdr>
            <w:top w:val="none" w:sz="0" w:space="0" w:color="auto"/>
            <w:left w:val="none" w:sz="0" w:space="0" w:color="auto"/>
            <w:bottom w:val="none" w:sz="0" w:space="0" w:color="auto"/>
            <w:right w:val="none" w:sz="0" w:space="0" w:color="auto"/>
          </w:divBdr>
        </w:div>
        <w:div w:id="983505087">
          <w:marLeft w:val="0"/>
          <w:marRight w:val="0"/>
          <w:marTop w:val="0"/>
          <w:marBottom w:val="0"/>
          <w:divBdr>
            <w:top w:val="none" w:sz="0" w:space="0" w:color="auto"/>
            <w:left w:val="none" w:sz="0" w:space="0" w:color="auto"/>
            <w:bottom w:val="none" w:sz="0" w:space="0" w:color="auto"/>
            <w:right w:val="none" w:sz="0" w:space="0" w:color="auto"/>
          </w:divBdr>
        </w:div>
        <w:div w:id="1778671485">
          <w:marLeft w:val="0"/>
          <w:marRight w:val="0"/>
          <w:marTop w:val="0"/>
          <w:marBottom w:val="0"/>
          <w:divBdr>
            <w:top w:val="none" w:sz="0" w:space="0" w:color="auto"/>
            <w:left w:val="none" w:sz="0" w:space="0" w:color="auto"/>
            <w:bottom w:val="none" w:sz="0" w:space="0" w:color="auto"/>
            <w:right w:val="none" w:sz="0" w:space="0" w:color="auto"/>
          </w:divBdr>
        </w:div>
      </w:divsChild>
    </w:div>
    <w:div w:id="1601259342">
      <w:bodyDiv w:val="1"/>
      <w:marLeft w:val="0"/>
      <w:marRight w:val="0"/>
      <w:marTop w:val="0"/>
      <w:marBottom w:val="0"/>
      <w:divBdr>
        <w:top w:val="none" w:sz="0" w:space="0" w:color="auto"/>
        <w:left w:val="none" w:sz="0" w:space="0" w:color="auto"/>
        <w:bottom w:val="none" w:sz="0" w:space="0" w:color="auto"/>
        <w:right w:val="none" w:sz="0" w:space="0" w:color="auto"/>
      </w:divBdr>
    </w:div>
    <w:div w:id="1718429558">
      <w:bodyDiv w:val="1"/>
      <w:marLeft w:val="0"/>
      <w:marRight w:val="0"/>
      <w:marTop w:val="0"/>
      <w:marBottom w:val="0"/>
      <w:divBdr>
        <w:top w:val="none" w:sz="0" w:space="0" w:color="auto"/>
        <w:left w:val="none" w:sz="0" w:space="0" w:color="auto"/>
        <w:bottom w:val="none" w:sz="0" w:space="0" w:color="auto"/>
        <w:right w:val="none" w:sz="0" w:space="0" w:color="auto"/>
      </w:divBdr>
    </w:div>
    <w:div w:id="1809005538">
      <w:bodyDiv w:val="1"/>
      <w:marLeft w:val="0"/>
      <w:marRight w:val="0"/>
      <w:marTop w:val="0"/>
      <w:marBottom w:val="0"/>
      <w:divBdr>
        <w:top w:val="none" w:sz="0" w:space="0" w:color="auto"/>
        <w:left w:val="none" w:sz="0" w:space="0" w:color="auto"/>
        <w:bottom w:val="none" w:sz="0" w:space="0" w:color="auto"/>
        <w:right w:val="none" w:sz="0" w:space="0" w:color="auto"/>
      </w:divBdr>
    </w:div>
    <w:div w:id="1948998881">
      <w:bodyDiv w:val="1"/>
      <w:marLeft w:val="0"/>
      <w:marRight w:val="0"/>
      <w:marTop w:val="0"/>
      <w:marBottom w:val="0"/>
      <w:divBdr>
        <w:top w:val="none" w:sz="0" w:space="0" w:color="auto"/>
        <w:left w:val="none" w:sz="0" w:space="0" w:color="auto"/>
        <w:bottom w:val="none" w:sz="0" w:space="0" w:color="auto"/>
        <w:right w:val="none" w:sz="0" w:space="0" w:color="auto"/>
      </w:divBdr>
    </w:div>
    <w:div w:id="19833413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mymixaudio.com" TargetMode="External"/><Relationship Id="rId13" Type="http://schemas.openxmlformats.org/officeDocument/2006/relationships/hyperlink" Target="jss.net" TargetMode="External"/><Relationship Id="rId14" Type="http://schemas.openxmlformats.org/officeDocument/2006/relationships/hyperlink" Target="mailto:lipoff.alexis@gmail.com" TargetMode="External"/><Relationship Id="rId15" Type="http://schemas.openxmlformats.org/officeDocument/2006/relationships/hyperlink" Target="mailto:lipoff.alexis@gmail.com" TargetMode="Externa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ymixaudio.com"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AF20-031A-D546-9048-507183F0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3</Pages>
  <Words>700</Words>
  <Characters>3990</Characters>
  <Application>Microsoft Macintosh Word</Application>
  <DocSecurity>0</DocSecurity>
  <Lines>33</Lines>
  <Paragraphs>7</Paragraphs>
  <ScaleCrop>false</ScaleCrop>
  <Company/>
  <LinksUpToDate>false</LinksUpToDate>
  <CharactersWithSpaces>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Kailus</dc:creator>
  <cp:keywords/>
  <dc:description/>
  <cp:lastModifiedBy>Jeff Touzeau</cp:lastModifiedBy>
  <cp:revision>145</cp:revision>
  <dcterms:created xsi:type="dcterms:W3CDTF">2017-09-07T19:49:00Z</dcterms:created>
  <dcterms:modified xsi:type="dcterms:W3CDTF">2017-10-20T19:55:00Z</dcterms:modified>
</cp:coreProperties>
</file>