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BDEC0" w14:textId="77777777" w:rsidR="00F41152" w:rsidRPr="00F72363" w:rsidRDefault="00F41152" w:rsidP="00011054">
      <w:pPr>
        <w:spacing w:after="0" w:line="240" w:lineRule="auto"/>
        <w:jc w:val="center"/>
        <w:rPr>
          <w:rFonts w:ascii="Calibri" w:eastAsia="Times New Roman" w:hAnsi="Calibri" w:cs="Calibri"/>
          <w:b/>
          <w:iCs/>
          <w:sz w:val="32"/>
          <w:szCs w:val="32"/>
        </w:rPr>
      </w:pPr>
      <w:bookmarkStart w:id="0" w:name="_Hlk527905004"/>
    </w:p>
    <w:p w14:paraId="78B0C937" w14:textId="1216FE8F" w:rsidR="00947DDB" w:rsidRPr="00F72363" w:rsidRDefault="00947DDB" w:rsidP="0027421C">
      <w:pPr>
        <w:spacing w:after="0" w:line="240" w:lineRule="auto"/>
        <w:ind w:left="720"/>
        <w:rPr>
          <w:rFonts w:ascii="Calibri" w:eastAsia="Times New Roman" w:hAnsi="Calibri" w:cs="Calibri"/>
          <w:b/>
          <w:iCs/>
          <w:sz w:val="32"/>
          <w:szCs w:val="32"/>
        </w:rPr>
      </w:pPr>
      <w:bookmarkStart w:id="1" w:name="_Hlk531866751"/>
      <w:bookmarkStart w:id="2" w:name="_Hlk531871984"/>
      <w:r w:rsidRPr="00F72363">
        <w:rPr>
          <w:rFonts w:ascii="Calibri" w:eastAsia="Times New Roman" w:hAnsi="Calibri" w:cs="Calibri"/>
          <w:b/>
          <w:iCs/>
          <w:sz w:val="32"/>
          <w:szCs w:val="32"/>
        </w:rPr>
        <w:t xml:space="preserve">flydubai </w:t>
      </w:r>
      <w:r w:rsidR="007F782B">
        <w:rPr>
          <w:rFonts w:ascii="Calibri" w:eastAsia="Times New Roman" w:hAnsi="Calibri" w:cs="Calibri"/>
          <w:b/>
          <w:iCs/>
          <w:sz w:val="32"/>
          <w:szCs w:val="32"/>
        </w:rPr>
        <w:t>launches flights to the historical city of Samarkand in Uzbekistan</w:t>
      </w:r>
    </w:p>
    <w:p w14:paraId="4A0E0827" w14:textId="58778581" w:rsidR="00037FA4" w:rsidRDefault="00037FA4" w:rsidP="00EA7975">
      <w:pPr>
        <w:pStyle w:val="ListParagraph"/>
        <w:numPr>
          <w:ilvl w:val="0"/>
          <w:numId w:val="6"/>
        </w:numPr>
        <w:rPr>
          <w:rFonts w:cstheme="minorHAnsi"/>
          <w:bCs/>
        </w:rPr>
      </w:pPr>
      <w:r>
        <w:rPr>
          <w:rFonts w:cstheme="minorHAnsi"/>
          <w:bCs/>
        </w:rPr>
        <w:t xml:space="preserve">The airline becomes the first carrier to operate </w:t>
      </w:r>
      <w:r w:rsidR="00B54A41">
        <w:rPr>
          <w:rFonts w:cstheme="minorHAnsi"/>
          <w:bCs/>
        </w:rPr>
        <w:t xml:space="preserve">flights </w:t>
      </w:r>
      <w:r w:rsidR="00C75436" w:rsidRPr="007F782B">
        <w:rPr>
          <w:rFonts w:cstheme="minorHAnsi"/>
          <w:bCs/>
        </w:rPr>
        <w:t>to</w:t>
      </w:r>
      <w:r w:rsidR="009900C8" w:rsidRPr="007F782B">
        <w:rPr>
          <w:rFonts w:cstheme="minorHAnsi"/>
          <w:bCs/>
        </w:rPr>
        <w:t xml:space="preserve"> </w:t>
      </w:r>
      <w:r w:rsidR="007F782B" w:rsidRPr="007F782B">
        <w:rPr>
          <w:rFonts w:cstheme="minorHAnsi"/>
          <w:bCs/>
        </w:rPr>
        <w:t>Sama</w:t>
      </w:r>
      <w:bookmarkStart w:id="3" w:name="_GoBack"/>
      <w:bookmarkEnd w:id="3"/>
      <w:r w:rsidR="007F782B" w:rsidRPr="007F782B">
        <w:rPr>
          <w:rFonts w:cstheme="minorHAnsi"/>
          <w:bCs/>
        </w:rPr>
        <w:t>rkand</w:t>
      </w:r>
      <w:r>
        <w:rPr>
          <w:rFonts w:cstheme="minorHAnsi"/>
          <w:bCs/>
        </w:rPr>
        <w:t xml:space="preserve"> from the UAE</w:t>
      </w:r>
      <w:r w:rsidR="00C75436" w:rsidRPr="007F782B">
        <w:rPr>
          <w:rFonts w:cstheme="minorHAnsi"/>
          <w:bCs/>
        </w:rPr>
        <w:t xml:space="preserve"> </w:t>
      </w:r>
      <w:r>
        <w:rPr>
          <w:rFonts w:cstheme="minorHAnsi"/>
          <w:bCs/>
        </w:rPr>
        <w:t xml:space="preserve">with a </w:t>
      </w:r>
      <w:r w:rsidR="007F782B" w:rsidRPr="007F782B">
        <w:rPr>
          <w:rFonts w:cstheme="minorHAnsi"/>
          <w:bCs/>
        </w:rPr>
        <w:t>twice</w:t>
      </w:r>
      <w:r>
        <w:rPr>
          <w:rFonts w:cstheme="minorHAnsi"/>
          <w:bCs/>
        </w:rPr>
        <w:t>-</w:t>
      </w:r>
      <w:r w:rsidR="007F782B" w:rsidRPr="007F782B">
        <w:rPr>
          <w:rFonts w:cstheme="minorHAnsi"/>
          <w:bCs/>
        </w:rPr>
        <w:t>week</w:t>
      </w:r>
      <w:r>
        <w:rPr>
          <w:rFonts w:cstheme="minorHAnsi"/>
          <w:bCs/>
        </w:rPr>
        <w:t>ly</w:t>
      </w:r>
      <w:r w:rsidR="007F782B" w:rsidRPr="007F782B">
        <w:rPr>
          <w:rFonts w:cstheme="minorHAnsi"/>
          <w:bCs/>
        </w:rPr>
        <w:t xml:space="preserve"> </w:t>
      </w:r>
      <w:r>
        <w:rPr>
          <w:rFonts w:cstheme="minorHAnsi"/>
          <w:bCs/>
        </w:rPr>
        <w:t xml:space="preserve">service </w:t>
      </w:r>
      <w:r w:rsidR="00C75436" w:rsidRPr="007F782B">
        <w:rPr>
          <w:rFonts w:cstheme="minorHAnsi"/>
          <w:bCs/>
        </w:rPr>
        <w:t xml:space="preserve">from </w:t>
      </w:r>
      <w:r w:rsidR="006129E0">
        <w:rPr>
          <w:rFonts w:cstheme="minorHAnsi"/>
          <w:bCs/>
        </w:rPr>
        <w:t>20</w:t>
      </w:r>
      <w:r w:rsidR="007F782B" w:rsidRPr="007F782B">
        <w:rPr>
          <w:rFonts w:cstheme="minorHAnsi"/>
          <w:bCs/>
        </w:rPr>
        <w:t xml:space="preserve"> Septembe</w:t>
      </w:r>
      <w:r w:rsidR="00C4178B">
        <w:rPr>
          <w:rFonts w:cstheme="minorHAnsi"/>
          <w:bCs/>
        </w:rPr>
        <w:t>r</w:t>
      </w:r>
    </w:p>
    <w:p w14:paraId="172318AF" w14:textId="2B6F0330" w:rsidR="00C75436" w:rsidRDefault="00037FA4" w:rsidP="00232CBB">
      <w:pPr>
        <w:pStyle w:val="ListParagraph"/>
        <w:numPr>
          <w:ilvl w:val="0"/>
          <w:numId w:val="6"/>
        </w:numPr>
        <w:rPr>
          <w:rFonts w:cstheme="minorHAnsi"/>
          <w:bCs/>
        </w:rPr>
      </w:pPr>
      <w:r w:rsidRPr="00EA7975">
        <w:rPr>
          <w:rFonts w:cstheme="minorHAnsi"/>
          <w:bCs/>
        </w:rPr>
        <w:t>Samarkand becomes the carrier’s second destination in Uzbekistan in addition to Tashkent</w:t>
      </w:r>
      <w:r w:rsidR="007F782B" w:rsidRPr="00EA7975">
        <w:rPr>
          <w:rFonts w:cstheme="minorHAnsi"/>
          <w:bCs/>
        </w:rPr>
        <w:t xml:space="preserve"> </w:t>
      </w:r>
    </w:p>
    <w:p w14:paraId="5CDA0B7F" w14:textId="77777777" w:rsidR="00232CBB" w:rsidRPr="00232CBB" w:rsidRDefault="00232CBB" w:rsidP="00232CBB">
      <w:pPr>
        <w:pStyle w:val="ListParagraph"/>
        <w:rPr>
          <w:rFonts w:cstheme="minorHAnsi"/>
          <w:bCs/>
        </w:rPr>
      </w:pPr>
    </w:p>
    <w:p w14:paraId="54DB83FC" w14:textId="0835865C" w:rsidR="00692278" w:rsidRPr="00F3125F" w:rsidRDefault="00F41152" w:rsidP="00692278">
      <w:pPr>
        <w:shd w:val="clear" w:color="auto" w:fill="FFFFFF"/>
        <w:spacing w:line="360" w:lineRule="auto"/>
        <w:jc w:val="both"/>
        <w:rPr>
          <w:rFonts w:cstheme="minorHAnsi"/>
        </w:rPr>
      </w:pPr>
      <w:r w:rsidRPr="00F3125F">
        <w:rPr>
          <w:rFonts w:eastAsia="Cambria" w:cstheme="minorHAnsi"/>
          <w:b/>
          <w:bCs/>
        </w:rPr>
        <w:t xml:space="preserve">Dubai, United Arab Emirates, </w:t>
      </w:r>
      <w:r w:rsidR="00E75EB0" w:rsidRPr="00F3125F">
        <w:rPr>
          <w:rFonts w:eastAsia="Cambria" w:cstheme="minorHAnsi"/>
          <w:b/>
          <w:bCs/>
        </w:rPr>
        <w:t>14 July</w:t>
      </w:r>
      <w:r w:rsidR="008B65A7" w:rsidRPr="00F3125F">
        <w:rPr>
          <w:rFonts w:eastAsia="Cambria" w:cstheme="minorHAnsi"/>
          <w:b/>
          <w:bCs/>
        </w:rPr>
        <w:t xml:space="preserve"> </w:t>
      </w:r>
      <w:r w:rsidRPr="00F3125F">
        <w:rPr>
          <w:rFonts w:eastAsia="Cambria" w:cstheme="minorHAnsi"/>
          <w:b/>
          <w:bCs/>
        </w:rPr>
        <w:t xml:space="preserve">2022: </w:t>
      </w:r>
      <w:r w:rsidRPr="00F3125F">
        <w:rPr>
          <w:rFonts w:eastAsia="Cambria" w:cstheme="minorHAnsi"/>
          <w:bCs/>
        </w:rPr>
        <w:t xml:space="preserve">flydubai, the </w:t>
      </w:r>
      <w:r w:rsidRPr="00F3125F">
        <w:rPr>
          <w:rFonts w:cstheme="minorHAnsi"/>
        </w:rPr>
        <w:t>Dubai-based airline,</w:t>
      </w:r>
      <w:r w:rsidR="00D925BD" w:rsidRPr="00F3125F">
        <w:rPr>
          <w:rFonts w:cstheme="minorHAnsi"/>
        </w:rPr>
        <w:t xml:space="preserve"> </w:t>
      </w:r>
      <w:r w:rsidR="003355A3" w:rsidRPr="00F3125F">
        <w:rPr>
          <w:rFonts w:cstheme="minorHAnsi"/>
        </w:rPr>
        <w:t xml:space="preserve">announced today the </w:t>
      </w:r>
      <w:r w:rsidR="00C75436" w:rsidRPr="00F3125F">
        <w:rPr>
          <w:rFonts w:cstheme="minorHAnsi"/>
        </w:rPr>
        <w:t>launch</w:t>
      </w:r>
      <w:r w:rsidR="003355A3" w:rsidRPr="00F3125F">
        <w:rPr>
          <w:rFonts w:cstheme="minorHAnsi"/>
        </w:rPr>
        <w:t xml:space="preserve"> of flights to </w:t>
      </w:r>
      <w:r w:rsidR="00692278" w:rsidRPr="00F3125F">
        <w:rPr>
          <w:rFonts w:cstheme="minorHAnsi"/>
        </w:rPr>
        <w:t>Samarkand in Uzbekistan</w:t>
      </w:r>
      <w:r w:rsidR="003767B2" w:rsidRPr="00F3125F">
        <w:rPr>
          <w:rFonts w:cstheme="minorHAnsi"/>
        </w:rPr>
        <w:t xml:space="preserve"> from </w:t>
      </w:r>
      <w:r w:rsidR="006129E0">
        <w:rPr>
          <w:rFonts w:cstheme="minorHAnsi"/>
        </w:rPr>
        <w:t xml:space="preserve">20 </w:t>
      </w:r>
      <w:r w:rsidR="00692278" w:rsidRPr="00F3125F">
        <w:rPr>
          <w:rFonts w:cstheme="minorHAnsi"/>
        </w:rPr>
        <w:t xml:space="preserve">September </w:t>
      </w:r>
      <w:r w:rsidR="003767B2" w:rsidRPr="00F3125F">
        <w:rPr>
          <w:rFonts w:cstheme="minorHAnsi"/>
        </w:rPr>
        <w:t xml:space="preserve">with a </w:t>
      </w:r>
      <w:r w:rsidR="00692278" w:rsidRPr="00F3125F">
        <w:rPr>
          <w:rFonts w:cstheme="minorHAnsi"/>
        </w:rPr>
        <w:t>twice-weekly</w:t>
      </w:r>
      <w:r w:rsidR="003767B2" w:rsidRPr="00F3125F">
        <w:rPr>
          <w:rFonts w:cstheme="minorHAnsi"/>
        </w:rPr>
        <w:t xml:space="preserve"> service</w:t>
      </w:r>
      <w:r w:rsidR="00692278" w:rsidRPr="00F3125F">
        <w:rPr>
          <w:rFonts w:cstheme="minorHAnsi"/>
        </w:rPr>
        <w:t xml:space="preserve">. With the addition of flights to Samarkand, flydubai grows its operations in the market to two points including </w:t>
      </w:r>
      <w:r w:rsidR="00EA7975" w:rsidRPr="00F3125F">
        <w:rPr>
          <w:rFonts w:cstheme="minorHAnsi"/>
        </w:rPr>
        <w:t>the capital, Tashkent</w:t>
      </w:r>
      <w:r w:rsidR="00037FA4" w:rsidRPr="00F3125F">
        <w:rPr>
          <w:rFonts w:cstheme="minorHAnsi"/>
        </w:rPr>
        <w:t>.</w:t>
      </w:r>
    </w:p>
    <w:p w14:paraId="572153AA" w14:textId="09C165A5" w:rsidR="00037FA4" w:rsidRPr="00F3125F" w:rsidRDefault="00F55FC1" w:rsidP="00EA7975">
      <w:pPr>
        <w:shd w:val="clear" w:color="auto" w:fill="FFFFFF"/>
        <w:spacing w:line="360" w:lineRule="auto"/>
        <w:jc w:val="both"/>
        <w:rPr>
          <w:rFonts w:cstheme="minorHAnsi"/>
        </w:rPr>
      </w:pPr>
      <w:r w:rsidRPr="00F3125F">
        <w:rPr>
          <w:rFonts w:cstheme="minorHAnsi"/>
        </w:rPr>
        <w:t>F</w:t>
      </w:r>
      <w:r w:rsidR="003355A3" w:rsidRPr="00F3125F">
        <w:rPr>
          <w:rFonts w:cstheme="minorHAnsi"/>
        </w:rPr>
        <w:t xml:space="preserve">lights to </w:t>
      </w:r>
      <w:r w:rsidR="00037FA4" w:rsidRPr="00F3125F">
        <w:rPr>
          <w:rFonts w:cstheme="minorHAnsi"/>
        </w:rPr>
        <w:t xml:space="preserve">Samarkand International Airport (SKD) </w:t>
      </w:r>
      <w:r w:rsidR="005D0AFC" w:rsidRPr="00F3125F">
        <w:rPr>
          <w:rFonts w:cstheme="minorHAnsi"/>
        </w:rPr>
        <w:t xml:space="preserve">will operate from Terminal </w:t>
      </w:r>
      <w:r w:rsidR="00037FA4" w:rsidRPr="00F3125F">
        <w:rPr>
          <w:rFonts w:cstheme="minorHAnsi"/>
        </w:rPr>
        <w:t>3</w:t>
      </w:r>
      <w:r w:rsidR="005D0AFC" w:rsidRPr="00F3125F">
        <w:rPr>
          <w:rFonts w:cstheme="minorHAnsi"/>
        </w:rPr>
        <w:t xml:space="preserve"> at Dubai International (DXB)</w:t>
      </w:r>
      <w:r w:rsidR="00C75436" w:rsidRPr="00F3125F">
        <w:rPr>
          <w:rFonts w:cstheme="minorHAnsi"/>
        </w:rPr>
        <w:t xml:space="preserve"> on </w:t>
      </w:r>
      <w:r w:rsidR="00037FA4" w:rsidRPr="00F3125F">
        <w:rPr>
          <w:rFonts w:cstheme="minorHAnsi"/>
        </w:rPr>
        <w:t>Tuesdays and</w:t>
      </w:r>
      <w:r w:rsidR="00C75436" w:rsidRPr="00F3125F">
        <w:rPr>
          <w:rFonts w:cstheme="minorHAnsi"/>
        </w:rPr>
        <w:t xml:space="preserve"> Fridays.</w:t>
      </w:r>
      <w:r w:rsidR="00037FA4" w:rsidRPr="00F3125F">
        <w:rPr>
          <w:rFonts w:cstheme="minorHAnsi"/>
        </w:rPr>
        <w:t xml:space="preserve"> With the launch of operations to Samarkand, flydubai grows its network to 102 destinations served by a fleet of 65 Boeing 737 aircraft, giving passengers from the UAE and the region more reliable and convenient options for travel.</w:t>
      </w:r>
    </w:p>
    <w:p w14:paraId="6C99EECC" w14:textId="77777777" w:rsidR="008607BE" w:rsidRPr="00F3125F" w:rsidRDefault="004446A0" w:rsidP="008607BE">
      <w:pPr>
        <w:shd w:val="clear" w:color="auto" w:fill="FFFFFF"/>
        <w:spacing w:line="360" w:lineRule="auto"/>
        <w:jc w:val="both"/>
        <w:rPr>
          <w:rFonts w:cstheme="minorHAnsi"/>
        </w:rPr>
      </w:pPr>
      <w:r w:rsidRPr="00F3125F">
        <w:rPr>
          <w:rFonts w:cstheme="minorHAnsi"/>
        </w:rPr>
        <w:t>Hamad Obaidalla</w:t>
      </w:r>
      <w:r w:rsidR="00F32766" w:rsidRPr="00F3125F">
        <w:rPr>
          <w:rFonts w:cstheme="minorHAnsi"/>
        </w:rPr>
        <w:t xml:space="preserve">, Chief </w:t>
      </w:r>
      <w:r w:rsidRPr="00F3125F">
        <w:rPr>
          <w:rFonts w:cstheme="minorHAnsi"/>
        </w:rPr>
        <w:t>Commercial</w:t>
      </w:r>
      <w:r w:rsidR="00F32766" w:rsidRPr="00F3125F">
        <w:rPr>
          <w:rFonts w:cstheme="minorHAnsi"/>
        </w:rPr>
        <w:t xml:space="preserve"> Officer at flydubai, said: “</w:t>
      </w:r>
      <w:r w:rsidR="00EA7975" w:rsidRPr="00F3125F">
        <w:rPr>
          <w:rFonts w:cstheme="minorHAnsi"/>
        </w:rPr>
        <w:t xml:space="preserve">we started our operations to Uzbekistan in 2019 and we </w:t>
      </w:r>
      <w:r w:rsidR="003D1DBE" w:rsidRPr="00F3125F">
        <w:rPr>
          <w:rFonts w:cstheme="minorHAnsi"/>
        </w:rPr>
        <w:t xml:space="preserve">were </w:t>
      </w:r>
      <w:r w:rsidR="00EA7975" w:rsidRPr="00F3125F">
        <w:rPr>
          <w:rFonts w:cstheme="minorHAnsi"/>
        </w:rPr>
        <w:t>pleased to see the market grow as the demand for travel return</w:t>
      </w:r>
      <w:r w:rsidR="003D1DBE" w:rsidRPr="00F3125F">
        <w:rPr>
          <w:rFonts w:cstheme="minorHAnsi"/>
        </w:rPr>
        <w:t>ed</w:t>
      </w:r>
      <w:r w:rsidR="00EA7975" w:rsidRPr="00F3125F">
        <w:rPr>
          <w:rFonts w:cstheme="minorHAnsi"/>
        </w:rPr>
        <w:t xml:space="preserve">. With a combined frequency of eight flights a week to Samarkand and Tashkent, we look forward to further supporting the trade and cultural links with the UAE and encouraging more people to visit this beautiful country steeped in history and </w:t>
      </w:r>
      <w:r w:rsidR="003D1DBE" w:rsidRPr="00F3125F">
        <w:rPr>
          <w:rFonts w:cstheme="minorHAnsi"/>
        </w:rPr>
        <w:t>tradition.</w:t>
      </w:r>
      <w:r w:rsidR="007B23CA" w:rsidRPr="00F3125F">
        <w:rPr>
          <w:rFonts w:cstheme="minorHAnsi"/>
        </w:rPr>
        <w:t>”</w:t>
      </w:r>
    </w:p>
    <w:p w14:paraId="1E2D842C" w14:textId="635027B3" w:rsidR="00C32438" w:rsidRPr="00F3125F" w:rsidRDefault="009977D5" w:rsidP="001612BA">
      <w:pPr>
        <w:shd w:val="clear" w:color="auto" w:fill="FFFFFF"/>
        <w:spacing w:line="360" w:lineRule="auto"/>
        <w:jc w:val="both"/>
        <w:rPr>
          <w:rFonts w:cstheme="minorHAnsi"/>
        </w:rPr>
      </w:pPr>
      <w:r w:rsidRPr="00F3125F">
        <w:rPr>
          <w:rFonts w:cstheme="minorHAnsi"/>
        </w:rPr>
        <w:t>As o</w:t>
      </w:r>
      <w:r w:rsidR="001612BA" w:rsidRPr="00F3125F">
        <w:rPr>
          <w:rFonts w:cstheme="minorHAnsi"/>
        </w:rPr>
        <w:t>ne of the most ancient cities in the world, Samarkand is b</w:t>
      </w:r>
      <w:r w:rsidR="003D1DBE" w:rsidRPr="00F3125F">
        <w:rPr>
          <w:rFonts w:cstheme="minorHAnsi"/>
        </w:rPr>
        <w:t>elieved to be as old as Rome and Athens</w:t>
      </w:r>
      <w:r w:rsidR="001612BA" w:rsidRPr="00F3125F">
        <w:rPr>
          <w:rFonts w:cstheme="minorHAnsi"/>
        </w:rPr>
        <w:t xml:space="preserve"> and an important </w:t>
      </w:r>
      <w:r w:rsidR="00B54A41" w:rsidRPr="00F3125F">
        <w:rPr>
          <w:rFonts w:cstheme="minorHAnsi"/>
        </w:rPr>
        <w:t>centre</w:t>
      </w:r>
      <w:r w:rsidR="001612BA" w:rsidRPr="00F3125F">
        <w:rPr>
          <w:rFonts w:cstheme="minorHAnsi"/>
        </w:rPr>
        <w:t xml:space="preserve"> of human civili</w:t>
      </w:r>
      <w:r w:rsidR="00B54A41">
        <w:rPr>
          <w:rFonts w:cstheme="minorHAnsi"/>
        </w:rPr>
        <w:t>s</w:t>
      </w:r>
      <w:r w:rsidR="001612BA" w:rsidRPr="00F3125F">
        <w:rPr>
          <w:rFonts w:cstheme="minorHAnsi"/>
        </w:rPr>
        <w:t>ation. T</w:t>
      </w:r>
      <w:r w:rsidR="00C32438" w:rsidRPr="00F3125F">
        <w:rPr>
          <w:rFonts w:cstheme="minorHAnsi"/>
        </w:rPr>
        <w:t xml:space="preserve">his </w:t>
      </w:r>
      <w:r w:rsidR="001612BA" w:rsidRPr="00F3125F">
        <w:rPr>
          <w:rFonts w:cstheme="minorHAnsi"/>
        </w:rPr>
        <w:t>culturally rich</w:t>
      </w:r>
      <w:r w:rsidR="00C32438" w:rsidRPr="00F3125F">
        <w:rPr>
          <w:rFonts w:cstheme="minorHAnsi"/>
        </w:rPr>
        <w:t xml:space="preserve"> city was an important cros</w:t>
      </w:r>
      <w:r w:rsidR="00CA7F6C" w:rsidRPr="00F3125F">
        <w:rPr>
          <w:rFonts w:cstheme="minorHAnsi"/>
        </w:rPr>
        <w:t>s</w:t>
      </w:r>
      <w:r w:rsidR="00C32438" w:rsidRPr="00F3125F">
        <w:rPr>
          <w:rFonts w:cstheme="minorHAnsi"/>
        </w:rPr>
        <w:t>road on the Silk</w:t>
      </w:r>
      <w:r w:rsidR="008A63FD">
        <w:rPr>
          <w:rFonts w:cstheme="minorHAnsi"/>
        </w:rPr>
        <w:t xml:space="preserve"> R</w:t>
      </w:r>
      <w:r w:rsidR="00C32438" w:rsidRPr="00F3125F">
        <w:rPr>
          <w:rFonts w:cstheme="minorHAnsi"/>
        </w:rPr>
        <w:t>oad</w:t>
      </w:r>
      <w:r w:rsidR="001612BA" w:rsidRPr="00F3125F">
        <w:rPr>
          <w:rFonts w:cstheme="minorHAnsi"/>
        </w:rPr>
        <w:t xml:space="preserve"> and is now </w:t>
      </w:r>
      <w:r w:rsidR="00C32438" w:rsidRPr="00F3125F">
        <w:rPr>
          <w:rFonts w:cstheme="minorHAnsi"/>
        </w:rPr>
        <w:t>included in the UNESCO World Heritage List</w:t>
      </w:r>
      <w:r w:rsidR="001612BA" w:rsidRPr="00F3125F">
        <w:rPr>
          <w:rFonts w:cstheme="minorHAnsi"/>
        </w:rPr>
        <w:t>. Samarkand</w:t>
      </w:r>
      <w:r w:rsidR="00C32438" w:rsidRPr="00F3125F">
        <w:rPr>
          <w:rFonts w:cstheme="minorHAnsi"/>
        </w:rPr>
        <w:t xml:space="preserve"> is home to many unique monuments including the Registan Mosque and madrasas, Bibi-Khanum Mosque, the </w:t>
      </w:r>
      <w:proofErr w:type="spellStart"/>
      <w:r w:rsidR="00C32438" w:rsidRPr="00F3125F">
        <w:rPr>
          <w:rFonts w:cstheme="minorHAnsi"/>
        </w:rPr>
        <w:t>Shakhi-Zinda</w:t>
      </w:r>
      <w:proofErr w:type="spellEnd"/>
      <w:r w:rsidR="00C32438" w:rsidRPr="00F3125F">
        <w:rPr>
          <w:rFonts w:cstheme="minorHAnsi"/>
        </w:rPr>
        <w:t xml:space="preserve"> compound and the Gur-Emir ensemble, as well as Ulugh-</w:t>
      </w:r>
      <w:proofErr w:type="spellStart"/>
      <w:r w:rsidR="00C32438" w:rsidRPr="00F3125F">
        <w:rPr>
          <w:rFonts w:cstheme="minorHAnsi"/>
        </w:rPr>
        <w:t>Beg's</w:t>
      </w:r>
      <w:proofErr w:type="spellEnd"/>
      <w:r w:rsidR="00C32438" w:rsidRPr="00F3125F">
        <w:rPr>
          <w:rFonts w:cstheme="minorHAnsi"/>
        </w:rPr>
        <w:t xml:space="preserve"> Observatory.</w:t>
      </w:r>
    </w:p>
    <w:p w14:paraId="72FD33B2" w14:textId="0C860B82" w:rsidR="003767B2" w:rsidRPr="00F3125F" w:rsidRDefault="00F32766" w:rsidP="009278EB">
      <w:pPr>
        <w:shd w:val="clear" w:color="auto" w:fill="FFFFFF"/>
        <w:spacing w:line="360" w:lineRule="auto"/>
        <w:ind w:right="20"/>
        <w:jc w:val="both"/>
        <w:rPr>
          <w:rFonts w:cstheme="minorHAnsi"/>
        </w:rPr>
      </w:pPr>
      <w:r w:rsidRPr="00F3125F">
        <w:rPr>
          <w:rFonts w:cstheme="minorHAnsi"/>
        </w:rPr>
        <w:t xml:space="preserve">Commenting on the </w:t>
      </w:r>
      <w:r w:rsidR="00FF74E8" w:rsidRPr="00F3125F">
        <w:rPr>
          <w:rFonts w:cstheme="minorHAnsi"/>
        </w:rPr>
        <w:t>launch</w:t>
      </w:r>
      <w:r w:rsidRPr="00F3125F">
        <w:rPr>
          <w:rFonts w:cstheme="minorHAnsi"/>
        </w:rPr>
        <w:t xml:space="preserve"> of flights, Jeyhun Efendi, Senior Vice President, Commercial Operations and</w:t>
      </w:r>
      <w:r w:rsidR="009278EB" w:rsidRPr="00F3125F">
        <w:rPr>
          <w:rFonts w:cstheme="minorHAnsi"/>
        </w:rPr>
        <w:t xml:space="preserve"> </w:t>
      </w:r>
      <w:r w:rsidRPr="00F3125F">
        <w:rPr>
          <w:rFonts w:cstheme="minorHAnsi"/>
        </w:rPr>
        <w:t>E-commerce at flydubai, said: “</w:t>
      </w:r>
      <w:r w:rsidR="009977D5" w:rsidRPr="00F3125F">
        <w:rPr>
          <w:rFonts w:cstheme="minorHAnsi"/>
        </w:rPr>
        <w:t xml:space="preserve">Central Asia is an important and growing market for flydubai. </w:t>
      </w:r>
      <w:proofErr w:type="spellStart"/>
      <w:r w:rsidR="000409ED" w:rsidRPr="00F3125F">
        <w:rPr>
          <w:rFonts w:cstheme="minorHAnsi"/>
        </w:rPr>
        <w:t>flydubai’s</w:t>
      </w:r>
      <w:proofErr w:type="spellEnd"/>
      <w:r w:rsidR="000409ED" w:rsidRPr="00F3125F">
        <w:rPr>
          <w:rFonts w:cstheme="minorHAnsi"/>
        </w:rPr>
        <w:t xml:space="preserve"> new service will provide our customers from Samarkand and the adjacent areas with an easier and more efficient way to travel to the UAE and beyond</w:t>
      </w:r>
      <w:r w:rsidR="002C0756" w:rsidRPr="00F3125F">
        <w:rPr>
          <w:rFonts w:cstheme="minorHAnsi"/>
        </w:rPr>
        <w:t>.</w:t>
      </w:r>
      <w:r w:rsidR="000409ED" w:rsidRPr="00F3125F">
        <w:rPr>
          <w:rFonts w:cstheme="minorHAnsi"/>
        </w:rPr>
        <w:t xml:space="preserve"> We will start with a twice-weekly service from September and we are excited to see the market grow even further in the future.</w:t>
      </w:r>
      <w:r w:rsidR="002C0756" w:rsidRPr="00F3125F">
        <w:rPr>
          <w:rFonts w:cstheme="minorHAnsi"/>
        </w:rPr>
        <w:t>”</w:t>
      </w:r>
    </w:p>
    <w:p w14:paraId="29F666F6" w14:textId="4D0E61E7" w:rsidR="009278EB" w:rsidRPr="00F3125F" w:rsidRDefault="009977D5" w:rsidP="00E747DB">
      <w:pPr>
        <w:shd w:val="clear" w:color="auto" w:fill="FFFFFF"/>
        <w:spacing w:line="360" w:lineRule="auto"/>
        <w:jc w:val="both"/>
        <w:rPr>
          <w:rFonts w:cstheme="minorHAnsi"/>
          <w:bCs/>
        </w:rPr>
      </w:pPr>
      <w:r w:rsidRPr="00F3125F">
        <w:rPr>
          <w:rFonts w:cstheme="minorHAnsi"/>
          <w:bCs/>
        </w:rPr>
        <w:t>flydubai operates flights</w:t>
      </w:r>
      <w:r w:rsidR="00DA5734">
        <w:rPr>
          <w:rFonts w:cstheme="minorHAnsi"/>
          <w:bCs/>
        </w:rPr>
        <w:t xml:space="preserve"> to</w:t>
      </w:r>
      <w:r w:rsidRPr="00F3125F">
        <w:rPr>
          <w:rFonts w:cstheme="minorHAnsi"/>
          <w:bCs/>
        </w:rPr>
        <w:t xml:space="preserve"> </w:t>
      </w:r>
      <w:r w:rsidR="00DA5734">
        <w:rPr>
          <w:rFonts w:cstheme="minorHAnsi"/>
          <w:bCs/>
        </w:rPr>
        <w:t>six</w:t>
      </w:r>
      <w:r w:rsidRPr="00F3125F">
        <w:rPr>
          <w:rFonts w:cstheme="minorHAnsi"/>
          <w:bCs/>
        </w:rPr>
        <w:t xml:space="preserve"> destinations in Central Asia including </w:t>
      </w:r>
      <w:r w:rsidR="002E769B" w:rsidRPr="00F3125F">
        <w:rPr>
          <w:rFonts w:cstheme="minorHAnsi"/>
          <w:bCs/>
        </w:rPr>
        <w:t>Almaty and Nur-Sultan in Kazakhstan</w:t>
      </w:r>
      <w:r w:rsidR="002E769B">
        <w:rPr>
          <w:rFonts w:cstheme="minorHAnsi"/>
          <w:bCs/>
        </w:rPr>
        <w:t xml:space="preserve">, </w:t>
      </w:r>
      <w:r w:rsidRPr="00F3125F">
        <w:rPr>
          <w:rFonts w:cstheme="minorHAnsi"/>
          <w:bCs/>
        </w:rPr>
        <w:t>Bishkek in Kyrgyzstan, Dushanbe in Tajikistan</w:t>
      </w:r>
      <w:r w:rsidR="002E769B">
        <w:rPr>
          <w:rFonts w:cstheme="minorHAnsi"/>
          <w:bCs/>
        </w:rPr>
        <w:t xml:space="preserve"> </w:t>
      </w:r>
      <w:r w:rsidR="00B06325" w:rsidRPr="00F3125F">
        <w:rPr>
          <w:rFonts w:cstheme="minorHAnsi"/>
          <w:bCs/>
        </w:rPr>
        <w:t>as well as Samarkand and Tashkent in Uzbekistan.</w:t>
      </w:r>
    </w:p>
    <w:p w14:paraId="11AB9423" w14:textId="539F8677" w:rsidR="001334BA" w:rsidRPr="00F3125F" w:rsidRDefault="001334BA" w:rsidP="00E22A9F">
      <w:pPr>
        <w:shd w:val="clear" w:color="auto" w:fill="FFFFFF"/>
        <w:spacing w:line="360" w:lineRule="auto"/>
        <w:jc w:val="both"/>
        <w:rPr>
          <w:rFonts w:cstheme="minorHAnsi"/>
          <w:b/>
        </w:rPr>
      </w:pPr>
      <w:r w:rsidRPr="00F3125F">
        <w:rPr>
          <w:rFonts w:cstheme="minorHAnsi"/>
          <w:b/>
        </w:rPr>
        <w:lastRenderedPageBreak/>
        <w:t>Flight details</w:t>
      </w:r>
    </w:p>
    <w:p w14:paraId="7E5EC0AD" w14:textId="1144B77F" w:rsidR="001334BA" w:rsidRPr="00F3125F" w:rsidRDefault="001334BA" w:rsidP="009278EB">
      <w:pPr>
        <w:shd w:val="clear" w:color="auto" w:fill="FFFFFF"/>
        <w:spacing w:line="360" w:lineRule="auto"/>
        <w:jc w:val="both"/>
        <w:rPr>
          <w:rFonts w:cstheme="minorHAnsi"/>
        </w:rPr>
      </w:pPr>
      <w:r w:rsidRPr="00F3125F">
        <w:rPr>
          <w:rFonts w:cstheme="minorHAnsi"/>
          <w:bCs/>
        </w:rPr>
        <w:t xml:space="preserve">Flights from Terminal </w:t>
      </w:r>
      <w:r w:rsidR="004446A0" w:rsidRPr="00F3125F">
        <w:rPr>
          <w:rFonts w:cstheme="minorHAnsi"/>
          <w:bCs/>
        </w:rPr>
        <w:t>3</w:t>
      </w:r>
      <w:r w:rsidRPr="00F3125F">
        <w:rPr>
          <w:rFonts w:cstheme="minorHAnsi"/>
          <w:bCs/>
        </w:rPr>
        <w:t xml:space="preserve">, Dubai International (DXB) to </w:t>
      </w:r>
      <w:r w:rsidR="004446A0" w:rsidRPr="00F3125F">
        <w:rPr>
          <w:rFonts w:cstheme="minorHAnsi"/>
        </w:rPr>
        <w:t xml:space="preserve">Samarkand International Airport </w:t>
      </w:r>
      <w:r w:rsidR="002C0756" w:rsidRPr="00F3125F">
        <w:rPr>
          <w:rFonts w:cstheme="minorHAnsi"/>
        </w:rPr>
        <w:t>(</w:t>
      </w:r>
      <w:r w:rsidR="004446A0" w:rsidRPr="00F3125F">
        <w:rPr>
          <w:rFonts w:cstheme="minorHAnsi"/>
        </w:rPr>
        <w:t>SKD</w:t>
      </w:r>
      <w:r w:rsidR="002C0756" w:rsidRPr="00F3125F">
        <w:rPr>
          <w:rFonts w:cstheme="minorHAnsi"/>
        </w:rPr>
        <w:t>)</w:t>
      </w:r>
      <w:r w:rsidR="00FE410A" w:rsidRPr="00F3125F">
        <w:rPr>
          <w:rFonts w:cstheme="minorHAnsi"/>
        </w:rPr>
        <w:t xml:space="preserve"> </w:t>
      </w:r>
      <w:r w:rsidRPr="00F3125F">
        <w:rPr>
          <w:rFonts w:cstheme="minorHAnsi"/>
          <w:bCs/>
        </w:rPr>
        <w:t>will operate</w:t>
      </w:r>
      <w:r w:rsidR="0025463C" w:rsidRPr="00F3125F">
        <w:rPr>
          <w:rFonts w:cstheme="minorHAnsi"/>
          <w:bCs/>
        </w:rPr>
        <w:t xml:space="preserve"> </w:t>
      </w:r>
      <w:r w:rsidR="004446A0" w:rsidRPr="00F3125F">
        <w:rPr>
          <w:rFonts w:cstheme="minorHAnsi"/>
          <w:bCs/>
        </w:rPr>
        <w:t xml:space="preserve">twice </w:t>
      </w:r>
      <w:r w:rsidR="00943B14" w:rsidRPr="00F3125F">
        <w:rPr>
          <w:rFonts w:cstheme="minorHAnsi"/>
          <w:bCs/>
        </w:rPr>
        <w:t>a</w:t>
      </w:r>
      <w:r w:rsidR="00141BC7" w:rsidRPr="00F3125F">
        <w:rPr>
          <w:rFonts w:cstheme="minorHAnsi"/>
          <w:bCs/>
        </w:rPr>
        <w:t xml:space="preserve"> </w:t>
      </w:r>
      <w:r w:rsidR="0025463C" w:rsidRPr="00F3125F">
        <w:rPr>
          <w:rFonts w:cstheme="minorHAnsi"/>
          <w:bCs/>
        </w:rPr>
        <w:t>week</w:t>
      </w:r>
      <w:r w:rsidR="006129E0">
        <w:rPr>
          <w:rFonts w:cstheme="minorHAnsi"/>
          <w:bCs/>
        </w:rPr>
        <w:t xml:space="preserve"> from 20 September</w:t>
      </w:r>
      <w:r w:rsidR="002A70AA" w:rsidRPr="00F3125F">
        <w:rPr>
          <w:rFonts w:cstheme="minorHAnsi"/>
          <w:bCs/>
        </w:rPr>
        <w:t>.</w:t>
      </w:r>
      <w:r w:rsidR="00FE410A" w:rsidRPr="00F3125F">
        <w:rPr>
          <w:rFonts w:cstheme="minorHAnsi"/>
          <w:bCs/>
        </w:rPr>
        <w:t xml:space="preserve"> </w:t>
      </w:r>
      <w:r w:rsidR="00FE410A" w:rsidRPr="00F3125F">
        <w:rPr>
          <w:rFonts w:cstheme="minorHAnsi"/>
        </w:rPr>
        <w:t xml:space="preserve">Emirates will codeshare on this route </w:t>
      </w:r>
      <w:r w:rsidR="00FE410A" w:rsidRPr="00F3125F">
        <w:rPr>
          <w:rFonts w:cstheme="minorHAnsi"/>
          <w:bCs/>
        </w:rPr>
        <w:t>offering passengers more options for connections through Dubai’s international aviation hub.</w:t>
      </w:r>
    </w:p>
    <w:p w14:paraId="704E69AF" w14:textId="48A964A9" w:rsidR="004446A0" w:rsidRPr="00F3125F" w:rsidRDefault="001334BA" w:rsidP="004446A0">
      <w:pPr>
        <w:shd w:val="clear" w:color="auto" w:fill="FFFFFF"/>
        <w:spacing w:line="360" w:lineRule="auto"/>
        <w:jc w:val="both"/>
        <w:rPr>
          <w:rFonts w:cstheme="minorHAnsi"/>
          <w:bCs/>
        </w:rPr>
      </w:pPr>
      <w:r w:rsidRPr="00F3125F">
        <w:rPr>
          <w:rFonts w:cstheme="minorHAnsi"/>
          <w:bCs/>
        </w:rPr>
        <w:t>Return Business Class fares from DXB</w:t>
      </w:r>
      <w:r w:rsidR="004446A0" w:rsidRPr="00F3125F">
        <w:rPr>
          <w:rFonts w:cstheme="minorHAnsi"/>
          <w:bCs/>
        </w:rPr>
        <w:t xml:space="preserve"> </w:t>
      </w:r>
      <w:r w:rsidRPr="00F3125F">
        <w:rPr>
          <w:rFonts w:cstheme="minorHAnsi"/>
          <w:bCs/>
        </w:rPr>
        <w:t xml:space="preserve">to </w:t>
      </w:r>
      <w:r w:rsidR="004446A0" w:rsidRPr="00F3125F">
        <w:rPr>
          <w:rFonts w:cstheme="minorHAnsi"/>
          <w:bCs/>
        </w:rPr>
        <w:t>SKD</w:t>
      </w:r>
      <w:r w:rsidRPr="00F3125F">
        <w:rPr>
          <w:rFonts w:cstheme="minorHAnsi"/>
          <w:bCs/>
        </w:rPr>
        <w:t xml:space="preserve"> start from AED </w:t>
      </w:r>
      <w:r w:rsidR="00747707" w:rsidRPr="00F3125F">
        <w:rPr>
          <w:rFonts w:cstheme="minorHAnsi"/>
          <w:bCs/>
        </w:rPr>
        <w:t>8</w:t>
      </w:r>
      <w:r w:rsidR="00FE410A" w:rsidRPr="00F3125F">
        <w:rPr>
          <w:rFonts w:cstheme="minorHAnsi"/>
          <w:bCs/>
        </w:rPr>
        <w:t>,</w:t>
      </w:r>
      <w:r w:rsidR="004446A0" w:rsidRPr="00F3125F">
        <w:rPr>
          <w:rFonts w:cstheme="minorHAnsi"/>
          <w:bCs/>
        </w:rPr>
        <w:t>0</w:t>
      </w:r>
      <w:r w:rsidR="00747707" w:rsidRPr="00F3125F">
        <w:rPr>
          <w:rFonts w:cstheme="minorHAnsi"/>
          <w:bCs/>
        </w:rPr>
        <w:t>00</w:t>
      </w:r>
      <w:r w:rsidRPr="00F3125F">
        <w:rPr>
          <w:rFonts w:cstheme="minorHAnsi"/>
          <w:bCs/>
        </w:rPr>
        <w:t xml:space="preserve"> and Economy Class Lite fares start from AED</w:t>
      </w:r>
      <w:r w:rsidR="009900C8" w:rsidRPr="00F3125F">
        <w:rPr>
          <w:rFonts w:cstheme="minorHAnsi"/>
          <w:bCs/>
        </w:rPr>
        <w:t xml:space="preserve"> </w:t>
      </w:r>
      <w:r w:rsidR="00747707" w:rsidRPr="00F3125F">
        <w:rPr>
          <w:rFonts w:cstheme="minorHAnsi"/>
          <w:bCs/>
        </w:rPr>
        <w:t>1</w:t>
      </w:r>
      <w:r w:rsidR="00FE410A" w:rsidRPr="00F3125F">
        <w:rPr>
          <w:rFonts w:cstheme="minorHAnsi"/>
          <w:bCs/>
        </w:rPr>
        <w:t>,</w:t>
      </w:r>
      <w:r w:rsidR="00F2208D" w:rsidRPr="00F3125F">
        <w:rPr>
          <w:rFonts w:cstheme="minorHAnsi"/>
          <w:bCs/>
        </w:rPr>
        <w:t>8</w:t>
      </w:r>
      <w:r w:rsidR="00747707" w:rsidRPr="00F3125F">
        <w:rPr>
          <w:rFonts w:cstheme="minorHAnsi"/>
          <w:bCs/>
        </w:rPr>
        <w:t>00</w:t>
      </w:r>
      <w:r w:rsidRPr="00F3125F">
        <w:rPr>
          <w:rFonts w:cstheme="minorHAnsi"/>
          <w:bCs/>
        </w:rPr>
        <w:t xml:space="preserve">. </w:t>
      </w:r>
    </w:p>
    <w:tbl>
      <w:tblPr>
        <w:tblW w:w="83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8"/>
        <w:gridCol w:w="1890"/>
        <w:gridCol w:w="1625"/>
        <w:gridCol w:w="1516"/>
        <w:gridCol w:w="1640"/>
      </w:tblGrid>
      <w:tr w:rsidR="00F2208D" w:rsidRPr="00F3125F" w14:paraId="4731B6B3" w14:textId="77777777" w:rsidTr="00F2208D">
        <w:trPr>
          <w:trHeight w:val="261"/>
        </w:trPr>
        <w:tc>
          <w:tcPr>
            <w:tcW w:w="1708" w:type="dxa"/>
            <w:noWrap/>
            <w:tcMar>
              <w:top w:w="0" w:type="dxa"/>
              <w:left w:w="108" w:type="dxa"/>
              <w:bottom w:w="0" w:type="dxa"/>
              <w:right w:w="108" w:type="dxa"/>
            </w:tcMar>
            <w:vAlign w:val="bottom"/>
            <w:hideMark/>
          </w:tcPr>
          <w:p w14:paraId="5AE20A89" w14:textId="77777777" w:rsidR="00F2208D" w:rsidRPr="00F3125F" w:rsidRDefault="00F2208D">
            <w:pPr>
              <w:jc w:val="center"/>
              <w:rPr>
                <w:rFonts w:cstheme="minorHAnsi"/>
              </w:rPr>
            </w:pPr>
            <w:r w:rsidRPr="00F3125F">
              <w:rPr>
                <w:rFonts w:cstheme="minorHAnsi"/>
                <w:b/>
                <w:bCs/>
                <w:color w:val="000000"/>
              </w:rPr>
              <w:t xml:space="preserve">Flight Number </w:t>
            </w:r>
          </w:p>
        </w:tc>
        <w:tc>
          <w:tcPr>
            <w:tcW w:w="1890" w:type="dxa"/>
            <w:noWrap/>
            <w:tcMar>
              <w:top w:w="0" w:type="dxa"/>
              <w:left w:w="108" w:type="dxa"/>
              <w:bottom w:w="0" w:type="dxa"/>
              <w:right w:w="108" w:type="dxa"/>
            </w:tcMar>
            <w:vAlign w:val="bottom"/>
            <w:hideMark/>
          </w:tcPr>
          <w:p w14:paraId="2CBB00FD" w14:textId="77777777" w:rsidR="00F2208D" w:rsidRPr="00F3125F" w:rsidRDefault="00F2208D">
            <w:pPr>
              <w:jc w:val="center"/>
              <w:rPr>
                <w:rFonts w:cstheme="minorHAnsi"/>
              </w:rPr>
            </w:pPr>
            <w:r w:rsidRPr="00F3125F">
              <w:rPr>
                <w:rFonts w:cstheme="minorHAnsi"/>
                <w:b/>
                <w:bCs/>
                <w:color w:val="000000"/>
              </w:rPr>
              <w:t xml:space="preserve">Departure Airport </w:t>
            </w:r>
          </w:p>
        </w:tc>
        <w:tc>
          <w:tcPr>
            <w:tcW w:w="1625" w:type="dxa"/>
            <w:noWrap/>
            <w:tcMar>
              <w:top w:w="0" w:type="dxa"/>
              <w:left w:w="108" w:type="dxa"/>
              <w:bottom w:w="0" w:type="dxa"/>
              <w:right w:w="108" w:type="dxa"/>
            </w:tcMar>
            <w:vAlign w:val="bottom"/>
            <w:hideMark/>
          </w:tcPr>
          <w:p w14:paraId="1D21ADDF" w14:textId="77777777" w:rsidR="00F2208D" w:rsidRPr="00F3125F" w:rsidRDefault="00F2208D">
            <w:pPr>
              <w:jc w:val="center"/>
              <w:rPr>
                <w:rFonts w:cstheme="minorHAnsi"/>
              </w:rPr>
            </w:pPr>
            <w:r w:rsidRPr="00F3125F">
              <w:rPr>
                <w:rFonts w:cstheme="minorHAnsi"/>
                <w:b/>
                <w:bCs/>
                <w:color w:val="000000"/>
              </w:rPr>
              <w:t xml:space="preserve">Arrival Airport </w:t>
            </w:r>
          </w:p>
        </w:tc>
        <w:tc>
          <w:tcPr>
            <w:tcW w:w="1516" w:type="dxa"/>
            <w:noWrap/>
            <w:tcMar>
              <w:top w:w="0" w:type="dxa"/>
              <w:left w:w="108" w:type="dxa"/>
              <w:bottom w:w="0" w:type="dxa"/>
              <w:right w:w="108" w:type="dxa"/>
            </w:tcMar>
            <w:vAlign w:val="bottom"/>
            <w:hideMark/>
          </w:tcPr>
          <w:p w14:paraId="30181430" w14:textId="77777777" w:rsidR="00F2208D" w:rsidRPr="00F3125F" w:rsidRDefault="00F2208D">
            <w:pPr>
              <w:jc w:val="center"/>
              <w:rPr>
                <w:rFonts w:cstheme="minorHAnsi"/>
              </w:rPr>
            </w:pPr>
            <w:r w:rsidRPr="00F3125F">
              <w:rPr>
                <w:rFonts w:cstheme="minorHAnsi"/>
                <w:b/>
                <w:bCs/>
                <w:color w:val="000000"/>
              </w:rPr>
              <w:t>Departure Time</w:t>
            </w:r>
          </w:p>
        </w:tc>
        <w:tc>
          <w:tcPr>
            <w:tcW w:w="1640" w:type="dxa"/>
            <w:noWrap/>
            <w:tcMar>
              <w:top w:w="0" w:type="dxa"/>
              <w:left w:w="108" w:type="dxa"/>
              <w:bottom w:w="0" w:type="dxa"/>
              <w:right w:w="108" w:type="dxa"/>
            </w:tcMar>
            <w:vAlign w:val="bottom"/>
            <w:hideMark/>
          </w:tcPr>
          <w:p w14:paraId="26CB368D" w14:textId="77777777" w:rsidR="00F2208D" w:rsidRPr="00F3125F" w:rsidRDefault="00F2208D">
            <w:pPr>
              <w:jc w:val="center"/>
              <w:rPr>
                <w:rFonts w:cstheme="minorHAnsi"/>
              </w:rPr>
            </w:pPr>
            <w:r w:rsidRPr="00F3125F">
              <w:rPr>
                <w:rFonts w:cstheme="minorHAnsi"/>
                <w:b/>
                <w:bCs/>
                <w:color w:val="000000"/>
              </w:rPr>
              <w:t>Arrival Time</w:t>
            </w:r>
          </w:p>
        </w:tc>
      </w:tr>
      <w:tr w:rsidR="00A331E2" w:rsidRPr="00F3125F" w14:paraId="496D9D75" w14:textId="77777777" w:rsidTr="002F6675">
        <w:trPr>
          <w:trHeight w:val="261"/>
        </w:trPr>
        <w:tc>
          <w:tcPr>
            <w:tcW w:w="1708" w:type="dxa"/>
            <w:noWrap/>
            <w:tcMar>
              <w:top w:w="0" w:type="dxa"/>
              <w:left w:w="108" w:type="dxa"/>
              <w:bottom w:w="0" w:type="dxa"/>
              <w:right w:w="108" w:type="dxa"/>
            </w:tcMar>
            <w:vAlign w:val="bottom"/>
            <w:hideMark/>
          </w:tcPr>
          <w:p w14:paraId="593ADD13" w14:textId="5D86E249" w:rsidR="00A331E2" w:rsidRPr="00F3125F" w:rsidRDefault="00A331E2" w:rsidP="00A331E2">
            <w:pPr>
              <w:jc w:val="center"/>
              <w:rPr>
                <w:rFonts w:cstheme="minorHAnsi"/>
              </w:rPr>
            </w:pPr>
            <w:r w:rsidRPr="00F3125F">
              <w:rPr>
                <w:rFonts w:cstheme="minorHAnsi"/>
                <w:color w:val="000000"/>
              </w:rPr>
              <w:t>FZ 1945</w:t>
            </w:r>
          </w:p>
        </w:tc>
        <w:tc>
          <w:tcPr>
            <w:tcW w:w="1890" w:type="dxa"/>
            <w:noWrap/>
            <w:tcMar>
              <w:top w:w="0" w:type="dxa"/>
              <w:left w:w="108" w:type="dxa"/>
              <w:bottom w:w="0" w:type="dxa"/>
              <w:right w:w="108" w:type="dxa"/>
            </w:tcMar>
            <w:vAlign w:val="bottom"/>
            <w:hideMark/>
          </w:tcPr>
          <w:p w14:paraId="423FF8E5" w14:textId="77777777" w:rsidR="00A331E2" w:rsidRPr="00F3125F" w:rsidRDefault="00A331E2" w:rsidP="00A331E2">
            <w:pPr>
              <w:jc w:val="center"/>
              <w:rPr>
                <w:rFonts w:cstheme="minorHAnsi"/>
              </w:rPr>
            </w:pPr>
            <w:r w:rsidRPr="00F3125F">
              <w:rPr>
                <w:rFonts w:cstheme="minorHAnsi"/>
                <w:color w:val="000000"/>
              </w:rPr>
              <w:t>DXB</w:t>
            </w:r>
          </w:p>
        </w:tc>
        <w:tc>
          <w:tcPr>
            <w:tcW w:w="1625" w:type="dxa"/>
            <w:noWrap/>
            <w:tcMar>
              <w:top w:w="0" w:type="dxa"/>
              <w:left w:w="108" w:type="dxa"/>
              <w:bottom w:w="0" w:type="dxa"/>
              <w:right w:w="108" w:type="dxa"/>
            </w:tcMar>
            <w:vAlign w:val="bottom"/>
            <w:hideMark/>
          </w:tcPr>
          <w:p w14:paraId="2B3C3E9C" w14:textId="307E6C9E" w:rsidR="00A331E2" w:rsidRPr="00F3125F" w:rsidRDefault="00A331E2" w:rsidP="00A331E2">
            <w:pPr>
              <w:jc w:val="center"/>
              <w:rPr>
                <w:rFonts w:cstheme="minorHAnsi"/>
              </w:rPr>
            </w:pPr>
            <w:r w:rsidRPr="00F3125F">
              <w:rPr>
                <w:rFonts w:cstheme="minorHAnsi"/>
              </w:rPr>
              <w:t>SKD</w:t>
            </w:r>
          </w:p>
        </w:tc>
        <w:tc>
          <w:tcPr>
            <w:tcW w:w="1516" w:type="dxa"/>
            <w:noWrap/>
            <w:tcMar>
              <w:top w:w="0" w:type="dxa"/>
              <w:left w:w="108" w:type="dxa"/>
              <w:bottom w:w="0" w:type="dxa"/>
              <w:right w:w="108" w:type="dxa"/>
            </w:tcMar>
            <w:vAlign w:val="bottom"/>
          </w:tcPr>
          <w:p w14:paraId="413AC335" w14:textId="0A920936" w:rsidR="00A331E2" w:rsidRPr="00F3125F" w:rsidRDefault="00A331E2" w:rsidP="00A331E2">
            <w:pPr>
              <w:jc w:val="center"/>
              <w:rPr>
                <w:rFonts w:cstheme="minorHAnsi"/>
              </w:rPr>
            </w:pPr>
            <w:r w:rsidRPr="00F3125F">
              <w:rPr>
                <w:rFonts w:cstheme="minorHAnsi"/>
                <w:color w:val="000000"/>
              </w:rPr>
              <w:t>22:40</w:t>
            </w:r>
          </w:p>
        </w:tc>
        <w:tc>
          <w:tcPr>
            <w:tcW w:w="1640" w:type="dxa"/>
            <w:noWrap/>
            <w:tcMar>
              <w:top w:w="0" w:type="dxa"/>
              <w:left w:w="108" w:type="dxa"/>
              <w:bottom w:w="0" w:type="dxa"/>
              <w:right w:w="108" w:type="dxa"/>
            </w:tcMar>
            <w:vAlign w:val="bottom"/>
          </w:tcPr>
          <w:p w14:paraId="065FAE9C" w14:textId="04D8B5E0" w:rsidR="00A331E2" w:rsidRPr="00F3125F" w:rsidRDefault="00A331E2" w:rsidP="00A331E2">
            <w:pPr>
              <w:jc w:val="center"/>
              <w:rPr>
                <w:rFonts w:cstheme="minorHAnsi"/>
              </w:rPr>
            </w:pPr>
            <w:r w:rsidRPr="00F3125F">
              <w:rPr>
                <w:rFonts w:cstheme="minorHAnsi"/>
                <w:color w:val="000000"/>
              </w:rPr>
              <w:t>02:50</w:t>
            </w:r>
          </w:p>
        </w:tc>
      </w:tr>
      <w:tr w:rsidR="00A331E2" w:rsidRPr="00F3125F" w14:paraId="58791DC9" w14:textId="77777777" w:rsidTr="002F6675">
        <w:trPr>
          <w:trHeight w:val="261"/>
        </w:trPr>
        <w:tc>
          <w:tcPr>
            <w:tcW w:w="1708" w:type="dxa"/>
            <w:noWrap/>
            <w:tcMar>
              <w:top w:w="0" w:type="dxa"/>
              <w:left w:w="108" w:type="dxa"/>
              <w:bottom w:w="0" w:type="dxa"/>
              <w:right w:w="108" w:type="dxa"/>
            </w:tcMar>
            <w:vAlign w:val="bottom"/>
            <w:hideMark/>
          </w:tcPr>
          <w:p w14:paraId="0D3E77EF" w14:textId="213F3843" w:rsidR="00A331E2" w:rsidRPr="00F3125F" w:rsidRDefault="00A331E2" w:rsidP="00A331E2">
            <w:pPr>
              <w:jc w:val="center"/>
              <w:rPr>
                <w:rFonts w:cstheme="minorHAnsi"/>
              </w:rPr>
            </w:pPr>
            <w:r w:rsidRPr="00F3125F">
              <w:rPr>
                <w:rFonts w:cstheme="minorHAnsi"/>
                <w:color w:val="000000"/>
              </w:rPr>
              <w:t>FZ 1946</w:t>
            </w:r>
          </w:p>
        </w:tc>
        <w:tc>
          <w:tcPr>
            <w:tcW w:w="1890" w:type="dxa"/>
            <w:noWrap/>
            <w:tcMar>
              <w:top w:w="0" w:type="dxa"/>
              <w:left w:w="108" w:type="dxa"/>
              <w:bottom w:w="0" w:type="dxa"/>
              <w:right w:w="108" w:type="dxa"/>
            </w:tcMar>
            <w:vAlign w:val="bottom"/>
            <w:hideMark/>
          </w:tcPr>
          <w:p w14:paraId="308BCAEA" w14:textId="43B9BB1B" w:rsidR="00A331E2" w:rsidRPr="00F3125F" w:rsidRDefault="00A331E2" w:rsidP="00A331E2">
            <w:pPr>
              <w:jc w:val="center"/>
              <w:rPr>
                <w:rFonts w:cstheme="minorHAnsi"/>
              </w:rPr>
            </w:pPr>
            <w:r w:rsidRPr="00F3125F">
              <w:rPr>
                <w:rFonts w:cstheme="minorHAnsi"/>
              </w:rPr>
              <w:t>SKD</w:t>
            </w:r>
          </w:p>
        </w:tc>
        <w:tc>
          <w:tcPr>
            <w:tcW w:w="1625" w:type="dxa"/>
            <w:noWrap/>
            <w:tcMar>
              <w:top w:w="0" w:type="dxa"/>
              <w:left w:w="108" w:type="dxa"/>
              <w:bottom w:w="0" w:type="dxa"/>
              <w:right w:w="108" w:type="dxa"/>
            </w:tcMar>
            <w:vAlign w:val="bottom"/>
            <w:hideMark/>
          </w:tcPr>
          <w:p w14:paraId="7DF44A98" w14:textId="77777777" w:rsidR="00A331E2" w:rsidRPr="00F3125F" w:rsidRDefault="00A331E2" w:rsidP="00A331E2">
            <w:pPr>
              <w:jc w:val="center"/>
              <w:rPr>
                <w:rFonts w:cstheme="minorHAnsi"/>
              </w:rPr>
            </w:pPr>
            <w:r w:rsidRPr="00F3125F">
              <w:rPr>
                <w:rFonts w:cstheme="minorHAnsi"/>
                <w:color w:val="000000"/>
              </w:rPr>
              <w:t>DXB</w:t>
            </w:r>
          </w:p>
        </w:tc>
        <w:tc>
          <w:tcPr>
            <w:tcW w:w="1516" w:type="dxa"/>
            <w:noWrap/>
            <w:tcMar>
              <w:top w:w="0" w:type="dxa"/>
              <w:left w:w="108" w:type="dxa"/>
              <w:bottom w:w="0" w:type="dxa"/>
              <w:right w:w="108" w:type="dxa"/>
            </w:tcMar>
            <w:vAlign w:val="bottom"/>
          </w:tcPr>
          <w:p w14:paraId="1FDEB663" w14:textId="3FD35980" w:rsidR="00A331E2" w:rsidRPr="00F3125F" w:rsidRDefault="00A331E2" w:rsidP="00A331E2">
            <w:pPr>
              <w:jc w:val="center"/>
              <w:rPr>
                <w:rFonts w:cstheme="minorHAnsi"/>
              </w:rPr>
            </w:pPr>
            <w:r w:rsidRPr="00F3125F">
              <w:rPr>
                <w:rFonts w:cstheme="minorHAnsi"/>
                <w:color w:val="000000"/>
              </w:rPr>
              <w:t>04:05</w:t>
            </w:r>
          </w:p>
        </w:tc>
        <w:tc>
          <w:tcPr>
            <w:tcW w:w="1640" w:type="dxa"/>
            <w:noWrap/>
            <w:tcMar>
              <w:top w:w="0" w:type="dxa"/>
              <w:left w:w="108" w:type="dxa"/>
              <w:bottom w:w="0" w:type="dxa"/>
              <w:right w:w="108" w:type="dxa"/>
            </w:tcMar>
            <w:vAlign w:val="bottom"/>
          </w:tcPr>
          <w:p w14:paraId="3E07AF89" w14:textId="08C60B8D" w:rsidR="00A331E2" w:rsidRPr="00F3125F" w:rsidRDefault="00A331E2" w:rsidP="00A331E2">
            <w:pPr>
              <w:jc w:val="center"/>
              <w:rPr>
                <w:rFonts w:cstheme="minorHAnsi"/>
              </w:rPr>
            </w:pPr>
            <w:r w:rsidRPr="00F3125F">
              <w:rPr>
                <w:rFonts w:cstheme="minorHAnsi"/>
                <w:color w:val="000000"/>
              </w:rPr>
              <w:t>06:30</w:t>
            </w:r>
          </w:p>
        </w:tc>
      </w:tr>
    </w:tbl>
    <w:p w14:paraId="567E585B" w14:textId="494A28F8" w:rsidR="006758BB" w:rsidRPr="00DD45B9" w:rsidRDefault="006758BB" w:rsidP="00CF06FB">
      <w:pPr>
        <w:rPr>
          <w:rFonts w:cstheme="minorHAnsi"/>
          <w:sz w:val="20"/>
          <w:szCs w:val="20"/>
        </w:rPr>
      </w:pPr>
      <w:r w:rsidRPr="00DD45B9">
        <w:rPr>
          <w:rFonts w:cstheme="minorHAnsi"/>
          <w:sz w:val="20"/>
          <w:szCs w:val="20"/>
        </w:rPr>
        <w:t>All Times Local</w:t>
      </w:r>
    </w:p>
    <w:p w14:paraId="72002A72" w14:textId="4993B55E" w:rsidR="005114A8" w:rsidRPr="00F3125F" w:rsidRDefault="005114A8" w:rsidP="00E22A9F">
      <w:pPr>
        <w:shd w:val="clear" w:color="auto" w:fill="FFFFFF"/>
        <w:spacing w:line="360" w:lineRule="auto"/>
        <w:jc w:val="both"/>
        <w:rPr>
          <w:rFonts w:cstheme="minorHAnsi"/>
          <w:bCs/>
        </w:rPr>
      </w:pPr>
      <w:r w:rsidRPr="00F3125F">
        <w:rPr>
          <w:rFonts w:cstheme="minorHAnsi"/>
          <w:bCs/>
        </w:rPr>
        <w:t xml:space="preserve">Flights are available to book on flydubai.com, the official flydubai App, the </w:t>
      </w:r>
      <w:r w:rsidR="002C0756" w:rsidRPr="00F3125F">
        <w:rPr>
          <w:rFonts w:cstheme="minorHAnsi"/>
          <w:bCs/>
        </w:rPr>
        <w:t>Contact</w:t>
      </w:r>
      <w:r w:rsidRPr="00F3125F">
        <w:rPr>
          <w:rFonts w:cstheme="minorHAnsi"/>
          <w:bCs/>
        </w:rPr>
        <w:t xml:space="preserve"> Centre in Dubai on (+971) 600 54 44 45, the flydubai travel shops or through our travel partners.</w:t>
      </w:r>
    </w:p>
    <w:p w14:paraId="6FAC5EE8" w14:textId="77777777" w:rsidR="00F3125F" w:rsidRPr="00F3125F" w:rsidRDefault="00F3125F" w:rsidP="009278EB">
      <w:pPr>
        <w:shd w:val="clear" w:color="auto" w:fill="FFFFFF"/>
        <w:spacing w:line="360" w:lineRule="auto"/>
        <w:jc w:val="both"/>
        <w:rPr>
          <w:rFonts w:cstheme="minorHAnsi"/>
          <w:shd w:val="clear" w:color="auto" w:fill="FFFFFF"/>
        </w:rPr>
      </w:pPr>
      <w:r w:rsidRPr="00F3125F">
        <w:rPr>
          <w:rFonts w:cstheme="minorHAnsi"/>
          <w:shd w:val="clear" w:color="auto" w:fill="FFFFFF"/>
        </w:rPr>
        <w:t>Passengers are required to make sure that they are up to date with the regulations for their whole journey, and follow the guidance issued by the authorities and the airline. They can visit the </w:t>
      </w:r>
      <w:hyperlink r:id="rId7" w:tgtFrame="_blank" w:history="1">
        <w:r w:rsidRPr="00F3125F">
          <w:rPr>
            <w:rStyle w:val="Hyperlink"/>
            <w:rFonts w:cstheme="minorHAnsi"/>
            <w:color w:val="auto"/>
            <w:bdr w:val="none" w:sz="0" w:space="0" w:color="auto" w:frame="1"/>
            <w:shd w:val="clear" w:color="auto" w:fill="FFFFFF"/>
          </w:rPr>
          <w:t>COVID-19 information hub</w:t>
        </w:r>
      </w:hyperlink>
      <w:r w:rsidRPr="00F3125F">
        <w:rPr>
          <w:rFonts w:cstheme="minorHAnsi"/>
          <w:shd w:val="clear" w:color="auto" w:fill="FFFFFF"/>
        </w:rPr>
        <w:t> on flydubai.com for more information.</w:t>
      </w:r>
    </w:p>
    <w:p w14:paraId="411B1019" w14:textId="236B8A7B" w:rsidR="009278EB" w:rsidRPr="00F3125F" w:rsidRDefault="00C846BE" w:rsidP="009278EB">
      <w:pPr>
        <w:shd w:val="clear" w:color="auto" w:fill="FFFFFF"/>
        <w:spacing w:line="360" w:lineRule="auto"/>
        <w:jc w:val="both"/>
        <w:rPr>
          <w:rFonts w:cstheme="minorHAnsi"/>
          <w:bCs/>
        </w:rPr>
      </w:pPr>
      <w:r w:rsidRPr="00F3125F">
        <w:rPr>
          <w:rFonts w:cstheme="minorHAnsi"/>
          <w:bCs/>
        </w:rPr>
        <w:t xml:space="preserve">For the full timetable and fares, please visit: </w:t>
      </w:r>
      <w:hyperlink r:id="rId8" w:history="1">
        <w:r w:rsidR="009278EB" w:rsidRPr="00F3125F">
          <w:rPr>
            <w:rFonts w:cstheme="minorHAnsi"/>
            <w:bCs/>
          </w:rPr>
          <w:t>https://www.flydubai.com/en/plan/timetable</w:t>
        </w:r>
      </w:hyperlink>
    </w:p>
    <w:bookmarkEnd w:id="0"/>
    <w:bookmarkEnd w:id="1"/>
    <w:bookmarkEnd w:id="2"/>
    <w:p w14:paraId="53A7A52F" w14:textId="32789BA4" w:rsidR="009F073D" w:rsidRPr="00F72363" w:rsidRDefault="00567928" w:rsidP="000C495D">
      <w:pPr>
        <w:spacing w:after="200" w:line="276" w:lineRule="auto"/>
        <w:jc w:val="center"/>
        <w:rPr>
          <w:rFonts w:ascii="Calibri" w:eastAsia="Cambria" w:hAnsi="Calibri" w:cs="Calibri"/>
          <w:b/>
        </w:rPr>
      </w:pPr>
      <w:r w:rsidRPr="00F72363">
        <w:rPr>
          <w:rFonts w:ascii="Calibri" w:eastAsia="Cambria" w:hAnsi="Calibri" w:cs="Calibri"/>
          <w:b/>
        </w:rPr>
        <w:t>-Ends-</w:t>
      </w:r>
    </w:p>
    <w:p w14:paraId="1764BCB5" w14:textId="3D127FF2" w:rsidR="00567928" w:rsidRPr="00F72363" w:rsidRDefault="00567928" w:rsidP="00567928">
      <w:pPr>
        <w:spacing w:after="200" w:line="276" w:lineRule="auto"/>
        <w:rPr>
          <w:rFonts w:ascii="Calibri" w:eastAsia="Cambria" w:hAnsi="Calibri" w:cs="Times New Roman"/>
          <w:b/>
          <w:sz w:val="18"/>
          <w:szCs w:val="18"/>
        </w:rPr>
      </w:pPr>
      <w:r w:rsidRPr="00F72363">
        <w:rPr>
          <w:rFonts w:ascii="Calibri" w:eastAsia="Cambria" w:hAnsi="Calibri" w:cs="Times New Roman"/>
          <w:b/>
          <w:sz w:val="18"/>
          <w:szCs w:val="18"/>
        </w:rPr>
        <w:t>About flydubai</w:t>
      </w:r>
    </w:p>
    <w:p w14:paraId="19967A24" w14:textId="732DC9F5" w:rsidR="00567928" w:rsidRPr="00F72363" w:rsidRDefault="00567928" w:rsidP="00567928">
      <w:pPr>
        <w:shd w:val="clear" w:color="auto" w:fill="FFFFFF"/>
        <w:spacing w:after="0" w:line="240" w:lineRule="auto"/>
        <w:textAlignment w:val="baseline"/>
        <w:rPr>
          <w:rFonts w:ascii="Calibri" w:eastAsia="Times New Roman" w:hAnsi="Calibri" w:cs="Times New Roman"/>
          <w:sz w:val="18"/>
          <w:szCs w:val="18"/>
        </w:rPr>
      </w:pPr>
      <w:r w:rsidRPr="00F72363">
        <w:rPr>
          <w:rFonts w:ascii="Calibri" w:eastAsia="Times New Roman" w:hAnsi="Calibri" w:cs="Times New Roman"/>
          <w:sz w:val="18"/>
          <w:szCs w:val="18"/>
        </w:rPr>
        <w:t>From its home in Dubai, flydubai has created a network of more than 95 destinations served by a fleet of 6</w:t>
      </w:r>
      <w:r w:rsidR="00F17873">
        <w:rPr>
          <w:rFonts w:ascii="Calibri" w:eastAsia="Times New Roman" w:hAnsi="Calibri" w:cs="Times New Roman"/>
          <w:sz w:val="18"/>
          <w:szCs w:val="18"/>
        </w:rPr>
        <w:t>5</w:t>
      </w:r>
      <w:r w:rsidRPr="00F72363">
        <w:rPr>
          <w:rFonts w:ascii="Calibri" w:eastAsia="Times New Roman" w:hAnsi="Calibri" w:cs="Times New Roman"/>
          <w:sz w:val="18"/>
          <w:szCs w:val="18"/>
        </w:rPr>
        <w:t xml:space="preserve"> aircraft. Since commencing operations in June 2009, flydubai has been committed to removing barriers to travel, creating free flows of trade and tourism and enhancing connectivity between different cultures across its ever-expanding network.</w:t>
      </w:r>
    </w:p>
    <w:p w14:paraId="3CD886F4" w14:textId="77777777" w:rsidR="00567928" w:rsidRPr="00F72363" w:rsidRDefault="00567928" w:rsidP="00567928">
      <w:pPr>
        <w:shd w:val="clear" w:color="auto" w:fill="FFFFFF"/>
        <w:spacing w:after="0" w:line="240" w:lineRule="auto"/>
        <w:textAlignment w:val="baseline"/>
        <w:rPr>
          <w:rFonts w:ascii="Calibri" w:eastAsia="Times New Roman" w:hAnsi="Calibri" w:cs="Times New Roman"/>
          <w:sz w:val="18"/>
          <w:szCs w:val="18"/>
        </w:rPr>
      </w:pPr>
    </w:p>
    <w:p w14:paraId="59BE0A3E" w14:textId="77777777" w:rsidR="00567928" w:rsidRPr="00F72363" w:rsidRDefault="00567928" w:rsidP="00567928">
      <w:pPr>
        <w:shd w:val="clear" w:color="auto" w:fill="FFFFFF"/>
        <w:spacing w:after="0" w:line="240" w:lineRule="auto"/>
        <w:textAlignment w:val="baseline"/>
        <w:rPr>
          <w:rFonts w:ascii="Calibri" w:eastAsia="Times New Roman" w:hAnsi="Calibri" w:cs="Times New Roman"/>
          <w:sz w:val="18"/>
          <w:szCs w:val="18"/>
        </w:rPr>
      </w:pPr>
      <w:r w:rsidRPr="00F72363">
        <w:rPr>
          <w:rFonts w:ascii="Calibri" w:eastAsia="Times New Roman" w:hAnsi="Calibri" w:cs="Times New Roman"/>
          <w:sz w:val="18"/>
          <w:szCs w:val="18"/>
        </w:rPr>
        <w:t xml:space="preserve">flydubai has marked its journey with </w:t>
      </w:r>
      <w:proofErr w:type="gramStart"/>
      <w:r w:rsidRPr="00F72363">
        <w:rPr>
          <w:rFonts w:ascii="Calibri" w:eastAsia="Times New Roman" w:hAnsi="Calibri" w:cs="Times New Roman"/>
          <w:sz w:val="18"/>
          <w:szCs w:val="18"/>
        </w:rPr>
        <w:t>a number of</w:t>
      </w:r>
      <w:proofErr w:type="gramEnd"/>
      <w:r w:rsidRPr="00F72363">
        <w:rPr>
          <w:rFonts w:ascii="Calibri" w:eastAsia="Times New Roman" w:hAnsi="Calibri" w:cs="Times New Roman"/>
          <w:sz w:val="18"/>
          <w:szCs w:val="18"/>
        </w:rPr>
        <w:t xml:space="preserve"> milestones:</w:t>
      </w:r>
    </w:p>
    <w:p w14:paraId="6A9BD0ED" w14:textId="77777777" w:rsidR="00567928" w:rsidRPr="00F72363" w:rsidRDefault="00567928" w:rsidP="00567928">
      <w:pPr>
        <w:shd w:val="clear" w:color="auto" w:fill="FFFFFF"/>
        <w:spacing w:after="0" w:line="240" w:lineRule="auto"/>
        <w:textAlignment w:val="baseline"/>
        <w:rPr>
          <w:rFonts w:ascii="Calibri" w:eastAsia="Times New Roman" w:hAnsi="Calibri" w:cs="Times New Roman"/>
          <w:sz w:val="18"/>
          <w:szCs w:val="18"/>
        </w:rPr>
      </w:pPr>
    </w:p>
    <w:p w14:paraId="76AAFD38" w14:textId="77777777" w:rsidR="00567928" w:rsidRPr="00F72363" w:rsidRDefault="00567928" w:rsidP="00567928">
      <w:pPr>
        <w:shd w:val="clear" w:color="auto" w:fill="FFFFFF"/>
        <w:spacing w:after="0" w:line="240" w:lineRule="auto"/>
        <w:textAlignment w:val="baseline"/>
        <w:rPr>
          <w:rFonts w:ascii="Calibri" w:eastAsia="Times New Roman" w:hAnsi="Calibri" w:cs="Times New Roman"/>
          <w:sz w:val="18"/>
          <w:szCs w:val="18"/>
        </w:rPr>
      </w:pPr>
      <w:r w:rsidRPr="00F72363">
        <w:rPr>
          <w:rFonts w:ascii="Calibri" w:eastAsia="Times New Roman" w:hAnsi="Calibri" w:cs="Times New Roman"/>
          <w:b/>
          <w:bCs/>
          <w:sz w:val="18"/>
          <w:szCs w:val="18"/>
        </w:rPr>
        <w:t>An expanding network:</w:t>
      </w:r>
      <w:r w:rsidRPr="00F72363">
        <w:rPr>
          <w:rFonts w:ascii="Calibri" w:eastAsia="Times New Roman" w:hAnsi="Calibri" w:cs="Times New Roman"/>
          <w:sz w:val="18"/>
          <w:szCs w:val="18"/>
        </w:rPr>
        <w:t xml:space="preserve"> Created a network of more than 95 destinations in 50 countries across Africa, Central Asia, the Caucasus, Central and South-East Europe, the GCC and the Middle East, and the Indian Subcontinent.</w:t>
      </w:r>
    </w:p>
    <w:p w14:paraId="18C1477B" w14:textId="77777777" w:rsidR="00567928" w:rsidRPr="00F72363" w:rsidRDefault="00567928" w:rsidP="00567928">
      <w:pPr>
        <w:shd w:val="clear" w:color="auto" w:fill="FFFFFF"/>
        <w:spacing w:after="0" w:line="240" w:lineRule="auto"/>
        <w:textAlignment w:val="baseline"/>
        <w:rPr>
          <w:rFonts w:ascii="Calibri" w:eastAsia="Times New Roman" w:hAnsi="Calibri" w:cs="Times New Roman"/>
          <w:sz w:val="18"/>
          <w:szCs w:val="18"/>
        </w:rPr>
      </w:pPr>
    </w:p>
    <w:p w14:paraId="49DFF028" w14:textId="77777777" w:rsidR="00567928" w:rsidRPr="00F72363" w:rsidRDefault="00567928" w:rsidP="00567928">
      <w:pPr>
        <w:shd w:val="clear" w:color="auto" w:fill="FFFFFF"/>
        <w:spacing w:after="0" w:line="240" w:lineRule="auto"/>
        <w:textAlignment w:val="baseline"/>
        <w:rPr>
          <w:rFonts w:ascii="Calibri" w:eastAsia="Times New Roman" w:hAnsi="Calibri" w:cs="Times New Roman"/>
          <w:sz w:val="18"/>
          <w:szCs w:val="18"/>
        </w:rPr>
      </w:pPr>
      <w:r w:rsidRPr="00F72363">
        <w:rPr>
          <w:rFonts w:ascii="Calibri" w:eastAsia="Times New Roman" w:hAnsi="Calibri" w:cs="Times New Roman"/>
          <w:b/>
          <w:bCs/>
          <w:sz w:val="18"/>
          <w:szCs w:val="18"/>
        </w:rPr>
        <w:t>Serving underserved markets:</w:t>
      </w:r>
      <w:r w:rsidRPr="00F72363">
        <w:rPr>
          <w:rFonts w:ascii="Calibri" w:eastAsia="Times New Roman" w:hAnsi="Calibri" w:cs="Times New Roman"/>
          <w:sz w:val="18"/>
          <w:szCs w:val="18"/>
        </w:rPr>
        <w:t xml:space="preserve"> Opened more than 70 new routes that did not previously have direct air links to Dubai or were not served by a UAE national carrier from Dubai. </w:t>
      </w:r>
    </w:p>
    <w:p w14:paraId="2F0D0A65" w14:textId="77777777" w:rsidR="00567928" w:rsidRPr="00F72363" w:rsidRDefault="00567928" w:rsidP="00567928">
      <w:pPr>
        <w:shd w:val="clear" w:color="auto" w:fill="FFFFFF"/>
        <w:spacing w:after="0" w:line="240" w:lineRule="auto"/>
        <w:textAlignment w:val="baseline"/>
        <w:rPr>
          <w:rFonts w:ascii="Calibri" w:eastAsia="Times New Roman" w:hAnsi="Calibri" w:cs="Times New Roman"/>
          <w:sz w:val="18"/>
          <w:szCs w:val="18"/>
        </w:rPr>
      </w:pPr>
    </w:p>
    <w:p w14:paraId="225492B2" w14:textId="0C313B50" w:rsidR="00567928" w:rsidRPr="00F72363" w:rsidRDefault="00567928" w:rsidP="00567928">
      <w:pPr>
        <w:shd w:val="clear" w:color="auto" w:fill="FFFFFF"/>
        <w:spacing w:after="0" w:line="240" w:lineRule="auto"/>
        <w:textAlignment w:val="baseline"/>
        <w:rPr>
          <w:rFonts w:ascii="Calibri" w:eastAsia="Times New Roman" w:hAnsi="Calibri" w:cs="Times New Roman"/>
          <w:sz w:val="18"/>
          <w:szCs w:val="18"/>
        </w:rPr>
      </w:pPr>
      <w:r w:rsidRPr="00F72363">
        <w:rPr>
          <w:rFonts w:ascii="Calibri" w:eastAsia="Times New Roman" w:hAnsi="Calibri" w:cs="Times New Roman"/>
          <w:b/>
          <w:bCs/>
          <w:sz w:val="18"/>
          <w:szCs w:val="18"/>
        </w:rPr>
        <w:t>An efficient single fleet-type:</w:t>
      </w:r>
      <w:r w:rsidRPr="00F72363">
        <w:rPr>
          <w:rFonts w:ascii="Calibri" w:eastAsia="Times New Roman" w:hAnsi="Calibri" w:cs="Times New Roman"/>
          <w:sz w:val="18"/>
          <w:szCs w:val="18"/>
        </w:rPr>
        <w:t xml:space="preserve"> Operates a single fleet-type of </w:t>
      </w:r>
      <w:r w:rsidR="00F17873">
        <w:rPr>
          <w:rFonts w:ascii="Calibri" w:eastAsia="Times New Roman" w:hAnsi="Calibri" w:cs="Times New Roman"/>
          <w:sz w:val="18"/>
          <w:szCs w:val="18"/>
        </w:rPr>
        <w:t xml:space="preserve">65 </w:t>
      </w:r>
      <w:r w:rsidRPr="00F72363">
        <w:rPr>
          <w:rFonts w:ascii="Calibri" w:eastAsia="Times New Roman" w:hAnsi="Calibri" w:cs="Times New Roman"/>
          <w:sz w:val="18"/>
          <w:szCs w:val="18"/>
        </w:rPr>
        <w:t>Boeing 737 aircraft and includes: 3</w:t>
      </w:r>
      <w:r w:rsidR="003A3FFD">
        <w:rPr>
          <w:rFonts w:ascii="Calibri" w:eastAsia="Times New Roman" w:hAnsi="Calibri" w:cs="Times New Roman"/>
          <w:sz w:val="18"/>
          <w:szCs w:val="18"/>
        </w:rPr>
        <w:t>2</w:t>
      </w:r>
      <w:r w:rsidRPr="00F72363">
        <w:rPr>
          <w:rFonts w:ascii="Calibri" w:eastAsia="Times New Roman" w:hAnsi="Calibri" w:cs="Times New Roman"/>
          <w:sz w:val="18"/>
          <w:szCs w:val="18"/>
        </w:rPr>
        <w:t xml:space="preserve"> Next-Generation Boeing 737-800, </w:t>
      </w:r>
      <w:r w:rsidR="00F17873">
        <w:rPr>
          <w:rFonts w:ascii="Calibri" w:eastAsia="Times New Roman" w:hAnsi="Calibri" w:cs="Times New Roman"/>
          <w:sz w:val="18"/>
          <w:szCs w:val="18"/>
        </w:rPr>
        <w:t>30</w:t>
      </w:r>
      <w:r w:rsidRPr="00F72363">
        <w:rPr>
          <w:rFonts w:ascii="Calibri" w:eastAsia="Times New Roman" w:hAnsi="Calibri" w:cs="Times New Roman"/>
          <w:sz w:val="18"/>
          <w:szCs w:val="18"/>
        </w:rPr>
        <w:t xml:space="preserve"> Boeing 737 MAX 8 and 3 Boeing 737 MAX 9 aircraft.</w:t>
      </w:r>
    </w:p>
    <w:p w14:paraId="218C6D84" w14:textId="77777777" w:rsidR="00567928" w:rsidRPr="00F72363" w:rsidRDefault="00567928" w:rsidP="00567928">
      <w:pPr>
        <w:shd w:val="clear" w:color="auto" w:fill="FFFFFF"/>
        <w:spacing w:after="0" w:line="240" w:lineRule="auto"/>
        <w:textAlignment w:val="baseline"/>
        <w:rPr>
          <w:rFonts w:ascii="Calibri" w:eastAsia="Times New Roman" w:hAnsi="Calibri" w:cs="Times New Roman"/>
          <w:sz w:val="18"/>
          <w:szCs w:val="18"/>
        </w:rPr>
      </w:pPr>
    </w:p>
    <w:p w14:paraId="235212EF" w14:textId="3873CCBE" w:rsidR="00567928" w:rsidRPr="00F72363" w:rsidRDefault="00567928" w:rsidP="00567928">
      <w:pPr>
        <w:shd w:val="clear" w:color="auto" w:fill="FFFFFF"/>
        <w:spacing w:after="0" w:line="240" w:lineRule="auto"/>
        <w:textAlignment w:val="baseline"/>
        <w:rPr>
          <w:rFonts w:ascii="Calibri" w:eastAsia="Times New Roman" w:hAnsi="Calibri" w:cs="Times New Roman"/>
          <w:sz w:val="18"/>
          <w:szCs w:val="18"/>
        </w:rPr>
      </w:pPr>
      <w:r w:rsidRPr="00F72363">
        <w:rPr>
          <w:rFonts w:ascii="Calibri" w:eastAsia="Times New Roman" w:hAnsi="Calibri" w:cs="Times New Roman"/>
          <w:b/>
          <w:bCs/>
          <w:sz w:val="18"/>
          <w:szCs w:val="18"/>
        </w:rPr>
        <w:t>Enhancing connectivity:</w:t>
      </w:r>
      <w:r w:rsidRPr="00F72363">
        <w:rPr>
          <w:rFonts w:ascii="Calibri" w:eastAsia="Times New Roman" w:hAnsi="Calibri" w:cs="Times New Roman"/>
          <w:sz w:val="18"/>
          <w:szCs w:val="18"/>
        </w:rPr>
        <w:t xml:space="preserve"> Carried more than </w:t>
      </w:r>
      <w:r w:rsidR="00E22A9F" w:rsidRPr="00F72363">
        <w:rPr>
          <w:rFonts w:ascii="Calibri" w:eastAsia="Times New Roman" w:hAnsi="Calibri" w:cs="Times New Roman"/>
          <w:sz w:val="18"/>
          <w:szCs w:val="18"/>
        </w:rPr>
        <w:t>80</w:t>
      </w:r>
      <w:r w:rsidRPr="00F72363">
        <w:rPr>
          <w:rFonts w:ascii="Calibri" w:eastAsia="Times New Roman" w:hAnsi="Calibri" w:cs="Times New Roman"/>
          <w:sz w:val="18"/>
          <w:szCs w:val="18"/>
        </w:rPr>
        <w:t xml:space="preserve"> million passengers since it began operations in 2009.</w:t>
      </w:r>
    </w:p>
    <w:p w14:paraId="1EAD1439" w14:textId="77777777" w:rsidR="00567928" w:rsidRPr="00F72363" w:rsidRDefault="00567928" w:rsidP="00567928">
      <w:pPr>
        <w:shd w:val="clear" w:color="auto" w:fill="FFFFFF"/>
        <w:spacing w:after="0" w:line="240" w:lineRule="auto"/>
        <w:textAlignment w:val="baseline"/>
        <w:rPr>
          <w:rFonts w:ascii="Calibri" w:eastAsia="Times New Roman" w:hAnsi="Calibri" w:cs="Times New Roman"/>
          <w:sz w:val="18"/>
          <w:szCs w:val="18"/>
        </w:rPr>
      </w:pPr>
    </w:p>
    <w:p w14:paraId="1B4CA01A" w14:textId="77777777" w:rsidR="00E75EB0" w:rsidRDefault="00567928" w:rsidP="002C0756">
      <w:pPr>
        <w:shd w:val="clear" w:color="auto" w:fill="FFFFFF"/>
        <w:tabs>
          <w:tab w:val="left" w:pos="6288"/>
        </w:tabs>
        <w:spacing w:after="0" w:line="240" w:lineRule="auto"/>
        <w:textAlignment w:val="baseline"/>
        <w:rPr>
          <w:rFonts w:ascii="Calibri" w:eastAsia="Times New Roman" w:hAnsi="Calibri" w:cs="Times New Roman"/>
          <w:sz w:val="18"/>
          <w:szCs w:val="18"/>
        </w:rPr>
      </w:pPr>
      <w:r w:rsidRPr="00F72363">
        <w:rPr>
          <w:rFonts w:ascii="Calibri" w:eastAsia="Times New Roman" w:hAnsi="Calibri" w:cs="Times New Roman"/>
          <w:sz w:val="18"/>
          <w:szCs w:val="18"/>
        </w:rPr>
        <w:t xml:space="preserve">For all our latest news, please visit the flydubai </w:t>
      </w:r>
      <w:hyperlink r:id="rId9" w:history="1">
        <w:r w:rsidRPr="00F72363">
          <w:rPr>
            <w:rStyle w:val="Hyperlink"/>
            <w:rFonts w:ascii="Calibri" w:eastAsia="Times New Roman" w:hAnsi="Calibri"/>
            <w:sz w:val="18"/>
            <w:szCs w:val="18"/>
          </w:rPr>
          <w:t>Newsroom</w:t>
        </w:r>
      </w:hyperlink>
      <w:r w:rsidRPr="00F72363">
        <w:rPr>
          <w:rFonts w:ascii="Calibri" w:eastAsia="Times New Roman" w:hAnsi="Calibri" w:cs="Times New Roman"/>
          <w:sz w:val="18"/>
          <w:szCs w:val="18"/>
        </w:rPr>
        <w:t>.</w:t>
      </w:r>
    </w:p>
    <w:p w14:paraId="4CA012E6" w14:textId="77777777" w:rsidR="00E75EB0" w:rsidRDefault="00E75EB0" w:rsidP="002C0756">
      <w:pPr>
        <w:shd w:val="clear" w:color="auto" w:fill="FFFFFF"/>
        <w:tabs>
          <w:tab w:val="left" w:pos="6288"/>
        </w:tabs>
        <w:spacing w:after="0" w:line="240" w:lineRule="auto"/>
        <w:textAlignment w:val="baseline"/>
        <w:rPr>
          <w:rFonts w:ascii="Calibri" w:eastAsia="Times New Roman" w:hAnsi="Calibri" w:cs="Times New Roman"/>
          <w:sz w:val="18"/>
          <w:szCs w:val="18"/>
        </w:rPr>
      </w:pPr>
    </w:p>
    <w:p w14:paraId="5BD697BD" w14:textId="0058194F" w:rsidR="00E75EB0" w:rsidRPr="00E75EB0" w:rsidRDefault="00E75EB0" w:rsidP="002C0756">
      <w:pPr>
        <w:shd w:val="clear" w:color="auto" w:fill="FFFFFF"/>
        <w:tabs>
          <w:tab w:val="left" w:pos="6288"/>
        </w:tabs>
        <w:spacing w:after="0" w:line="240" w:lineRule="auto"/>
        <w:textAlignment w:val="baseline"/>
        <w:rPr>
          <w:rFonts w:ascii="Calibri" w:eastAsia="Times New Roman" w:hAnsi="Calibri" w:cs="Times New Roman"/>
          <w:b/>
          <w:bCs/>
          <w:sz w:val="18"/>
          <w:szCs w:val="18"/>
        </w:rPr>
      </w:pPr>
      <w:r w:rsidRPr="00E75EB0">
        <w:rPr>
          <w:rFonts w:ascii="Calibri" w:eastAsia="Times New Roman" w:hAnsi="Calibri" w:cs="Times New Roman"/>
          <w:b/>
          <w:bCs/>
          <w:sz w:val="18"/>
          <w:szCs w:val="18"/>
        </w:rPr>
        <w:t>Press Office Contact</w:t>
      </w:r>
      <w:r>
        <w:rPr>
          <w:rFonts w:ascii="Calibri" w:eastAsia="Times New Roman" w:hAnsi="Calibri" w:cs="Times New Roman"/>
          <w:b/>
          <w:bCs/>
          <w:sz w:val="18"/>
          <w:szCs w:val="18"/>
        </w:rPr>
        <w:t xml:space="preserve"> Details</w:t>
      </w:r>
      <w:r w:rsidRPr="00E75EB0">
        <w:rPr>
          <w:rFonts w:ascii="Calibri" w:eastAsia="Times New Roman" w:hAnsi="Calibri" w:cs="Times New Roman"/>
          <w:b/>
          <w:bCs/>
          <w:sz w:val="18"/>
          <w:szCs w:val="18"/>
        </w:rPr>
        <w:t>:</w:t>
      </w:r>
    </w:p>
    <w:p w14:paraId="55DE7F89" w14:textId="6E2DDEB3" w:rsidR="005561A8" w:rsidRPr="00E75EB0" w:rsidRDefault="00E75EB0" w:rsidP="00E75EB0">
      <w:pPr>
        <w:shd w:val="clear" w:color="auto" w:fill="FFFFFF"/>
        <w:tabs>
          <w:tab w:val="left" w:pos="6288"/>
        </w:tabs>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 xml:space="preserve">Email: </w:t>
      </w:r>
      <w:hyperlink r:id="rId10" w:history="1">
        <w:r w:rsidRPr="00F46123">
          <w:rPr>
            <w:rStyle w:val="Hyperlink"/>
            <w:rFonts w:ascii="Calibri" w:eastAsia="Times New Roman" w:hAnsi="Calibri"/>
            <w:sz w:val="18"/>
            <w:szCs w:val="18"/>
          </w:rPr>
          <w:t>news@flydubai.com</w:t>
        </w:r>
      </w:hyperlink>
      <w:r>
        <w:rPr>
          <w:rFonts w:ascii="Calibri" w:eastAsia="Times New Roman" w:hAnsi="Calibri" w:cs="Times New Roman"/>
          <w:sz w:val="18"/>
          <w:szCs w:val="18"/>
        </w:rPr>
        <w:t xml:space="preserve">  Mobile: </w:t>
      </w:r>
      <w:r w:rsidRPr="00E75EB0">
        <w:rPr>
          <w:rFonts w:ascii="Calibri" w:eastAsia="Times New Roman" w:hAnsi="Calibri" w:cs="Times New Roman"/>
          <w:sz w:val="18"/>
          <w:szCs w:val="18"/>
        </w:rPr>
        <w:t>+971 555 174 642</w:t>
      </w:r>
      <w:r w:rsidR="002C0756" w:rsidRPr="00F72363">
        <w:rPr>
          <w:rFonts w:ascii="Calibri" w:eastAsia="Times New Roman" w:hAnsi="Calibri" w:cs="Times New Roman"/>
          <w:sz w:val="18"/>
          <w:szCs w:val="18"/>
        </w:rPr>
        <w:tab/>
      </w:r>
    </w:p>
    <w:sectPr w:rsidR="005561A8" w:rsidRPr="00E75EB0" w:rsidSect="00C75436">
      <w:headerReference w:type="default" r:id="rId11"/>
      <w:headerReference w:type="first" r:id="rId12"/>
      <w:pgSz w:w="11900" w:h="16840"/>
      <w:pgMar w:top="1440"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F4D43" w14:textId="77777777" w:rsidR="004556DD" w:rsidRDefault="004556DD">
      <w:pPr>
        <w:spacing w:after="0" w:line="240" w:lineRule="auto"/>
      </w:pPr>
      <w:r>
        <w:separator/>
      </w:r>
    </w:p>
  </w:endnote>
  <w:endnote w:type="continuationSeparator" w:id="0">
    <w:p w14:paraId="7EECFF44" w14:textId="77777777" w:rsidR="004556DD" w:rsidRDefault="0045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9C910" w14:textId="77777777" w:rsidR="004556DD" w:rsidRDefault="004556DD">
      <w:pPr>
        <w:spacing w:after="0" w:line="240" w:lineRule="auto"/>
      </w:pPr>
      <w:r>
        <w:separator/>
      </w:r>
    </w:p>
  </w:footnote>
  <w:footnote w:type="continuationSeparator" w:id="0">
    <w:p w14:paraId="55B9DF38" w14:textId="77777777" w:rsidR="004556DD" w:rsidRDefault="00455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0A4D" w14:textId="77777777" w:rsidR="00954B28" w:rsidRDefault="0027421C" w:rsidP="005E3F58">
    <w:pPr>
      <w:pStyle w:val="Header"/>
      <w:ind w:hanging="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59420" w14:textId="77777777" w:rsidR="00954B28" w:rsidRDefault="001B389A">
    <w:pPr>
      <w:pStyle w:val="Header"/>
    </w:pPr>
    <w:r>
      <w:rPr>
        <w:noProof/>
        <w:lang w:val="ru-RU" w:eastAsia="ru-RU"/>
      </w:rPr>
      <w:drawing>
        <wp:anchor distT="0" distB="0" distL="114300" distR="114300" simplePos="0" relativeHeight="251659264" behindDoc="0" locked="0" layoutInCell="1" allowOverlap="1" wp14:anchorId="0E140D41" wp14:editId="324D3E65">
          <wp:simplePos x="0" y="0"/>
          <wp:positionH relativeFrom="margin">
            <wp:align>left</wp:align>
          </wp:positionH>
          <wp:positionV relativeFrom="margin">
            <wp:align>top</wp:align>
          </wp:positionV>
          <wp:extent cx="5943600" cy="666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C3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2CD6"/>
    <w:multiLevelType w:val="hybridMultilevel"/>
    <w:tmpl w:val="A976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45A19"/>
    <w:multiLevelType w:val="hybridMultilevel"/>
    <w:tmpl w:val="798A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C0C04"/>
    <w:multiLevelType w:val="hybridMultilevel"/>
    <w:tmpl w:val="A4D2A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1B6073"/>
    <w:multiLevelType w:val="hybridMultilevel"/>
    <w:tmpl w:val="EABE0990"/>
    <w:lvl w:ilvl="0" w:tplc="493AA2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33F95"/>
    <w:multiLevelType w:val="hybridMultilevel"/>
    <w:tmpl w:val="F1C4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B5163"/>
    <w:multiLevelType w:val="hybridMultilevel"/>
    <w:tmpl w:val="26389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52"/>
    <w:rsid w:val="0000573F"/>
    <w:rsid w:val="00011054"/>
    <w:rsid w:val="00037FA4"/>
    <w:rsid w:val="000409ED"/>
    <w:rsid w:val="00074F42"/>
    <w:rsid w:val="0008125B"/>
    <w:rsid w:val="000B0DB7"/>
    <w:rsid w:val="000B23A8"/>
    <w:rsid w:val="000B5982"/>
    <w:rsid w:val="000C3A13"/>
    <w:rsid w:val="000C495D"/>
    <w:rsid w:val="00102B6C"/>
    <w:rsid w:val="00112ADC"/>
    <w:rsid w:val="0011619A"/>
    <w:rsid w:val="001334BA"/>
    <w:rsid w:val="00141BC7"/>
    <w:rsid w:val="001420F3"/>
    <w:rsid w:val="001437C7"/>
    <w:rsid w:val="001545DE"/>
    <w:rsid w:val="00160A3F"/>
    <w:rsid w:val="001612BA"/>
    <w:rsid w:val="001910F6"/>
    <w:rsid w:val="001A00B9"/>
    <w:rsid w:val="001B389A"/>
    <w:rsid w:val="001B4A8F"/>
    <w:rsid w:val="001C2C74"/>
    <w:rsid w:val="001F228E"/>
    <w:rsid w:val="002258A7"/>
    <w:rsid w:val="00232CBB"/>
    <w:rsid w:val="002404FD"/>
    <w:rsid w:val="002474BA"/>
    <w:rsid w:val="0025463C"/>
    <w:rsid w:val="00261636"/>
    <w:rsid w:val="0027421C"/>
    <w:rsid w:val="00274875"/>
    <w:rsid w:val="00291104"/>
    <w:rsid w:val="002A70AA"/>
    <w:rsid w:val="002B4080"/>
    <w:rsid w:val="002B72D1"/>
    <w:rsid w:val="002C0756"/>
    <w:rsid w:val="002C29B9"/>
    <w:rsid w:val="002E1161"/>
    <w:rsid w:val="002E769B"/>
    <w:rsid w:val="00313A12"/>
    <w:rsid w:val="003355A3"/>
    <w:rsid w:val="00347904"/>
    <w:rsid w:val="003659C4"/>
    <w:rsid w:val="00366058"/>
    <w:rsid w:val="003767B2"/>
    <w:rsid w:val="0038218C"/>
    <w:rsid w:val="00393231"/>
    <w:rsid w:val="003A3FFD"/>
    <w:rsid w:val="003B3FA0"/>
    <w:rsid w:val="003C57BC"/>
    <w:rsid w:val="003C5F5E"/>
    <w:rsid w:val="003D1DBE"/>
    <w:rsid w:val="003D5ABB"/>
    <w:rsid w:val="003D69AB"/>
    <w:rsid w:val="003D6D03"/>
    <w:rsid w:val="003E27D4"/>
    <w:rsid w:val="003E49EB"/>
    <w:rsid w:val="00422A90"/>
    <w:rsid w:val="004446A0"/>
    <w:rsid w:val="004556DD"/>
    <w:rsid w:val="00463367"/>
    <w:rsid w:val="004827F0"/>
    <w:rsid w:val="00486403"/>
    <w:rsid w:val="004872F2"/>
    <w:rsid w:val="004E2B7A"/>
    <w:rsid w:val="0050071A"/>
    <w:rsid w:val="005114A8"/>
    <w:rsid w:val="00526B7E"/>
    <w:rsid w:val="005561A8"/>
    <w:rsid w:val="00562E61"/>
    <w:rsid w:val="00567928"/>
    <w:rsid w:val="00574E8F"/>
    <w:rsid w:val="00587CD0"/>
    <w:rsid w:val="005A3085"/>
    <w:rsid w:val="005A47D9"/>
    <w:rsid w:val="005B3E69"/>
    <w:rsid w:val="005D0AFC"/>
    <w:rsid w:val="005D515E"/>
    <w:rsid w:val="005E589F"/>
    <w:rsid w:val="005F22D6"/>
    <w:rsid w:val="005F4C2E"/>
    <w:rsid w:val="005F4E45"/>
    <w:rsid w:val="006112EB"/>
    <w:rsid w:val="006129E0"/>
    <w:rsid w:val="00642E89"/>
    <w:rsid w:val="006549F6"/>
    <w:rsid w:val="00654BC9"/>
    <w:rsid w:val="00656652"/>
    <w:rsid w:val="0066080B"/>
    <w:rsid w:val="00664423"/>
    <w:rsid w:val="006758BB"/>
    <w:rsid w:val="00687DCD"/>
    <w:rsid w:val="00691889"/>
    <w:rsid w:val="00692278"/>
    <w:rsid w:val="00695AFB"/>
    <w:rsid w:val="006A2BB6"/>
    <w:rsid w:val="006B1C98"/>
    <w:rsid w:val="006C372F"/>
    <w:rsid w:val="006D3BBE"/>
    <w:rsid w:val="006F1328"/>
    <w:rsid w:val="00700ED3"/>
    <w:rsid w:val="00706ED7"/>
    <w:rsid w:val="0073409C"/>
    <w:rsid w:val="00736B5F"/>
    <w:rsid w:val="00745414"/>
    <w:rsid w:val="00747707"/>
    <w:rsid w:val="00777369"/>
    <w:rsid w:val="007B23CA"/>
    <w:rsid w:val="007C3F34"/>
    <w:rsid w:val="007F0A80"/>
    <w:rsid w:val="007F782B"/>
    <w:rsid w:val="00824D79"/>
    <w:rsid w:val="008365E1"/>
    <w:rsid w:val="0085004C"/>
    <w:rsid w:val="0085717B"/>
    <w:rsid w:val="008607BE"/>
    <w:rsid w:val="00865231"/>
    <w:rsid w:val="00871184"/>
    <w:rsid w:val="00881E14"/>
    <w:rsid w:val="008855CC"/>
    <w:rsid w:val="00885EDF"/>
    <w:rsid w:val="0089507D"/>
    <w:rsid w:val="008975A3"/>
    <w:rsid w:val="008A63FD"/>
    <w:rsid w:val="008B5D57"/>
    <w:rsid w:val="008B65A7"/>
    <w:rsid w:val="008C1136"/>
    <w:rsid w:val="008C1E30"/>
    <w:rsid w:val="008D544E"/>
    <w:rsid w:val="009278EB"/>
    <w:rsid w:val="00941904"/>
    <w:rsid w:val="00943B14"/>
    <w:rsid w:val="00947DDB"/>
    <w:rsid w:val="009738C1"/>
    <w:rsid w:val="009900C8"/>
    <w:rsid w:val="00991C47"/>
    <w:rsid w:val="009977D5"/>
    <w:rsid w:val="009D17A9"/>
    <w:rsid w:val="009D2C93"/>
    <w:rsid w:val="009E5871"/>
    <w:rsid w:val="009F073D"/>
    <w:rsid w:val="009F650B"/>
    <w:rsid w:val="00A03BDF"/>
    <w:rsid w:val="00A2385C"/>
    <w:rsid w:val="00A23F22"/>
    <w:rsid w:val="00A23FF6"/>
    <w:rsid w:val="00A331E2"/>
    <w:rsid w:val="00A75F08"/>
    <w:rsid w:val="00AB6C0C"/>
    <w:rsid w:val="00AC78C9"/>
    <w:rsid w:val="00AE2728"/>
    <w:rsid w:val="00B02E4E"/>
    <w:rsid w:val="00B06325"/>
    <w:rsid w:val="00B10980"/>
    <w:rsid w:val="00B32871"/>
    <w:rsid w:val="00B41FB2"/>
    <w:rsid w:val="00B54A41"/>
    <w:rsid w:val="00B60F09"/>
    <w:rsid w:val="00B66184"/>
    <w:rsid w:val="00B8574E"/>
    <w:rsid w:val="00B87185"/>
    <w:rsid w:val="00BC3F3C"/>
    <w:rsid w:val="00BE137C"/>
    <w:rsid w:val="00BE3489"/>
    <w:rsid w:val="00BE660E"/>
    <w:rsid w:val="00C036B0"/>
    <w:rsid w:val="00C32438"/>
    <w:rsid w:val="00C324F3"/>
    <w:rsid w:val="00C4178B"/>
    <w:rsid w:val="00C47847"/>
    <w:rsid w:val="00C67B66"/>
    <w:rsid w:val="00C7041A"/>
    <w:rsid w:val="00C75436"/>
    <w:rsid w:val="00C8388D"/>
    <w:rsid w:val="00C846BE"/>
    <w:rsid w:val="00C94793"/>
    <w:rsid w:val="00CA7F6C"/>
    <w:rsid w:val="00CB7CBC"/>
    <w:rsid w:val="00CE4C01"/>
    <w:rsid w:val="00CF06FB"/>
    <w:rsid w:val="00D117DA"/>
    <w:rsid w:val="00D3368E"/>
    <w:rsid w:val="00D70DE7"/>
    <w:rsid w:val="00D83E99"/>
    <w:rsid w:val="00D925BD"/>
    <w:rsid w:val="00DA5734"/>
    <w:rsid w:val="00DD1A87"/>
    <w:rsid w:val="00DD45B9"/>
    <w:rsid w:val="00DE2A5E"/>
    <w:rsid w:val="00DE3531"/>
    <w:rsid w:val="00DE365E"/>
    <w:rsid w:val="00DF0F37"/>
    <w:rsid w:val="00E20526"/>
    <w:rsid w:val="00E22A9F"/>
    <w:rsid w:val="00E32487"/>
    <w:rsid w:val="00E45083"/>
    <w:rsid w:val="00E66435"/>
    <w:rsid w:val="00E747DB"/>
    <w:rsid w:val="00E74C14"/>
    <w:rsid w:val="00E75EB0"/>
    <w:rsid w:val="00E7627A"/>
    <w:rsid w:val="00E924CB"/>
    <w:rsid w:val="00E97120"/>
    <w:rsid w:val="00EA7975"/>
    <w:rsid w:val="00EC4DC3"/>
    <w:rsid w:val="00F01905"/>
    <w:rsid w:val="00F03591"/>
    <w:rsid w:val="00F04DEC"/>
    <w:rsid w:val="00F17873"/>
    <w:rsid w:val="00F20C3F"/>
    <w:rsid w:val="00F2208D"/>
    <w:rsid w:val="00F3125F"/>
    <w:rsid w:val="00F32766"/>
    <w:rsid w:val="00F41152"/>
    <w:rsid w:val="00F42CF9"/>
    <w:rsid w:val="00F44FA6"/>
    <w:rsid w:val="00F477B6"/>
    <w:rsid w:val="00F55FC1"/>
    <w:rsid w:val="00F5769A"/>
    <w:rsid w:val="00F6210B"/>
    <w:rsid w:val="00F709EC"/>
    <w:rsid w:val="00F72363"/>
    <w:rsid w:val="00F8107C"/>
    <w:rsid w:val="00F8276C"/>
    <w:rsid w:val="00F87F28"/>
    <w:rsid w:val="00FA7A20"/>
    <w:rsid w:val="00FB3F78"/>
    <w:rsid w:val="00FE410A"/>
    <w:rsid w:val="00FF6E24"/>
    <w:rsid w:val="00FF74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8856"/>
  <w15:chartTrackingRefBased/>
  <w15:docId w15:val="{7DB041AB-2B5B-494F-AA46-945B90C0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11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1152"/>
  </w:style>
  <w:style w:type="character" w:styleId="Hyperlink">
    <w:name w:val="Hyperlink"/>
    <w:rsid w:val="00706ED7"/>
    <w:rPr>
      <w:rFonts w:cs="Times New Roman"/>
      <w:color w:val="0000FF"/>
      <w:u w:val="single"/>
    </w:rPr>
  </w:style>
  <w:style w:type="character" w:styleId="CommentReference">
    <w:name w:val="annotation reference"/>
    <w:basedOn w:val="DefaultParagraphFont"/>
    <w:uiPriority w:val="99"/>
    <w:semiHidden/>
    <w:unhideWhenUsed/>
    <w:rsid w:val="004872F2"/>
    <w:rPr>
      <w:sz w:val="16"/>
      <w:szCs w:val="16"/>
    </w:rPr>
  </w:style>
  <w:style w:type="paragraph" w:styleId="CommentText">
    <w:name w:val="annotation text"/>
    <w:basedOn w:val="Normal"/>
    <w:link w:val="CommentTextChar"/>
    <w:uiPriority w:val="99"/>
    <w:semiHidden/>
    <w:unhideWhenUsed/>
    <w:rsid w:val="004872F2"/>
    <w:pPr>
      <w:spacing w:line="240" w:lineRule="auto"/>
    </w:pPr>
    <w:rPr>
      <w:sz w:val="20"/>
      <w:szCs w:val="20"/>
    </w:rPr>
  </w:style>
  <w:style w:type="character" w:customStyle="1" w:styleId="CommentTextChar">
    <w:name w:val="Comment Text Char"/>
    <w:basedOn w:val="DefaultParagraphFont"/>
    <w:link w:val="CommentText"/>
    <w:uiPriority w:val="99"/>
    <w:semiHidden/>
    <w:rsid w:val="004872F2"/>
    <w:rPr>
      <w:sz w:val="20"/>
      <w:szCs w:val="20"/>
    </w:rPr>
  </w:style>
  <w:style w:type="paragraph" w:styleId="CommentSubject">
    <w:name w:val="annotation subject"/>
    <w:basedOn w:val="CommentText"/>
    <w:next w:val="CommentText"/>
    <w:link w:val="CommentSubjectChar"/>
    <w:uiPriority w:val="99"/>
    <w:semiHidden/>
    <w:unhideWhenUsed/>
    <w:rsid w:val="004872F2"/>
    <w:rPr>
      <w:b/>
      <w:bCs/>
    </w:rPr>
  </w:style>
  <w:style w:type="character" w:customStyle="1" w:styleId="CommentSubjectChar">
    <w:name w:val="Comment Subject Char"/>
    <w:basedOn w:val="CommentTextChar"/>
    <w:link w:val="CommentSubject"/>
    <w:uiPriority w:val="99"/>
    <w:semiHidden/>
    <w:rsid w:val="004872F2"/>
    <w:rPr>
      <w:b/>
      <w:bCs/>
      <w:sz w:val="20"/>
      <w:szCs w:val="20"/>
    </w:rPr>
  </w:style>
  <w:style w:type="character" w:styleId="UnresolvedMention">
    <w:name w:val="Unresolved Mention"/>
    <w:basedOn w:val="DefaultParagraphFont"/>
    <w:uiPriority w:val="99"/>
    <w:semiHidden/>
    <w:unhideWhenUsed/>
    <w:rsid w:val="00CB7CBC"/>
    <w:rPr>
      <w:color w:val="605E5C"/>
      <w:shd w:val="clear" w:color="auto" w:fill="E1DFDD"/>
    </w:rPr>
  </w:style>
  <w:style w:type="paragraph" w:styleId="NormalWeb">
    <w:name w:val="Normal (Web)"/>
    <w:basedOn w:val="Normal"/>
    <w:uiPriority w:val="99"/>
    <w:semiHidden/>
    <w:unhideWhenUsed/>
    <w:rsid w:val="00F035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8855CC"/>
    <w:pPr>
      <w:spacing w:after="0" w:line="240" w:lineRule="auto"/>
    </w:pPr>
  </w:style>
  <w:style w:type="paragraph" w:styleId="BalloonText">
    <w:name w:val="Balloon Text"/>
    <w:basedOn w:val="Normal"/>
    <w:link w:val="BalloonTextChar"/>
    <w:uiPriority w:val="99"/>
    <w:semiHidden/>
    <w:unhideWhenUsed/>
    <w:rsid w:val="00BE1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37C"/>
    <w:rPr>
      <w:rFonts w:ascii="Segoe UI" w:hAnsi="Segoe UI" w:cs="Segoe UI"/>
      <w:sz w:val="18"/>
      <w:szCs w:val="18"/>
    </w:rPr>
  </w:style>
  <w:style w:type="paragraph" w:styleId="ListParagraph">
    <w:name w:val="List Paragraph"/>
    <w:basedOn w:val="Normal"/>
    <w:uiPriority w:val="34"/>
    <w:qFormat/>
    <w:rsid w:val="00664423"/>
    <w:pPr>
      <w:ind w:left="720"/>
      <w:contextualSpacing/>
    </w:pPr>
  </w:style>
  <w:style w:type="paragraph" w:styleId="NoSpacing">
    <w:name w:val="No Spacing"/>
    <w:uiPriority w:val="1"/>
    <w:qFormat/>
    <w:rsid w:val="00E22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2432">
      <w:bodyDiv w:val="1"/>
      <w:marLeft w:val="0"/>
      <w:marRight w:val="0"/>
      <w:marTop w:val="0"/>
      <w:marBottom w:val="0"/>
      <w:divBdr>
        <w:top w:val="none" w:sz="0" w:space="0" w:color="auto"/>
        <w:left w:val="none" w:sz="0" w:space="0" w:color="auto"/>
        <w:bottom w:val="none" w:sz="0" w:space="0" w:color="auto"/>
        <w:right w:val="none" w:sz="0" w:space="0" w:color="auto"/>
      </w:divBdr>
    </w:div>
    <w:div w:id="37170758">
      <w:bodyDiv w:val="1"/>
      <w:marLeft w:val="0"/>
      <w:marRight w:val="0"/>
      <w:marTop w:val="0"/>
      <w:marBottom w:val="0"/>
      <w:divBdr>
        <w:top w:val="none" w:sz="0" w:space="0" w:color="auto"/>
        <w:left w:val="none" w:sz="0" w:space="0" w:color="auto"/>
        <w:bottom w:val="none" w:sz="0" w:space="0" w:color="auto"/>
        <w:right w:val="none" w:sz="0" w:space="0" w:color="auto"/>
      </w:divBdr>
    </w:div>
    <w:div w:id="68699753">
      <w:bodyDiv w:val="1"/>
      <w:marLeft w:val="0"/>
      <w:marRight w:val="0"/>
      <w:marTop w:val="0"/>
      <w:marBottom w:val="0"/>
      <w:divBdr>
        <w:top w:val="none" w:sz="0" w:space="0" w:color="auto"/>
        <w:left w:val="none" w:sz="0" w:space="0" w:color="auto"/>
        <w:bottom w:val="none" w:sz="0" w:space="0" w:color="auto"/>
        <w:right w:val="none" w:sz="0" w:space="0" w:color="auto"/>
      </w:divBdr>
    </w:div>
    <w:div w:id="107701901">
      <w:bodyDiv w:val="1"/>
      <w:marLeft w:val="0"/>
      <w:marRight w:val="0"/>
      <w:marTop w:val="0"/>
      <w:marBottom w:val="0"/>
      <w:divBdr>
        <w:top w:val="none" w:sz="0" w:space="0" w:color="auto"/>
        <w:left w:val="none" w:sz="0" w:space="0" w:color="auto"/>
        <w:bottom w:val="none" w:sz="0" w:space="0" w:color="auto"/>
        <w:right w:val="none" w:sz="0" w:space="0" w:color="auto"/>
      </w:divBdr>
    </w:div>
    <w:div w:id="111216891">
      <w:bodyDiv w:val="1"/>
      <w:marLeft w:val="0"/>
      <w:marRight w:val="0"/>
      <w:marTop w:val="0"/>
      <w:marBottom w:val="0"/>
      <w:divBdr>
        <w:top w:val="none" w:sz="0" w:space="0" w:color="auto"/>
        <w:left w:val="none" w:sz="0" w:space="0" w:color="auto"/>
        <w:bottom w:val="none" w:sz="0" w:space="0" w:color="auto"/>
        <w:right w:val="none" w:sz="0" w:space="0" w:color="auto"/>
      </w:divBdr>
    </w:div>
    <w:div w:id="186255486">
      <w:bodyDiv w:val="1"/>
      <w:marLeft w:val="0"/>
      <w:marRight w:val="0"/>
      <w:marTop w:val="0"/>
      <w:marBottom w:val="0"/>
      <w:divBdr>
        <w:top w:val="none" w:sz="0" w:space="0" w:color="auto"/>
        <w:left w:val="none" w:sz="0" w:space="0" w:color="auto"/>
        <w:bottom w:val="none" w:sz="0" w:space="0" w:color="auto"/>
        <w:right w:val="none" w:sz="0" w:space="0" w:color="auto"/>
      </w:divBdr>
    </w:div>
    <w:div w:id="231278156">
      <w:bodyDiv w:val="1"/>
      <w:marLeft w:val="0"/>
      <w:marRight w:val="0"/>
      <w:marTop w:val="0"/>
      <w:marBottom w:val="0"/>
      <w:divBdr>
        <w:top w:val="none" w:sz="0" w:space="0" w:color="auto"/>
        <w:left w:val="none" w:sz="0" w:space="0" w:color="auto"/>
        <w:bottom w:val="none" w:sz="0" w:space="0" w:color="auto"/>
        <w:right w:val="none" w:sz="0" w:space="0" w:color="auto"/>
      </w:divBdr>
    </w:div>
    <w:div w:id="430661846">
      <w:bodyDiv w:val="1"/>
      <w:marLeft w:val="0"/>
      <w:marRight w:val="0"/>
      <w:marTop w:val="0"/>
      <w:marBottom w:val="0"/>
      <w:divBdr>
        <w:top w:val="none" w:sz="0" w:space="0" w:color="auto"/>
        <w:left w:val="none" w:sz="0" w:space="0" w:color="auto"/>
        <w:bottom w:val="none" w:sz="0" w:space="0" w:color="auto"/>
        <w:right w:val="none" w:sz="0" w:space="0" w:color="auto"/>
      </w:divBdr>
    </w:div>
    <w:div w:id="756094368">
      <w:bodyDiv w:val="1"/>
      <w:marLeft w:val="0"/>
      <w:marRight w:val="0"/>
      <w:marTop w:val="0"/>
      <w:marBottom w:val="0"/>
      <w:divBdr>
        <w:top w:val="none" w:sz="0" w:space="0" w:color="auto"/>
        <w:left w:val="none" w:sz="0" w:space="0" w:color="auto"/>
        <w:bottom w:val="none" w:sz="0" w:space="0" w:color="auto"/>
        <w:right w:val="none" w:sz="0" w:space="0" w:color="auto"/>
      </w:divBdr>
    </w:div>
    <w:div w:id="937761049">
      <w:bodyDiv w:val="1"/>
      <w:marLeft w:val="0"/>
      <w:marRight w:val="0"/>
      <w:marTop w:val="0"/>
      <w:marBottom w:val="0"/>
      <w:divBdr>
        <w:top w:val="none" w:sz="0" w:space="0" w:color="auto"/>
        <w:left w:val="none" w:sz="0" w:space="0" w:color="auto"/>
        <w:bottom w:val="none" w:sz="0" w:space="0" w:color="auto"/>
        <w:right w:val="none" w:sz="0" w:space="0" w:color="auto"/>
      </w:divBdr>
    </w:div>
    <w:div w:id="1033532875">
      <w:bodyDiv w:val="1"/>
      <w:marLeft w:val="0"/>
      <w:marRight w:val="0"/>
      <w:marTop w:val="0"/>
      <w:marBottom w:val="0"/>
      <w:divBdr>
        <w:top w:val="none" w:sz="0" w:space="0" w:color="auto"/>
        <w:left w:val="none" w:sz="0" w:space="0" w:color="auto"/>
        <w:bottom w:val="none" w:sz="0" w:space="0" w:color="auto"/>
        <w:right w:val="none" w:sz="0" w:space="0" w:color="auto"/>
      </w:divBdr>
    </w:div>
    <w:div w:id="1154644031">
      <w:bodyDiv w:val="1"/>
      <w:marLeft w:val="0"/>
      <w:marRight w:val="0"/>
      <w:marTop w:val="0"/>
      <w:marBottom w:val="0"/>
      <w:divBdr>
        <w:top w:val="none" w:sz="0" w:space="0" w:color="auto"/>
        <w:left w:val="none" w:sz="0" w:space="0" w:color="auto"/>
        <w:bottom w:val="none" w:sz="0" w:space="0" w:color="auto"/>
        <w:right w:val="none" w:sz="0" w:space="0" w:color="auto"/>
      </w:divBdr>
    </w:div>
    <w:div w:id="1475298020">
      <w:bodyDiv w:val="1"/>
      <w:marLeft w:val="0"/>
      <w:marRight w:val="0"/>
      <w:marTop w:val="0"/>
      <w:marBottom w:val="0"/>
      <w:divBdr>
        <w:top w:val="none" w:sz="0" w:space="0" w:color="auto"/>
        <w:left w:val="none" w:sz="0" w:space="0" w:color="auto"/>
        <w:bottom w:val="none" w:sz="0" w:space="0" w:color="auto"/>
        <w:right w:val="none" w:sz="0" w:space="0" w:color="auto"/>
      </w:divBdr>
      <w:divsChild>
        <w:div w:id="76833367">
          <w:marLeft w:val="0"/>
          <w:marRight w:val="0"/>
          <w:marTop w:val="0"/>
          <w:marBottom w:val="0"/>
          <w:divBdr>
            <w:top w:val="none" w:sz="0" w:space="0" w:color="auto"/>
            <w:left w:val="none" w:sz="0" w:space="0" w:color="auto"/>
            <w:bottom w:val="none" w:sz="0" w:space="0" w:color="auto"/>
            <w:right w:val="none" w:sz="0" w:space="0" w:color="auto"/>
          </w:divBdr>
        </w:div>
      </w:divsChild>
    </w:div>
    <w:div w:id="1525047956">
      <w:bodyDiv w:val="1"/>
      <w:marLeft w:val="0"/>
      <w:marRight w:val="0"/>
      <w:marTop w:val="0"/>
      <w:marBottom w:val="0"/>
      <w:divBdr>
        <w:top w:val="none" w:sz="0" w:space="0" w:color="auto"/>
        <w:left w:val="none" w:sz="0" w:space="0" w:color="auto"/>
        <w:bottom w:val="none" w:sz="0" w:space="0" w:color="auto"/>
        <w:right w:val="none" w:sz="0" w:space="0" w:color="auto"/>
      </w:divBdr>
    </w:div>
    <w:div w:id="1822696565">
      <w:bodyDiv w:val="1"/>
      <w:marLeft w:val="0"/>
      <w:marRight w:val="0"/>
      <w:marTop w:val="0"/>
      <w:marBottom w:val="0"/>
      <w:divBdr>
        <w:top w:val="none" w:sz="0" w:space="0" w:color="auto"/>
        <w:left w:val="none" w:sz="0" w:space="0" w:color="auto"/>
        <w:bottom w:val="none" w:sz="0" w:space="0" w:color="auto"/>
        <w:right w:val="none" w:sz="0" w:space="0" w:color="auto"/>
      </w:divBdr>
    </w:div>
    <w:div w:id="1886259360">
      <w:bodyDiv w:val="1"/>
      <w:marLeft w:val="0"/>
      <w:marRight w:val="0"/>
      <w:marTop w:val="0"/>
      <w:marBottom w:val="0"/>
      <w:divBdr>
        <w:top w:val="none" w:sz="0" w:space="0" w:color="auto"/>
        <w:left w:val="none" w:sz="0" w:space="0" w:color="auto"/>
        <w:bottom w:val="none" w:sz="0" w:space="0" w:color="auto"/>
        <w:right w:val="none" w:sz="0" w:space="0" w:color="auto"/>
      </w:divBdr>
    </w:div>
    <w:div w:id="2048411229">
      <w:bodyDiv w:val="1"/>
      <w:marLeft w:val="0"/>
      <w:marRight w:val="0"/>
      <w:marTop w:val="0"/>
      <w:marBottom w:val="0"/>
      <w:divBdr>
        <w:top w:val="none" w:sz="0" w:space="0" w:color="auto"/>
        <w:left w:val="none" w:sz="0" w:space="0" w:color="auto"/>
        <w:bottom w:val="none" w:sz="0" w:space="0" w:color="auto"/>
        <w:right w:val="none" w:sz="0" w:space="0" w:color="auto"/>
      </w:divBdr>
    </w:div>
    <w:div w:id="21436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ydubai.com/en/plan/timetab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ydubai.com/en/plan/covid-19/travel-requirement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ews@flydubai.com" TargetMode="External"/><Relationship Id="rId4" Type="http://schemas.openxmlformats.org/officeDocument/2006/relationships/webSettings" Target="webSettings.xml"/><Relationship Id="rId9" Type="http://schemas.openxmlformats.org/officeDocument/2006/relationships/hyperlink" Target="https://news.flydubai.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Nahed Ashour</dc:creator>
  <cp:keywords/>
  <dc:description/>
  <cp:lastModifiedBy>Houda Al Kaissi</cp:lastModifiedBy>
  <cp:revision>34</cp:revision>
  <cp:lastPrinted>2022-07-13T11:37:00Z</cp:lastPrinted>
  <dcterms:created xsi:type="dcterms:W3CDTF">2022-04-28T11:25:00Z</dcterms:created>
  <dcterms:modified xsi:type="dcterms:W3CDTF">2022-07-14T07:58:00Z</dcterms:modified>
</cp:coreProperties>
</file>