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82" w:rsidRDefault="00036B80">
      <w:pPr>
        <w:pStyle w:val="Normal1"/>
        <w:shd w:val="clear" w:color="auto" w:fill="FFFFFF"/>
        <w:spacing w:before="150" w:after="300" w:line="336" w:lineRule="auto"/>
        <w:rPr>
          <w:rFonts w:ascii="Cabin" w:eastAsia="Cabin" w:hAnsi="Cabin" w:cs="Cabin"/>
          <w:b/>
        </w:rPr>
      </w:pPr>
      <w:r>
        <w:rPr>
          <w:rFonts w:ascii="Cabin" w:eastAsia="Cabin" w:hAnsi="Cabin" w:cs="Cabin"/>
          <w:b/>
          <w:noProof/>
          <w:lang w:eastAsia="zh-CN"/>
        </w:rPr>
        <w:drawing>
          <wp:inline distT="0" distB="0" distL="0" distR="0">
            <wp:extent cx="1828800" cy="490855"/>
            <wp:effectExtent l="0" t="0" r="0" b="0"/>
            <wp:docPr id="2" name="image4.jpg" descr="katiekailus:Users:jennydomine:Desktop:427916c0-0b2f-4d3d-ba1e-d27e17f7c37d.jpg"/>
            <wp:cNvGraphicFramePr/>
            <a:graphic xmlns:a="http://schemas.openxmlformats.org/drawingml/2006/main">
              <a:graphicData uri="http://schemas.openxmlformats.org/drawingml/2006/picture">
                <pic:pic xmlns:pic="http://schemas.openxmlformats.org/drawingml/2006/picture">
                  <pic:nvPicPr>
                    <pic:cNvPr id="0" name="image4.jpg" descr="katiekailus:Users:jennydomine:Desktop:427916c0-0b2f-4d3d-ba1e-d27e17f7c37d.jpg"/>
                    <pic:cNvPicPr preferRelativeResize="0"/>
                  </pic:nvPicPr>
                  <pic:blipFill>
                    <a:blip r:embed="rId4" cstate="print">
                      <a:extLst>
                        <a:ext uri="{28A0092B-C50C-407E-A947-70E740481C1C}">
                          <a14:useLocalDpi xmlns:a14="http://schemas.microsoft.com/office/drawing/2010/main"/>
                        </a:ext>
                      </a:extLst>
                    </a:blip>
                    <a:srcRect/>
                    <a:stretch>
                      <a:fillRect/>
                    </a:stretch>
                  </pic:blipFill>
                  <pic:spPr>
                    <a:xfrm>
                      <a:off x="0" y="0"/>
                      <a:ext cx="1828800" cy="490855"/>
                    </a:xfrm>
                    <a:prstGeom prst="rect">
                      <a:avLst/>
                    </a:prstGeom>
                    <a:ln/>
                  </pic:spPr>
                </pic:pic>
              </a:graphicData>
            </a:graphic>
          </wp:inline>
        </w:drawing>
      </w:r>
    </w:p>
    <w:p w:rsidR="007D656C" w:rsidRDefault="00192AE2">
      <w:pPr>
        <w:pStyle w:val="Normal1"/>
        <w:shd w:val="clear" w:color="auto" w:fill="FFFFFF"/>
        <w:spacing w:before="150" w:after="300" w:line="336" w:lineRule="auto"/>
        <w:jc w:val="center"/>
        <w:rPr>
          <w:rFonts w:ascii="Gill Sans MT" w:eastAsia="Cabin" w:hAnsi="Gill Sans MT" w:cs="Cabin"/>
          <w:b/>
        </w:rPr>
      </w:pPr>
      <w:r>
        <w:rPr>
          <w:rFonts w:ascii="Gill Sans MT" w:eastAsia="Cabin" w:hAnsi="Gill Sans MT" w:cs="Cabin"/>
          <w:b/>
        </w:rPr>
        <w:t xml:space="preserve">Mobile Worship: Singapore’s Redemption Hill Church </w:t>
      </w:r>
      <w:r w:rsidR="007D656C" w:rsidRPr="007D656C">
        <w:rPr>
          <w:rFonts w:ascii="Gill Sans MT" w:eastAsia="Cabin" w:hAnsi="Gill Sans MT" w:cs="Cabin"/>
          <w:b/>
        </w:rPr>
        <w:t>Install</w:t>
      </w:r>
      <w:r>
        <w:rPr>
          <w:rFonts w:ascii="Gill Sans MT" w:eastAsia="Cabin" w:hAnsi="Gill Sans MT" w:cs="Cabin"/>
          <w:b/>
        </w:rPr>
        <w:t>s</w:t>
      </w:r>
      <w:r w:rsidR="007D656C" w:rsidRPr="007D656C">
        <w:rPr>
          <w:rFonts w:ascii="Gill Sans MT" w:eastAsia="Cabin" w:hAnsi="Gill Sans MT" w:cs="Cabin"/>
          <w:b/>
        </w:rPr>
        <w:t xml:space="preserve"> myMix </w:t>
      </w:r>
      <w:r w:rsidR="0052655A">
        <w:rPr>
          <w:rFonts w:ascii="Gill Sans MT" w:eastAsia="Cabin" w:hAnsi="Gill Sans MT" w:cs="Cabin"/>
          <w:b/>
        </w:rPr>
        <w:t xml:space="preserve">              </w:t>
      </w:r>
      <w:r w:rsidR="007D656C" w:rsidRPr="007D656C">
        <w:rPr>
          <w:rFonts w:ascii="Gill Sans MT" w:eastAsia="Cabin" w:hAnsi="Gill Sans MT" w:cs="Cabin"/>
          <w:b/>
        </w:rPr>
        <w:t xml:space="preserve">as </w:t>
      </w:r>
      <w:r w:rsidR="0093773B">
        <w:rPr>
          <w:rFonts w:ascii="Gill Sans MT" w:eastAsia="Cabin" w:hAnsi="Gill Sans MT" w:cs="Cabin"/>
          <w:b/>
        </w:rPr>
        <w:t xml:space="preserve">Key </w:t>
      </w:r>
      <w:r w:rsidR="007D656C" w:rsidRPr="007D656C">
        <w:rPr>
          <w:rFonts w:ascii="Gill Sans MT" w:eastAsia="Cabin" w:hAnsi="Gill Sans MT" w:cs="Cabin"/>
          <w:b/>
        </w:rPr>
        <w:t xml:space="preserve">Part of </w:t>
      </w:r>
      <w:r>
        <w:rPr>
          <w:rFonts w:ascii="Gill Sans MT" w:eastAsia="Cabin" w:hAnsi="Gill Sans MT" w:cs="Cabin"/>
          <w:b/>
        </w:rPr>
        <w:t>Flexible</w:t>
      </w:r>
      <w:r w:rsidR="007D656C" w:rsidRPr="007D656C">
        <w:rPr>
          <w:rFonts w:ascii="Gill Sans MT" w:eastAsia="Cabin" w:hAnsi="Gill Sans MT" w:cs="Cabin"/>
          <w:b/>
        </w:rPr>
        <w:t xml:space="preserve"> Setup</w:t>
      </w:r>
    </w:p>
    <w:p w:rsidR="00566E82" w:rsidRPr="00165406" w:rsidRDefault="007D656C">
      <w:pPr>
        <w:pStyle w:val="Normal1"/>
        <w:shd w:val="clear" w:color="auto" w:fill="FFFFFF"/>
        <w:spacing w:before="150" w:after="300" w:line="336" w:lineRule="auto"/>
        <w:jc w:val="center"/>
        <w:rPr>
          <w:rFonts w:ascii="Gill Sans MT" w:eastAsia="Cabin" w:hAnsi="Gill Sans MT" w:cs="Cabin"/>
          <w:i/>
        </w:rPr>
      </w:pPr>
      <w:r>
        <w:rPr>
          <w:rFonts w:ascii="Gill Sans MT" w:eastAsia="Cabin" w:hAnsi="Gill Sans MT" w:cs="Cabin"/>
          <w:i/>
        </w:rPr>
        <w:t xml:space="preserve"> </w:t>
      </w:r>
      <w:r w:rsidR="009D7604">
        <w:rPr>
          <w:rFonts w:ascii="Gill Sans MT" w:eastAsia="Cabin" w:hAnsi="Gill Sans MT" w:cs="Cabin"/>
          <w:i/>
        </w:rPr>
        <w:t xml:space="preserve">Housed in a hotel ballroom, RHC sets up and breaks down its AV setup every Sunday, leading techs to turn to the mobile myMix </w:t>
      </w:r>
      <w:r w:rsidR="00D3622A">
        <w:rPr>
          <w:rFonts w:ascii="Gill Sans MT" w:eastAsia="Cabin" w:hAnsi="Gill Sans MT" w:cs="Cabin"/>
          <w:i/>
        </w:rPr>
        <w:t>to simplify their setup</w:t>
      </w:r>
    </w:p>
    <w:p w:rsidR="002119F9" w:rsidRDefault="00926E26" w:rsidP="007D656C">
      <w:pPr>
        <w:pStyle w:val="Normal1"/>
        <w:spacing w:line="336" w:lineRule="auto"/>
        <w:rPr>
          <w:rFonts w:ascii="Gill Sans MT" w:eastAsia="Cabin" w:hAnsi="Gill Sans MT" w:cs="Cabin"/>
        </w:rPr>
      </w:pPr>
      <w:r>
        <w:rPr>
          <w:rFonts w:ascii="Gill Sans MT" w:eastAsia="Cabin" w:hAnsi="Gill Sans MT" w:cs="Cabin"/>
          <w:noProof/>
          <w:lang w:eastAsia="zh-CN"/>
        </w:rPr>
        <w:drawing>
          <wp:anchor distT="0" distB="0" distL="114300" distR="114300" simplePos="0" relativeHeight="251660288" behindDoc="0" locked="0" layoutInCell="1" allowOverlap="1">
            <wp:simplePos x="0" y="0"/>
            <wp:positionH relativeFrom="column">
              <wp:posOffset>2481036</wp:posOffset>
            </wp:positionH>
            <wp:positionV relativeFrom="paragraph">
              <wp:posOffset>53431</wp:posOffset>
            </wp:positionV>
            <wp:extent cx="3204845" cy="2133600"/>
            <wp:effectExtent l="0" t="0" r="0" b="0"/>
            <wp:wrapTight wrapText="bothSides">
              <wp:wrapPolygon edited="0">
                <wp:start x="0" y="0"/>
                <wp:lineTo x="0" y="21471"/>
                <wp:lineTo x="21484" y="21471"/>
                <wp:lineTo x="21484" y="0"/>
                <wp:lineTo x="0" y="0"/>
              </wp:wrapPolygon>
            </wp:wrapTight>
            <wp:docPr id="3" name="Picture 3" descr="katiekailus:Users:jennydomine:Desktop:lan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lance4.jpg"/>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320484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6C">
        <w:rPr>
          <w:rFonts w:ascii="Gill Sans MT" w:eastAsia="Cabin" w:hAnsi="Gill Sans MT" w:cs="Cabin"/>
          <w:b/>
        </w:rPr>
        <w:t>Singapore</w:t>
      </w:r>
      <w:r w:rsidR="00036B80" w:rsidRPr="007F68FE">
        <w:rPr>
          <w:rFonts w:ascii="Gill Sans MT" w:eastAsia="Cabin" w:hAnsi="Gill Sans MT" w:cs="Cabin"/>
          <w:b/>
        </w:rPr>
        <w:t xml:space="preserve">, </w:t>
      </w:r>
      <w:r w:rsidR="0052655A">
        <w:rPr>
          <w:rFonts w:ascii="Gill Sans MT" w:eastAsia="Cabin" w:hAnsi="Gill Sans MT" w:cs="Cabin"/>
          <w:b/>
        </w:rPr>
        <w:t>March</w:t>
      </w:r>
      <w:r w:rsidR="0052655A" w:rsidRPr="007F68FE">
        <w:rPr>
          <w:rFonts w:ascii="Gill Sans MT" w:eastAsia="Cabin" w:hAnsi="Gill Sans MT" w:cs="Cabin"/>
          <w:b/>
        </w:rPr>
        <w:t xml:space="preserve"> </w:t>
      </w:r>
      <w:r w:rsidR="007664D3">
        <w:rPr>
          <w:rFonts w:ascii="Gill Sans MT" w:eastAsia="Cabin" w:hAnsi="Gill Sans MT" w:cs="Cabin"/>
          <w:b/>
        </w:rPr>
        <w:t>6</w:t>
      </w:r>
      <w:r w:rsidR="00036B80" w:rsidRPr="007F68FE">
        <w:rPr>
          <w:rFonts w:ascii="Gill Sans MT" w:eastAsia="Cabin" w:hAnsi="Gill Sans MT" w:cs="Cabin"/>
          <w:b/>
        </w:rPr>
        <w:t>, 201</w:t>
      </w:r>
      <w:r w:rsidR="007D656C">
        <w:rPr>
          <w:rFonts w:ascii="Gill Sans MT" w:eastAsia="Cabin" w:hAnsi="Gill Sans MT" w:cs="Cabin"/>
          <w:b/>
        </w:rPr>
        <w:t>9</w:t>
      </w:r>
      <w:r w:rsidR="00036B80" w:rsidRPr="007F68FE">
        <w:rPr>
          <w:rFonts w:ascii="Gill Sans MT" w:eastAsia="Cabin" w:hAnsi="Gill Sans MT" w:cs="Cabin"/>
        </w:rPr>
        <w:t xml:space="preserve"> —</w:t>
      </w:r>
      <w:r w:rsidR="00616D09" w:rsidRPr="007F68FE">
        <w:rPr>
          <w:rFonts w:ascii="Gill Sans MT" w:eastAsia="Cabin" w:hAnsi="Gill Sans MT" w:cs="Cabin"/>
        </w:rPr>
        <w:t xml:space="preserve"> </w:t>
      </w:r>
      <w:r w:rsidR="007D656C" w:rsidRPr="007D656C">
        <w:rPr>
          <w:rFonts w:ascii="Gill Sans MT" w:eastAsia="Cabin" w:hAnsi="Gill Sans MT" w:cs="Cabin"/>
        </w:rPr>
        <w:t>On weekdays, visitors to t</w:t>
      </w:r>
      <w:bookmarkStart w:id="0" w:name="_GoBack"/>
      <w:bookmarkEnd w:id="0"/>
      <w:r w:rsidR="007D656C" w:rsidRPr="007D656C">
        <w:rPr>
          <w:rFonts w:ascii="Gill Sans MT" w:eastAsia="Cabin" w:hAnsi="Gill Sans MT" w:cs="Cabin"/>
        </w:rPr>
        <w:t xml:space="preserve">he fifth level of the Furama City Centre Hotel in Singapore might likely be attendees of a corporate event or private function in the hotel's roughly 6,250-square-foot ballroom — but, on any given Sunday, the ballroom is home to the congregants of Redemption Hill Church (RHC). </w:t>
      </w:r>
      <w:r w:rsidR="00D3622A">
        <w:rPr>
          <w:rFonts w:ascii="Gill Sans MT" w:eastAsia="Cabin" w:hAnsi="Gill Sans MT" w:cs="Cabin"/>
        </w:rPr>
        <w:t>Due to the weekly setup and breakdown, RHC’s techs turn to the</w:t>
      </w:r>
      <w:r w:rsidR="0078293C">
        <w:rPr>
          <w:rFonts w:ascii="Gill Sans MT" w:eastAsia="Cabin" w:hAnsi="Gill Sans MT" w:cs="Cabin"/>
        </w:rPr>
        <w:t xml:space="preserve"> mobile</w:t>
      </w:r>
      <w:r w:rsidR="00D3622A">
        <w:rPr>
          <w:rFonts w:ascii="Gill Sans MT" w:eastAsia="Cabin" w:hAnsi="Gill Sans MT" w:cs="Cabin"/>
        </w:rPr>
        <w:t xml:space="preserve"> myMix</w:t>
      </w:r>
      <w:r w:rsidR="0078293C">
        <w:rPr>
          <w:rFonts w:ascii="Gill Sans MT" w:eastAsia="Cabin" w:hAnsi="Gill Sans MT" w:cs="Cabin"/>
        </w:rPr>
        <w:t xml:space="preserve"> personal monitoring and mixing system</w:t>
      </w:r>
      <w:r w:rsidR="00D3622A">
        <w:rPr>
          <w:rFonts w:ascii="Gill Sans MT" w:eastAsia="Cabin" w:hAnsi="Gill Sans MT" w:cs="Cabin"/>
        </w:rPr>
        <w:t xml:space="preserve"> to simplify </w:t>
      </w:r>
      <w:r w:rsidR="0078293C">
        <w:rPr>
          <w:rFonts w:ascii="Gill Sans MT" w:eastAsia="Cabin" w:hAnsi="Gill Sans MT" w:cs="Cabin"/>
        </w:rPr>
        <w:t>rehearsals and performances.</w:t>
      </w:r>
    </w:p>
    <w:p w:rsidR="002119F9" w:rsidRPr="007D656C" w:rsidRDefault="002119F9" w:rsidP="007D656C">
      <w:pPr>
        <w:pStyle w:val="Normal1"/>
        <w:spacing w:line="336" w:lineRule="auto"/>
        <w:rPr>
          <w:rFonts w:ascii="Gill Sans MT" w:eastAsia="Cabin" w:hAnsi="Gill Sans MT" w:cs="Cabin"/>
        </w:rPr>
      </w:pPr>
    </w:p>
    <w:p w:rsidR="002119F9" w:rsidRDefault="007D656C" w:rsidP="007D656C">
      <w:pPr>
        <w:pStyle w:val="Normal1"/>
        <w:spacing w:line="336" w:lineRule="auto"/>
        <w:rPr>
          <w:rFonts w:ascii="Gill Sans MT" w:eastAsia="Cabin" w:hAnsi="Gill Sans MT" w:cs="Cabin"/>
        </w:rPr>
      </w:pPr>
      <w:r w:rsidRPr="007D656C">
        <w:rPr>
          <w:rFonts w:ascii="Gill Sans MT" w:eastAsia="Cabin" w:hAnsi="Gill Sans MT" w:cs="Cabin"/>
        </w:rPr>
        <w:t xml:space="preserve">Founded in 2008, RHC sought to upgrade its AV system when </w:t>
      </w:r>
      <w:r w:rsidR="002119F9">
        <w:rPr>
          <w:rFonts w:ascii="Gill Sans MT" w:eastAsia="Cabin" w:hAnsi="Gill Sans MT" w:cs="Cabin"/>
        </w:rPr>
        <w:t>it</w:t>
      </w:r>
      <w:r w:rsidRPr="007D656C">
        <w:rPr>
          <w:rFonts w:ascii="Gill Sans MT" w:eastAsia="Cabin" w:hAnsi="Gill Sans MT" w:cs="Cabin"/>
        </w:rPr>
        <w:t xml:space="preserve"> began looking for a permanent residence in 2014. However, over the four years that ensued, the scarcity of available land in the prosperous island nation led RHC pastor Simon Murphy to announce that the Centre Hotel's fifth-floor ballroom would continue to be RHC's home in the immediate future. </w:t>
      </w:r>
    </w:p>
    <w:p w:rsidR="002119F9" w:rsidRDefault="002119F9" w:rsidP="007D656C">
      <w:pPr>
        <w:pStyle w:val="Normal1"/>
        <w:spacing w:line="336" w:lineRule="auto"/>
        <w:rPr>
          <w:rFonts w:ascii="Gill Sans MT" w:eastAsia="Cabin" w:hAnsi="Gill Sans MT" w:cs="Cabin"/>
        </w:rPr>
      </w:pPr>
    </w:p>
    <w:p w:rsidR="002119F9" w:rsidRDefault="007D656C" w:rsidP="002119F9">
      <w:pPr>
        <w:pStyle w:val="Normal1"/>
        <w:spacing w:line="336" w:lineRule="auto"/>
        <w:rPr>
          <w:rFonts w:ascii="Gill Sans MT" w:eastAsia="Cabin" w:hAnsi="Gill Sans MT" w:cs="Cabin"/>
        </w:rPr>
      </w:pPr>
      <w:r w:rsidRPr="007D656C">
        <w:rPr>
          <w:rFonts w:ascii="Gill Sans MT" w:eastAsia="Cabin" w:hAnsi="Gill Sans MT" w:cs="Cabin"/>
        </w:rPr>
        <w:t xml:space="preserve">But there was </w:t>
      </w:r>
      <w:r w:rsidR="002119F9">
        <w:rPr>
          <w:rFonts w:ascii="Gill Sans MT" w:eastAsia="Cabin" w:hAnsi="Gill Sans MT" w:cs="Cabin"/>
        </w:rPr>
        <w:t>still one major issue.</w:t>
      </w:r>
      <w:r w:rsidR="00192AE2">
        <w:rPr>
          <w:rFonts w:ascii="Gill Sans MT" w:eastAsia="Cabin" w:hAnsi="Gill Sans MT" w:cs="Cabin"/>
        </w:rPr>
        <w:t xml:space="preserve"> Built in </w:t>
      </w:r>
      <w:r w:rsidRPr="007D656C">
        <w:rPr>
          <w:rFonts w:ascii="Gill Sans MT" w:eastAsia="Cabin" w:hAnsi="Gill Sans MT" w:cs="Cabin"/>
        </w:rPr>
        <w:t>1982, the ballroom housed an outdated speaker system</w:t>
      </w:r>
      <w:r w:rsidR="004C602A">
        <w:rPr>
          <w:rFonts w:ascii="Gill Sans MT" w:eastAsia="Cabin" w:hAnsi="Gill Sans MT" w:cs="Cabin"/>
        </w:rPr>
        <w:t xml:space="preserve"> that was becoming</w:t>
      </w:r>
      <w:r w:rsidRPr="007D656C">
        <w:rPr>
          <w:rFonts w:ascii="Gill Sans MT" w:eastAsia="Cabin" w:hAnsi="Gill Sans MT" w:cs="Cabin"/>
        </w:rPr>
        <w:t xml:space="preserve"> insufficient for use by the congregation's contemporary musical ensemble. So, with the help of </w:t>
      </w:r>
      <w:r w:rsidR="00192AE2">
        <w:rPr>
          <w:rFonts w:ascii="Gill Sans MT" w:eastAsia="Cabin" w:hAnsi="Gill Sans MT" w:cs="Cabin"/>
        </w:rPr>
        <w:t>House of Worship</w:t>
      </w:r>
      <w:r w:rsidRPr="007D656C">
        <w:rPr>
          <w:rFonts w:ascii="Gill Sans MT" w:eastAsia="Cabin" w:hAnsi="Gill Sans MT" w:cs="Cabin"/>
        </w:rPr>
        <w:t xml:space="preserve"> AV consultant and systems integrator PAVE System </w:t>
      </w:r>
      <w:r w:rsidR="00007EDD">
        <w:rPr>
          <w:rFonts w:ascii="Gill Sans MT" w:eastAsia="Cabin" w:hAnsi="Gill Sans MT" w:cs="Cabin"/>
        </w:rPr>
        <w:t>Pte.</w:t>
      </w:r>
      <w:r w:rsidR="00007EDD" w:rsidRPr="007D656C">
        <w:rPr>
          <w:rFonts w:ascii="Gill Sans MT" w:eastAsia="Cabin" w:hAnsi="Gill Sans MT" w:cs="Cabin"/>
        </w:rPr>
        <w:t xml:space="preserve"> </w:t>
      </w:r>
      <w:r w:rsidRPr="007D656C">
        <w:rPr>
          <w:rFonts w:ascii="Gill Sans MT" w:eastAsia="Cabin" w:hAnsi="Gill Sans MT" w:cs="Cabin"/>
        </w:rPr>
        <w:t xml:space="preserve">Ltd., Furama City Centre Hotel worked in cooperation with RHC to upgrade the church's AV system — </w:t>
      </w:r>
      <w:r w:rsidR="004C602A">
        <w:rPr>
          <w:rFonts w:ascii="Gill Sans MT" w:eastAsia="Cabin" w:hAnsi="Gill Sans MT" w:cs="Cabin"/>
        </w:rPr>
        <w:t xml:space="preserve">allowing the church to employ </w:t>
      </w:r>
      <w:r w:rsidRPr="007D656C">
        <w:rPr>
          <w:rFonts w:ascii="Gill Sans MT" w:eastAsia="Cabin" w:hAnsi="Gill Sans MT" w:cs="Cabin"/>
        </w:rPr>
        <w:t>myMix personal monitor mixing technology — for Sunday services.</w:t>
      </w:r>
    </w:p>
    <w:p w:rsidR="007D656C" w:rsidRPr="002119F9" w:rsidRDefault="007D656C" w:rsidP="002119F9">
      <w:pPr>
        <w:pStyle w:val="Normal1"/>
        <w:spacing w:line="336" w:lineRule="auto"/>
        <w:rPr>
          <w:rFonts w:ascii="Gill Sans MT" w:eastAsia="Cabin" w:hAnsi="Gill Sans MT" w:cs="Cabin"/>
        </w:rPr>
      </w:pPr>
      <w:r w:rsidRPr="007D656C">
        <w:rPr>
          <w:rFonts w:ascii="Gill Sans MT" w:eastAsia="Cabin" w:hAnsi="Gill Sans MT" w:cs="Cabin"/>
          <w:b/>
        </w:rPr>
        <w:lastRenderedPageBreak/>
        <w:t>From Service Elevator to Church Service</w:t>
      </w:r>
      <w:r>
        <w:rPr>
          <w:rFonts w:ascii="Gill Sans MT" w:eastAsia="Cabin" w:hAnsi="Gill Sans MT" w:cs="Cabin"/>
          <w:b/>
        </w:rPr>
        <w:t>s</w:t>
      </w:r>
    </w:p>
    <w:p w:rsidR="007D656C" w:rsidRPr="007D656C"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 xml:space="preserve">Two levels below the Furama City Centre Hotel's fifth-floor ballroom, the headquarters for Redemption Hill Church, located on Level 3, includes office space for RHC's 17 full- and part-time staff, a purpose-built rehearsal space, and a storage facility housing all the audio, lighting and video equipment used in each Sunday service. </w:t>
      </w:r>
    </w:p>
    <w:p w:rsidR="007D656C" w:rsidRPr="007D656C" w:rsidRDefault="007D656C" w:rsidP="007D656C">
      <w:pPr>
        <w:pStyle w:val="Normal1"/>
        <w:shd w:val="clear" w:color="auto" w:fill="FFFFFF"/>
        <w:spacing w:line="336" w:lineRule="auto"/>
        <w:rPr>
          <w:rFonts w:ascii="Gill Sans MT" w:eastAsia="Cabin" w:hAnsi="Gill Sans MT" w:cs="Cabin"/>
        </w:rPr>
      </w:pPr>
    </w:p>
    <w:p w:rsidR="007D656C" w:rsidRPr="007D656C" w:rsidRDefault="00926E26" w:rsidP="007D656C">
      <w:pPr>
        <w:pStyle w:val="Normal1"/>
        <w:shd w:val="clear" w:color="auto" w:fill="FFFFFF"/>
        <w:spacing w:line="336" w:lineRule="auto"/>
        <w:rPr>
          <w:rFonts w:ascii="Gill Sans MT" w:eastAsia="Cabin" w:hAnsi="Gill Sans MT" w:cs="Cabin"/>
        </w:rPr>
      </w:pPr>
      <w:r>
        <w:rPr>
          <w:rFonts w:ascii="Gill Sans MT" w:eastAsia="Cabin" w:hAnsi="Gill Sans MT" w:cs="Cabin"/>
          <w:noProof/>
          <w:lang w:eastAsia="zh-CN"/>
        </w:rPr>
        <w:drawing>
          <wp:anchor distT="0" distB="0" distL="114300" distR="114300" simplePos="0" relativeHeight="251662336" behindDoc="0" locked="0" layoutInCell="1" allowOverlap="1">
            <wp:simplePos x="0" y="0"/>
            <wp:positionH relativeFrom="column">
              <wp:posOffset>10160</wp:posOffset>
            </wp:positionH>
            <wp:positionV relativeFrom="paragraph">
              <wp:posOffset>30298</wp:posOffset>
            </wp:positionV>
            <wp:extent cx="2745740" cy="2059305"/>
            <wp:effectExtent l="0" t="0" r="0" b="0"/>
            <wp:wrapTight wrapText="bothSides">
              <wp:wrapPolygon edited="0">
                <wp:start x="0" y="0"/>
                <wp:lineTo x="0" y="21447"/>
                <wp:lineTo x="21480" y="21447"/>
                <wp:lineTo x="21480" y="0"/>
                <wp:lineTo x="0" y="0"/>
              </wp:wrapPolygon>
            </wp:wrapTight>
            <wp:docPr id="4" name="Picture 3" descr="katiekailus:Users:jennydomine:Desktop:lan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lance4.jpg"/>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274574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6C" w:rsidRPr="007D656C">
        <w:rPr>
          <w:rFonts w:ascii="Gill Sans MT" w:eastAsia="Cabin" w:hAnsi="Gill Sans MT" w:cs="Cabin"/>
        </w:rPr>
        <w:t xml:space="preserve">At 6 a.m. each Sunday, three hours before the first of three Sunday services, RHC service operations manager Titus Tiong begins transferring the church's flight-cased console — along with the mobile stage, musical instruments, lighting equipment and two L-R screens for displaying lyrics and images during the services — up to the fifth-floor ballroom </w:t>
      </w:r>
      <w:r w:rsidR="004C602A">
        <w:rPr>
          <w:rFonts w:ascii="Gill Sans MT" w:eastAsia="Cabin" w:hAnsi="Gill Sans MT" w:cs="Cabin"/>
        </w:rPr>
        <w:t>using</w:t>
      </w:r>
      <w:r w:rsidR="007D656C" w:rsidRPr="007D656C">
        <w:rPr>
          <w:rFonts w:ascii="Gill Sans MT" w:eastAsia="Cabin" w:hAnsi="Gill Sans MT" w:cs="Cabin"/>
        </w:rPr>
        <w:t xml:space="preserve"> the hotel's servi</w:t>
      </w:r>
      <w:r w:rsidR="004C602A">
        <w:rPr>
          <w:rFonts w:ascii="Gill Sans MT" w:eastAsia="Cabin" w:hAnsi="Gill Sans MT" w:cs="Cabin"/>
        </w:rPr>
        <w:t>ce elevator, where he begins set</w:t>
      </w:r>
      <w:r w:rsidR="007D656C" w:rsidRPr="007D656C">
        <w:rPr>
          <w:rFonts w:ascii="Gill Sans MT" w:eastAsia="Cabin" w:hAnsi="Gill Sans MT" w:cs="Cabin"/>
        </w:rPr>
        <w:t>up</w:t>
      </w:r>
      <w:r w:rsidR="004C602A">
        <w:rPr>
          <w:rFonts w:ascii="Gill Sans MT" w:eastAsia="Cabin" w:hAnsi="Gill Sans MT" w:cs="Cabin"/>
        </w:rPr>
        <w:t xml:space="preserve"> by hooking</w:t>
      </w:r>
      <w:r w:rsidR="007D656C" w:rsidRPr="007D656C">
        <w:rPr>
          <w:rFonts w:ascii="Gill Sans MT" w:eastAsia="Cabin" w:hAnsi="Gill Sans MT" w:cs="Cabin"/>
        </w:rPr>
        <w:t xml:space="preserve"> up</w:t>
      </w:r>
      <w:r w:rsidR="004C602A">
        <w:rPr>
          <w:rFonts w:ascii="Gill Sans MT" w:eastAsia="Cabin" w:hAnsi="Gill Sans MT" w:cs="Cabin"/>
        </w:rPr>
        <w:t xml:space="preserve"> the</w:t>
      </w:r>
      <w:r w:rsidR="007D656C" w:rsidRPr="007D656C">
        <w:rPr>
          <w:rFonts w:ascii="Gill Sans MT" w:eastAsia="Cabin" w:hAnsi="Gill Sans MT" w:cs="Cabin"/>
        </w:rPr>
        <w:t xml:space="preserve"> console to the recently installed </w:t>
      </w:r>
      <w:r w:rsidR="004C602A">
        <w:rPr>
          <w:rFonts w:ascii="Gill Sans MT" w:eastAsia="Cabin" w:hAnsi="Gill Sans MT" w:cs="Cabin"/>
        </w:rPr>
        <w:t>speaker system and establishing</w:t>
      </w:r>
      <w:r w:rsidR="007D656C" w:rsidRPr="007D656C">
        <w:rPr>
          <w:rFonts w:ascii="Gill Sans MT" w:eastAsia="Cabin" w:hAnsi="Gill Sans MT" w:cs="Cabin"/>
        </w:rPr>
        <w:t xml:space="preserve"> a Dante digital network via the amplifier controllers.</w:t>
      </w:r>
    </w:p>
    <w:p w:rsidR="007D656C" w:rsidRPr="007D656C" w:rsidRDefault="007D656C" w:rsidP="007D656C">
      <w:pPr>
        <w:pStyle w:val="Normal1"/>
        <w:shd w:val="clear" w:color="auto" w:fill="FFFFFF"/>
        <w:spacing w:line="336" w:lineRule="auto"/>
        <w:rPr>
          <w:rFonts w:ascii="Gill Sans MT" w:eastAsia="Cabin" w:hAnsi="Gill Sans MT" w:cs="Cabin"/>
        </w:rPr>
      </w:pPr>
    </w:p>
    <w:p w:rsidR="007F68FE" w:rsidRPr="007F68FE"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Over the course of Sunday services</w:t>
      </w:r>
      <w:r w:rsidR="00192AE2">
        <w:rPr>
          <w:rFonts w:ascii="Gill Sans MT" w:eastAsia="Cabin" w:hAnsi="Gill Sans MT" w:cs="Cabin"/>
        </w:rPr>
        <w:t>,</w:t>
      </w:r>
      <w:r w:rsidRPr="007D656C">
        <w:rPr>
          <w:rFonts w:ascii="Gill Sans MT" w:eastAsia="Cabin" w:hAnsi="Gill Sans MT" w:cs="Cabin"/>
        </w:rPr>
        <w:t xml:space="preserve"> held at 9:15 a.m., 11:30 a.m. and 2:30 p.m., 400-500 RHC congregants gather for contemporary worship services, which — according to the church's website — include "times of singing, praying, preaching and celebrating the Holy Communion."</w:t>
      </w:r>
    </w:p>
    <w:p w:rsidR="007F68FE" w:rsidRDefault="007F68FE" w:rsidP="00146C5E">
      <w:pPr>
        <w:pStyle w:val="Normal1"/>
        <w:shd w:val="clear" w:color="auto" w:fill="FFFFFF"/>
        <w:spacing w:line="336" w:lineRule="auto"/>
        <w:rPr>
          <w:rFonts w:ascii="Gill Sans MT" w:eastAsia="Cabin" w:hAnsi="Gill Sans MT" w:cs="Cabin"/>
          <w:b/>
        </w:rPr>
      </w:pPr>
    </w:p>
    <w:p w:rsidR="007D656C" w:rsidRDefault="00926E26" w:rsidP="00146C5E">
      <w:pPr>
        <w:pStyle w:val="Normal1"/>
        <w:shd w:val="clear" w:color="auto" w:fill="FFFFFF"/>
        <w:spacing w:line="336" w:lineRule="auto"/>
        <w:rPr>
          <w:rFonts w:ascii="Gill Sans MT" w:eastAsia="Cabin" w:hAnsi="Gill Sans MT" w:cs="Cabin"/>
          <w:b/>
        </w:rPr>
      </w:pPr>
      <w:r>
        <w:rPr>
          <w:rFonts w:ascii="Gill Sans MT" w:eastAsia="Cabin" w:hAnsi="Gill Sans MT" w:cs="Cabin"/>
          <w:noProof/>
          <w:lang w:eastAsia="zh-CN"/>
        </w:rPr>
        <w:drawing>
          <wp:anchor distT="0" distB="0" distL="114300" distR="114300" simplePos="0" relativeHeight="251666432" behindDoc="0" locked="0" layoutInCell="1" allowOverlap="1">
            <wp:simplePos x="0" y="0"/>
            <wp:positionH relativeFrom="column">
              <wp:posOffset>2724785</wp:posOffset>
            </wp:positionH>
            <wp:positionV relativeFrom="paragraph">
              <wp:posOffset>111125</wp:posOffset>
            </wp:positionV>
            <wp:extent cx="3021965" cy="2266315"/>
            <wp:effectExtent l="0" t="0" r="0" b="0"/>
            <wp:wrapTight wrapText="bothSides">
              <wp:wrapPolygon edited="0">
                <wp:start x="0" y="0"/>
                <wp:lineTo x="0" y="21424"/>
                <wp:lineTo x="21514" y="21424"/>
                <wp:lineTo x="21514" y="0"/>
                <wp:lineTo x="0" y="0"/>
              </wp:wrapPolygon>
            </wp:wrapTight>
            <wp:docPr id="6" name="Picture 3" descr="katiekailus:Users:jennydomine:Desktop:lan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lance4.jpg"/>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3021965"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6C" w:rsidRPr="007D656C">
        <w:rPr>
          <w:rFonts w:ascii="Gill Sans MT" w:eastAsia="Cabin" w:hAnsi="Gill Sans MT" w:cs="Cabin"/>
          <w:b/>
        </w:rPr>
        <w:t>myMix Helps Minimize Setup</w:t>
      </w:r>
    </w:p>
    <w:p w:rsidR="007D656C" w:rsidRPr="007D656C"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 xml:space="preserve">Due to the labor-intensive setup and </w:t>
      </w:r>
      <w:r w:rsidR="000F7B6A">
        <w:rPr>
          <w:rFonts w:ascii="Gill Sans MT" w:eastAsia="Cabin" w:hAnsi="Gill Sans MT" w:cs="Cabin"/>
        </w:rPr>
        <w:t>breakdown</w:t>
      </w:r>
      <w:r w:rsidRPr="007D656C">
        <w:rPr>
          <w:rFonts w:ascii="Gill Sans MT" w:eastAsia="Cabin" w:hAnsi="Gill Sans MT" w:cs="Cabin"/>
        </w:rPr>
        <w:t xml:space="preserve"> routine, RHC has made an effort to minimize the amount of equipment needed for each service. So, </w:t>
      </w:r>
      <w:r w:rsidR="004C602A">
        <w:rPr>
          <w:rFonts w:ascii="Gill Sans MT" w:eastAsia="Cabin" w:hAnsi="Gill Sans MT" w:cs="Cabin"/>
        </w:rPr>
        <w:t xml:space="preserve">to further simplify the RHC musical ensemble’s rehearsals and performances, </w:t>
      </w:r>
      <w:r w:rsidR="004C602A" w:rsidRPr="007D656C">
        <w:rPr>
          <w:rFonts w:ascii="Gill Sans MT" w:eastAsia="Cabin" w:hAnsi="Gill Sans MT" w:cs="Cabin"/>
        </w:rPr>
        <w:t xml:space="preserve">Stephen Teo, Senior Sales Manager at PAVE System </w:t>
      </w:r>
      <w:r w:rsidR="00007EDD">
        <w:rPr>
          <w:rFonts w:ascii="Gill Sans MT" w:eastAsia="Cabin" w:hAnsi="Gill Sans MT" w:cs="Cabin"/>
        </w:rPr>
        <w:t>Pte. Ltd.</w:t>
      </w:r>
      <w:r w:rsidR="004C602A" w:rsidRPr="007D656C">
        <w:rPr>
          <w:rFonts w:ascii="Gill Sans MT" w:eastAsia="Cabin" w:hAnsi="Gill Sans MT" w:cs="Cabin"/>
        </w:rPr>
        <w:t>,</w:t>
      </w:r>
      <w:r w:rsidR="004C602A">
        <w:rPr>
          <w:rFonts w:ascii="Gill Sans MT" w:eastAsia="Cabin" w:hAnsi="Gill Sans MT" w:cs="Cabin"/>
        </w:rPr>
        <w:t xml:space="preserve"> said that the ensemble — which </w:t>
      </w:r>
      <w:r w:rsidRPr="007D656C">
        <w:rPr>
          <w:rFonts w:ascii="Gill Sans MT" w:eastAsia="Cabin" w:hAnsi="Gill Sans MT" w:cs="Cabin"/>
        </w:rPr>
        <w:t xml:space="preserve">includes an electric </w:t>
      </w:r>
      <w:r w:rsidRPr="007D656C">
        <w:rPr>
          <w:rFonts w:ascii="Gill Sans MT" w:eastAsia="Cabin" w:hAnsi="Gill Sans MT" w:cs="Cabin"/>
        </w:rPr>
        <w:lastRenderedPageBreak/>
        <w:t xml:space="preserve">drum kit and keyboards, </w:t>
      </w:r>
      <w:r w:rsidR="004C602A">
        <w:rPr>
          <w:rFonts w:ascii="Gill Sans MT" w:eastAsia="Cabin" w:hAnsi="Gill Sans MT" w:cs="Cabin"/>
        </w:rPr>
        <w:t xml:space="preserve">as well as vocals and guitars — has adopted myMix, which gives the musicians more control over the mix in their in-ear monitors. </w:t>
      </w:r>
    </w:p>
    <w:p w:rsidR="007D656C" w:rsidRPr="007D656C" w:rsidRDefault="007D656C" w:rsidP="007D656C">
      <w:pPr>
        <w:pStyle w:val="Normal1"/>
        <w:shd w:val="clear" w:color="auto" w:fill="FFFFFF"/>
        <w:spacing w:line="336" w:lineRule="auto"/>
        <w:rPr>
          <w:rFonts w:ascii="Gill Sans MT" w:eastAsia="Cabin" w:hAnsi="Gill Sans MT" w:cs="Cabin"/>
        </w:rPr>
      </w:pPr>
    </w:p>
    <w:p w:rsidR="007D656C" w:rsidRPr="007D656C"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myMix is an intuitive personal monitor mixing and multi-track recording system that puts each user in control of their own mix. Giving users up to 16 channels of audio controlled through a musician-friendly interface, myMix lets users change volume, tone, pan and effect send level in their IEM without affecting the mix of anyone else on the network.</w:t>
      </w:r>
    </w:p>
    <w:p w:rsidR="007D656C" w:rsidRPr="007D656C" w:rsidRDefault="007D656C" w:rsidP="007D656C">
      <w:pPr>
        <w:pStyle w:val="Normal1"/>
        <w:shd w:val="clear" w:color="auto" w:fill="FFFFFF"/>
        <w:spacing w:line="336" w:lineRule="auto"/>
        <w:rPr>
          <w:rFonts w:ascii="Gill Sans MT" w:eastAsia="Cabin" w:hAnsi="Gill Sans MT" w:cs="Cabin"/>
        </w:rPr>
      </w:pPr>
    </w:p>
    <w:p w:rsidR="007D656C" w:rsidRPr="007D656C"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 xml:space="preserve">Connected to the fifth-floor ballroom Dante network via an IEX-A 16-channel input expander, </w:t>
      </w:r>
      <w:r w:rsidR="0052655A">
        <w:rPr>
          <w:rFonts w:ascii="Gill Sans MT" w:eastAsia="Cabin" w:hAnsi="Gill Sans MT" w:cs="Cabin"/>
        </w:rPr>
        <w:t>Teo</w:t>
      </w:r>
      <w:r w:rsidR="00007EDD">
        <w:rPr>
          <w:rFonts w:ascii="Gill Sans MT" w:eastAsia="Cabin" w:hAnsi="Gill Sans MT" w:cs="Cabin"/>
        </w:rPr>
        <w:t xml:space="preserve"> </w:t>
      </w:r>
      <w:r w:rsidRPr="007D656C">
        <w:rPr>
          <w:rFonts w:ascii="Gill Sans MT" w:eastAsia="Cabin" w:hAnsi="Gill Sans MT" w:cs="Cabin"/>
        </w:rPr>
        <w:t>said, "With the myMix system, we were able to eliminate the need for stage monitors, making the stage quiet</w:t>
      </w:r>
      <w:r w:rsidR="004C602A">
        <w:rPr>
          <w:rFonts w:ascii="Gill Sans MT" w:eastAsia="Cabin" w:hAnsi="Gill Sans MT" w:cs="Cabin"/>
        </w:rPr>
        <w:t>er.</w:t>
      </w:r>
      <w:r w:rsidR="00B63814">
        <w:rPr>
          <w:rFonts w:ascii="Gill Sans MT" w:eastAsia="Cabin" w:hAnsi="Gill Sans MT" w:cs="Cabin"/>
        </w:rPr>
        <w:t>”</w:t>
      </w:r>
    </w:p>
    <w:p w:rsidR="007D656C" w:rsidRPr="007D656C" w:rsidRDefault="007D656C" w:rsidP="007D656C">
      <w:pPr>
        <w:pStyle w:val="Normal1"/>
        <w:shd w:val="clear" w:color="auto" w:fill="FFFFFF"/>
        <w:spacing w:line="336" w:lineRule="auto"/>
        <w:rPr>
          <w:rFonts w:ascii="Gill Sans MT" w:eastAsia="Cabin" w:hAnsi="Gill Sans MT" w:cs="Cabin"/>
        </w:rPr>
      </w:pPr>
    </w:p>
    <w:p w:rsidR="007D656C" w:rsidRPr="007D656C"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"Since myMix is easy to use and configure, it gives users the ability to control their own level</w:t>
      </w:r>
      <w:r w:rsidR="00275932">
        <w:rPr>
          <w:rFonts w:ascii="Gill Sans MT" w:eastAsia="Cabin" w:hAnsi="Gill Sans MT" w:cs="Cabin"/>
        </w:rPr>
        <w:t xml:space="preserve"> and</w:t>
      </w:r>
      <w:r w:rsidRPr="007D656C">
        <w:rPr>
          <w:rFonts w:ascii="Gill Sans MT" w:eastAsia="Cabin" w:hAnsi="Gill Sans MT" w:cs="Cabin"/>
        </w:rPr>
        <w:t xml:space="preserve"> they can also control levels of the other musicians they want to listen to without the need to commu</w:t>
      </w:r>
      <w:r w:rsidR="00582627">
        <w:rPr>
          <w:rFonts w:ascii="Gill Sans MT" w:eastAsia="Cabin" w:hAnsi="Gill Sans MT" w:cs="Cabin"/>
        </w:rPr>
        <w:t>nicate with the sound engineer</w:t>
      </w:r>
      <w:r w:rsidR="00275932">
        <w:rPr>
          <w:rFonts w:ascii="Gill Sans MT" w:eastAsia="Cabin" w:hAnsi="Gill Sans MT" w:cs="Cabin"/>
        </w:rPr>
        <w:t xml:space="preserve">,” </w:t>
      </w:r>
      <w:r w:rsidR="0052655A">
        <w:rPr>
          <w:rFonts w:ascii="Gill Sans MT" w:eastAsia="Cabin" w:hAnsi="Gill Sans MT" w:cs="Cabin"/>
        </w:rPr>
        <w:t>Teo</w:t>
      </w:r>
      <w:r w:rsidR="00007EDD">
        <w:rPr>
          <w:rFonts w:ascii="Gill Sans MT" w:eastAsia="Cabin" w:hAnsi="Gill Sans MT" w:cs="Cabin"/>
        </w:rPr>
        <w:t xml:space="preserve"> </w:t>
      </w:r>
      <w:r w:rsidR="00275932">
        <w:rPr>
          <w:rFonts w:ascii="Gill Sans MT" w:eastAsia="Cabin" w:hAnsi="Gill Sans MT" w:cs="Cabin"/>
        </w:rPr>
        <w:t>said, adding this</w:t>
      </w:r>
      <w:r w:rsidR="00582627">
        <w:rPr>
          <w:rFonts w:ascii="Gill Sans MT" w:eastAsia="Cabin" w:hAnsi="Gill Sans MT" w:cs="Cabin"/>
        </w:rPr>
        <w:t xml:space="preserve"> </w:t>
      </w:r>
      <w:r w:rsidR="00275932">
        <w:rPr>
          <w:rFonts w:ascii="Gill Sans MT" w:eastAsia="Cabin" w:hAnsi="Gill Sans MT" w:cs="Cabin"/>
        </w:rPr>
        <w:t>frees</w:t>
      </w:r>
      <w:r w:rsidRPr="007D656C">
        <w:rPr>
          <w:rFonts w:ascii="Gill Sans MT" w:eastAsia="Cabin" w:hAnsi="Gill Sans MT" w:cs="Cabin"/>
        </w:rPr>
        <w:t xml:space="preserve"> up the RHC engineer to focus on other aspects of the AV system during Sunday services.</w:t>
      </w:r>
    </w:p>
    <w:p w:rsidR="007D656C" w:rsidRPr="007D656C" w:rsidRDefault="007D656C" w:rsidP="007D656C">
      <w:pPr>
        <w:pStyle w:val="Normal1"/>
        <w:shd w:val="clear" w:color="auto" w:fill="FFFFFF"/>
        <w:spacing w:line="336" w:lineRule="auto"/>
        <w:rPr>
          <w:rFonts w:ascii="Gill Sans MT" w:eastAsia="Cabin" w:hAnsi="Gill Sans MT" w:cs="Cabin"/>
        </w:rPr>
      </w:pPr>
    </w:p>
    <w:p w:rsidR="007D656C" w:rsidRPr="007D656C" w:rsidRDefault="00A45C2E" w:rsidP="007D656C">
      <w:pPr>
        <w:pStyle w:val="Normal1"/>
        <w:shd w:val="clear" w:color="auto" w:fill="FFFFFF"/>
        <w:spacing w:line="336" w:lineRule="auto"/>
        <w:rPr>
          <w:rFonts w:ascii="Gill Sans MT" w:eastAsia="Cabin" w:hAnsi="Gill Sans MT" w:cs="Cabin"/>
        </w:rPr>
      </w:pPr>
      <w:r>
        <w:rPr>
          <w:rFonts w:ascii="Gill Sans MT" w:eastAsia="Cabin" w:hAnsi="Gill Sans MT" w:cs="Cabin"/>
          <w:noProof/>
          <w:lang w:eastAsia="zh-CN"/>
        </w:rPr>
        <w:drawing>
          <wp:anchor distT="0" distB="0" distL="114300" distR="114300" simplePos="0" relativeHeight="251664384" behindDoc="0" locked="0" layoutInCell="1" allowOverlap="1">
            <wp:simplePos x="0" y="0"/>
            <wp:positionH relativeFrom="column">
              <wp:posOffset>2928620</wp:posOffset>
            </wp:positionH>
            <wp:positionV relativeFrom="paragraph">
              <wp:posOffset>49530</wp:posOffset>
            </wp:positionV>
            <wp:extent cx="2876550" cy="1915795"/>
            <wp:effectExtent l="0" t="0" r="0" b="0"/>
            <wp:wrapTight wrapText="bothSides">
              <wp:wrapPolygon edited="0">
                <wp:start x="0" y="0"/>
                <wp:lineTo x="0" y="21478"/>
                <wp:lineTo x="21552" y="21478"/>
                <wp:lineTo x="21552" y="0"/>
                <wp:lineTo x="0" y="0"/>
              </wp:wrapPolygon>
            </wp:wrapTight>
            <wp:docPr id="5" name="Picture 3" descr="katiekailus:Users:jennydomine:Desktop:lan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lance4.jpg"/>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87655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6C" w:rsidRPr="007D656C">
        <w:rPr>
          <w:rFonts w:ascii="Gill Sans MT" w:eastAsia="Cabin" w:hAnsi="Gill Sans MT" w:cs="Cabin"/>
        </w:rPr>
        <w:t xml:space="preserve">In addition, </w:t>
      </w:r>
      <w:r w:rsidR="0052655A">
        <w:rPr>
          <w:rFonts w:ascii="Gill Sans MT" w:eastAsia="Cabin" w:hAnsi="Gill Sans MT" w:cs="Cabin"/>
        </w:rPr>
        <w:t>Teo</w:t>
      </w:r>
      <w:r w:rsidR="00007EDD">
        <w:rPr>
          <w:rFonts w:ascii="Gill Sans MT" w:eastAsia="Cabin" w:hAnsi="Gill Sans MT" w:cs="Cabin"/>
        </w:rPr>
        <w:t xml:space="preserve"> </w:t>
      </w:r>
      <w:r w:rsidR="007D656C" w:rsidRPr="007D656C">
        <w:rPr>
          <w:rFonts w:ascii="Gill Sans MT" w:eastAsia="Cabin" w:hAnsi="Gill Sans MT" w:cs="Cabin"/>
        </w:rPr>
        <w:t xml:space="preserve">said </w:t>
      </w:r>
      <w:r w:rsidR="00400CBF">
        <w:rPr>
          <w:rFonts w:ascii="Gill Sans MT" w:eastAsia="Cabin" w:hAnsi="Gill Sans MT" w:cs="Cabin"/>
        </w:rPr>
        <w:t xml:space="preserve">that </w:t>
      </w:r>
      <w:r w:rsidR="007D656C" w:rsidRPr="007D656C">
        <w:rPr>
          <w:rFonts w:ascii="Gill Sans MT" w:eastAsia="Cabin" w:hAnsi="Gill Sans MT" w:cs="Cabin"/>
        </w:rPr>
        <w:t xml:space="preserve">the RHC musical ensemble has further benefitted from myMix using the technology's recording and playback feature, which lets users record rehearsals and performances as 24-bit .wav files and then listen back immediately, providing a quick reference for how the practice and performance of their repertoire sounds overall. </w:t>
      </w:r>
    </w:p>
    <w:p w:rsidR="007D656C" w:rsidRPr="007D656C" w:rsidRDefault="007D656C" w:rsidP="007D656C">
      <w:pPr>
        <w:pStyle w:val="Normal1"/>
        <w:shd w:val="clear" w:color="auto" w:fill="FFFFFF"/>
        <w:spacing w:line="336" w:lineRule="auto"/>
        <w:rPr>
          <w:rFonts w:ascii="Gill Sans MT" w:eastAsia="Cabin" w:hAnsi="Gill Sans MT" w:cs="Cabin"/>
        </w:rPr>
      </w:pPr>
    </w:p>
    <w:p w:rsidR="007F68FE" w:rsidRPr="00502CA7" w:rsidRDefault="007D656C" w:rsidP="007D656C">
      <w:pPr>
        <w:pStyle w:val="Normal1"/>
        <w:shd w:val="clear" w:color="auto" w:fill="FFFFFF"/>
        <w:spacing w:line="336" w:lineRule="auto"/>
        <w:rPr>
          <w:rFonts w:ascii="Gill Sans MT" w:eastAsia="Cabin" w:hAnsi="Gill Sans MT" w:cs="Cabin"/>
        </w:rPr>
      </w:pPr>
      <w:r w:rsidRPr="007D656C">
        <w:rPr>
          <w:rFonts w:ascii="Gill Sans MT" w:eastAsia="Cabin" w:hAnsi="Gill Sans MT" w:cs="Cabin"/>
        </w:rPr>
        <w:t>Now, with an updated sound system, featuring myMix monitoring technology, and a well-established routine for setting up and taking down its mobile stage, lighting and AV equipment, RHC is ready to continue holding its worship services in the Furama City Centre Hotel for the immediate future, indefinitely.</w:t>
      </w:r>
    </w:p>
    <w:p w:rsidR="007F68FE" w:rsidRDefault="007F68FE" w:rsidP="00146C5E">
      <w:pPr>
        <w:pStyle w:val="Normal1"/>
        <w:shd w:val="clear" w:color="auto" w:fill="FFFFFF"/>
        <w:spacing w:line="336" w:lineRule="auto"/>
        <w:rPr>
          <w:rFonts w:ascii="Gill Sans MT" w:eastAsia="Cabin" w:hAnsi="Gill Sans MT" w:cs="Cabin"/>
          <w:b/>
        </w:rPr>
      </w:pPr>
    </w:p>
    <w:p w:rsidR="00566E82" w:rsidRPr="00165406" w:rsidRDefault="00036B80" w:rsidP="00146C5E">
      <w:pPr>
        <w:pStyle w:val="Normal1"/>
        <w:shd w:val="clear" w:color="auto" w:fill="FFFFFF"/>
        <w:spacing w:line="336" w:lineRule="auto"/>
        <w:rPr>
          <w:rFonts w:ascii="Gill Sans MT" w:eastAsia="Cabin" w:hAnsi="Gill Sans MT" w:cs="Cabin"/>
        </w:rPr>
      </w:pPr>
      <w:r w:rsidRPr="00165406">
        <w:rPr>
          <w:rFonts w:ascii="Gill Sans MT" w:eastAsia="Cabin" w:hAnsi="Gill Sans MT" w:cs="Cabin"/>
        </w:rPr>
        <w:t xml:space="preserve">For more information, visit </w:t>
      </w:r>
      <w:hyperlink r:id="rId9">
        <w:r w:rsidRPr="00165406">
          <w:rPr>
            <w:rFonts w:ascii="Gill Sans MT" w:eastAsia="Cabin" w:hAnsi="Gill Sans MT" w:cs="Cabin"/>
            <w:u w:val="single"/>
          </w:rPr>
          <w:t>mymixaudio.com</w:t>
        </w:r>
      </w:hyperlink>
      <w:r w:rsidRPr="00165406">
        <w:rPr>
          <w:rFonts w:ascii="Gill Sans MT" w:eastAsia="Cabin" w:hAnsi="Gill Sans MT" w:cs="Cabin"/>
        </w:rPr>
        <w:t>.</w:t>
      </w:r>
    </w:p>
    <w:p w:rsidR="00566E82" w:rsidRPr="00165406" w:rsidRDefault="00566E8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p>
    <w:p w:rsidR="00566E82" w:rsidRPr="00165406" w:rsidRDefault="00036B80">
      <w:pPr>
        <w:pStyle w:val="Normal1"/>
        <w:shd w:val="clear" w:color="auto" w:fill="FFFFFF"/>
        <w:rPr>
          <w:rFonts w:ascii="Gill Sans MT" w:eastAsia="Cabin" w:hAnsi="Gill Sans MT" w:cs="Cabin"/>
          <w:b/>
        </w:rPr>
      </w:pPr>
      <w:r w:rsidRPr="00165406">
        <w:rPr>
          <w:rFonts w:ascii="Gill Sans MT" w:eastAsia="Cabin" w:hAnsi="Gill Sans MT" w:cs="Cabin"/>
          <w:b/>
        </w:rPr>
        <w:t>About myMix</w:t>
      </w:r>
    </w:p>
    <w:p w:rsidR="00566E82" w:rsidRPr="00165406" w:rsidRDefault="00036B80">
      <w:pPr>
        <w:pStyle w:val="Normal1"/>
        <w:shd w:val="clear" w:color="auto" w:fill="FFFFFF"/>
        <w:rPr>
          <w:rFonts w:ascii="Gill Sans MT" w:eastAsia="Cabin" w:hAnsi="Gill Sans MT" w:cs="Cabin"/>
        </w:rPr>
      </w:pPr>
      <w:r w:rsidRPr="00165406">
        <w:rPr>
          <w:rFonts w:ascii="Gill Sans MT" w:eastAsia="Cabin" w:hAnsi="Gill Sans MT" w:cs="Cabin"/>
        </w:rPr>
        <w:t>Part of the Synthax family, the North American distributor for RME, myMix is a personal monitor mixing and recording system featuring local network inputs and can operate either self-contained or integrated with any analog or digital mixing consoles. Thanks to its ease of use, the myMix is ideal for on-stage performances, studio monitoring as well as installed applications such as houses of worship.</w:t>
      </w:r>
    </w:p>
    <w:p w:rsidR="00566E82" w:rsidRPr="00165406" w:rsidRDefault="00566E82">
      <w:pPr>
        <w:pStyle w:val="Normal1"/>
        <w:shd w:val="clear" w:color="auto" w:fill="FFFFFF"/>
        <w:rPr>
          <w:rFonts w:ascii="Gill Sans MT" w:eastAsia="Cabin" w:hAnsi="Gill Sans MT" w:cs="Cabin"/>
        </w:rPr>
      </w:pPr>
    </w:p>
    <w:p w:rsidR="00566E82" w:rsidRPr="00165406" w:rsidRDefault="00566E82">
      <w:pPr>
        <w:pStyle w:val="Normal1"/>
        <w:shd w:val="clear" w:color="auto" w:fill="FFFFFF"/>
        <w:rPr>
          <w:rFonts w:ascii="Gill Sans MT" w:eastAsia="Cabin" w:hAnsi="Gill Sans MT" w:cs="Cabin"/>
        </w:rPr>
      </w:pPr>
    </w:p>
    <w:p w:rsidR="00566E82" w:rsidRPr="00165406" w:rsidRDefault="00036B80">
      <w:pPr>
        <w:pStyle w:val="Normal1"/>
        <w:spacing w:before="2" w:after="2"/>
        <w:rPr>
          <w:rFonts w:ascii="Gill Sans MT" w:eastAsia="Cabin" w:hAnsi="Gill Sans MT" w:cs="Cabin"/>
          <w:b/>
          <w:sz w:val="22"/>
          <w:szCs w:val="22"/>
        </w:rPr>
      </w:pPr>
      <w:r w:rsidRPr="00165406">
        <w:rPr>
          <w:rFonts w:ascii="Gill Sans MT" w:eastAsia="Cabin" w:hAnsi="Gill Sans MT" w:cs="Cabin"/>
          <w:b/>
          <w:sz w:val="22"/>
          <w:szCs w:val="22"/>
        </w:rPr>
        <w:t>Media Contacts: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Katie Kailus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(630) 319-5226</w:t>
      </w:r>
    </w:p>
    <w:p w:rsidR="00566E82" w:rsidRPr="00165406" w:rsidRDefault="007664D3">
      <w:pPr>
        <w:pStyle w:val="Normal1"/>
        <w:spacing w:before="2" w:after="2"/>
        <w:rPr>
          <w:rFonts w:ascii="Gill Sans MT" w:eastAsia="Cabin" w:hAnsi="Gill Sans MT" w:cs="Cabin"/>
          <w:sz w:val="22"/>
          <w:szCs w:val="22"/>
        </w:rPr>
      </w:pPr>
      <w:hyperlink r:id="rId10">
        <w:r w:rsidR="00036B80" w:rsidRPr="00165406">
          <w:rPr>
            <w:rFonts w:ascii="Gill Sans MT" w:eastAsia="Cabin" w:hAnsi="Gill Sans MT" w:cs="Cabin"/>
            <w:sz w:val="22"/>
            <w:szCs w:val="22"/>
            <w:u w:val="single"/>
          </w:rPr>
          <w:t>katie@hummingbirdmedia.com</w:t>
        </w:r>
      </w:hyperlink>
    </w:p>
    <w:p w:rsidR="00566E82" w:rsidRPr="00165406" w:rsidRDefault="00566E82">
      <w:pPr>
        <w:pStyle w:val="Normal1"/>
        <w:spacing w:before="1" w:after="1"/>
        <w:rPr>
          <w:rFonts w:ascii="Gill Sans MT" w:eastAsia="Cabin" w:hAnsi="Gill Sans MT" w:cs="Cabin"/>
          <w:sz w:val="22"/>
          <w:szCs w:val="22"/>
        </w:rPr>
      </w:pPr>
    </w:p>
    <w:p w:rsidR="00566E82" w:rsidRPr="00165406" w:rsidRDefault="00566E82">
      <w:pPr>
        <w:pStyle w:val="Normal1"/>
        <w:spacing w:before="1" w:after="1"/>
        <w:rPr>
          <w:rFonts w:ascii="Gill Sans MT" w:eastAsia="Cabin" w:hAnsi="Gill Sans MT" w:cs="Cabin"/>
          <w:sz w:val="22"/>
          <w:szCs w:val="22"/>
        </w:rPr>
      </w:pP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Jeff Touzeau</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(914) 602 2913</w:t>
      </w:r>
    </w:p>
    <w:p w:rsidR="00566E82" w:rsidRPr="00165406" w:rsidRDefault="007664D3">
      <w:pPr>
        <w:pStyle w:val="Normal1"/>
        <w:spacing w:before="2" w:after="2"/>
        <w:rPr>
          <w:rFonts w:ascii="Gill Sans MT" w:eastAsia="Cabin" w:hAnsi="Gill Sans MT" w:cs="Cabin"/>
          <w:sz w:val="22"/>
          <w:szCs w:val="22"/>
        </w:rPr>
      </w:pPr>
      <w:hyperlink r:id="rId11">
        <w:r w:rsidR="00036B80" w:rsidRPr="00165406">
          <w:rPr>
            <w:rFonts w:ascii="Gill Sans MT" w:eastAsia="Cabin" w:hAnsi="Gill Sans MT" w:cs="Cabin"/>
            <w:sz w:val="22"/>
            <w:szCs w:val="22"/>
            <w:u w:val="single"/>
          </w:rPr>
          <w:t>jeff@hummingbirdmedia.com</w:t>
        </w:r>
      </w:hyperlink>
    </w:p>
    <w:p w:rsidR="00566E82" w:rsidRDefault="00566E82">
      <w:pPr>
        <w:pStyle w:val="Normal1"/>
        <w:spacing w:before="2" w:after="2"/>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sectPr w:rsidR="00566E82" w:rsidSect="00566E82">
      <w:pgSz w:w="12240" w:h="15840"/>
      <w:pgMar w:top="1440" w:right="162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bin">
    <w:altName w:val="Arial"/>
    <w:panose1 w:val="020B0604020202020204"/>
    <w:charset w:val="4D"/>
    <w:family w:val="auto"/>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82"/>
    <w:rsid w:val="00007EDD"/>
    <w:rsid w:val="00036B80"/>
    <w:rsid w:val="000A6034"/>
    <w:rsid w:val="000F7B6A"/>
    <w:rsid w:val="00113199"/>
    <w:rsid w:val="00136D25"/>
    <w:rsid w:val="00144E9E"/>
    <w:rsid w:val="00146C5E"/>
    <w:rsid w:val="00165406"/>
    <w:rsid w:val="00192AE2"/>
    <w:rsid w:val="002119F9"/>
    <w:rsid w:val="00242C2E"/>
    <w:rsid w:val="00275932"/>
    <w:rsid w:val="00400CBF"/>
    <w:rsid w:val="004C602A"/>
    <w:rsid w:val="004C690B"/>
    <w:rsid w:val="00502CA7"/>
    <w:rsid w:val="0052655A"/>
    <w:rsid w:val="00566E82"/>
    <w:rsid w:val="00582627"/>
    <w:rsid w:val="00616D09"/>
    <w:rsid w:val="00645165"/>
    <w:rsid w:val="00685661"/>
    <w:rsid w:val="006E564A"/>
    <w:rsid w:val="007664D3"/>
    <w:rsid w:val="0078293C"/>
    <w:rsid w:val="007B57BF"/>
    <w:rsid w:val="007D656C"/>
    <w:rsid w:val="007F68FE"/>
    <w:rsid w:val="00841D58"/>
    <w:rsid w:val="00893C40"/>
    <w:rsid w:val="00926E26"/>
    <w:rsid w:val="00934F00"/>
    <w:rsid w:val="0093773B"/>
    <w:rsid w:val="00947C2E"/>
    <w:rsid w:val="009D7604"/>
    <w:rsid w:val="00A45C2E"/>
    <w:rsid w:val="00A91599"/>
    <w:rsid w:val="00A92052"/>
    <w:rsid w:val="00AA17B9"/>
    <w:rsid w:val="00B63814"/>
    <w:rsid w:val="00BE5154"/>
    <w:rsid w:val="00C510F0"/>
    <w:rsid w:val="00D3622A"/>
    <w:rsid w:val="00D756DA"/>
    <w:rsid w:val="00DC5987"/>
    <w:rsid w:val="00E070D3"/>
    <w:rsid w:val="00E3744F"/>
    <w:rsid w:val="00E65E68"/>
    <w:rsid w:val="00E816FD"/>
    <w:rsid w:val="00E914E6"/>
    <w:rsid w:val="00F45F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39C"/>
  <w15:docId w15:val="{1F3253ED-B96E-C144-9039-335A2B7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6FD"/>
  </w:style>
  <w:style w:type="paragraph" w:styleId="Heading1">
    <w:name w:val="heading 1"/>
    <w:basedOn w:val="Normal1"/>
    <w:next w:val="Normal1"/>
    <w:rsid w:val="00566E82"/>
    <w:pPr>
      <w:keepNext/>
      <w:keepLines/>
      <w:spacing w:before="480" w:after="120"/>
      <w:outlineLvl w:val="0"/>
    </w:pPr>
    <w:rPr>
      <w:b/>
      <w:sz w:val="48"/>
      <w:szCs w:val="48"/>
    </w:rPr>
  </w:style>
  <w:style w:type="paragraph" w:styleId="Heading2">
    <w:name w:val="heading 2"/>
    <w:basedOn w:val="Normal1"/>
    <w:next w:val="Normal1"/>
    <w:rsid w:val="00566E82"/>
    <w:pPr>
      <w:keepNext/>
      <w:keepLines/>
      <w:spacing w:before="360" w:after="80"/>
      <w:outlineLvl w:val="1"/>
    </w:pPr>
    <w:rPr>
      <w:b/>
      <w:sz w:val="36"/>
      <w:szCs w:val="36"/>
    </w:rPr>
  </w:style>
  <w:style w:type="paragraph" w:styleId="Heading3">
    <w:name w:val="heading 3"/>
    <w:basedOn w:val="Normal1"/>
    <w:next w:val="Normal1"/>
    <w:rsid w:val="00566E82"/>
    <w:pPr>
      <w:keepNext/>
      <w:keepLines/>
      <w:spacing w:before="280" w:after="80"/>
      <w:outlineLvl w:val="2"/>
    </w:pPr>
    <w:rPr>
      <w:b/>
      <w:sz w:val="28"/>
      <w:szCs w:val="28"/>
    </w:rPr>
  </w:style>
  <w:style w:type="paragraph" w:styleId="Heading4">
    <w:name w:val="heading 4"/>
    <w:basedOn w:val="Normal1"/>
    <w:next w:val="Normal1"/>
    <w:rsid w:val="00566E82"/>
    <w:pPr>
      <w:spacing w:before="100" w:after="100"/>
      <w:outlineLvl w:val="3"/>
    </w:pPr>
    <w:rPr>
      <w:rFonts w:ascii="Times New Roman" w:eastAsia="Times New Roman" w:hAnsi="Times New Roman" w:cs="Times New Roman"/>
      <w:b/>
    </w:rPr>
  </w:style>
  <w:style w:type="paragraph" w:styleId="Heading5">
    <w:name w:val="heading 5"/>
    <w:basedOn w:val="Normal1"/>
    <w:next w:val="Normal1"/>
    <w:rsid w:val="00566E82"/>
    <w:pPr>
      <w:keepNext/>
      <w:keepLines/>
      <w:spacing w:before="220" w:after="40"/>
      <w:outlineLvl w:val="4"/>
    </w:pPr>
    <w:rPr>
      <w:b/>
      <w:sz w:val="22"/>
      <w:szCs w:val="22"/>
    </w:rPr>
  </w:style>
  <w:style w:type="paragraph" w:styleId="Heading6">
    <w:name w:val="heading 6"/>
    <w:basedOn w:val="Normal1"/>
    <w:next w:val="Normal1"/>
    <w:rsid w:val="00566E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6E82"/>
  </w:style>
  <w:style w:type="paragraph" w:styleId="Title">
    <w:name w:val="Title"/>
    <w:basedOn w:val="Normal1"/>
    <w:next w:val="Normal1"/>
    <w:rsid w:val="00566E82"/>
    <w:pPr>
      <w:keepNext/>
      <w:keepLines/>
      <w:spacing w:before="480" w:after="120"/>
    </w:pPr>
    <w:rPr>
      <w:b/>
      <w:sz w:val="72"/>
      <w:szCs w:val="72"/>
    </w:rPr>
  </w:style>
  <w:style w:type="paragraph" w:styleId="Subtitle">
    <w:name w:val="Subtitle"/>
    <w:basedOn w:val="Normal1"/>
    <w:next w:val="Normal1"/>
    <w:rsid w:val="00566E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5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ipoff.alexis@gmail.com" TargetMode="External"/><Relationship Id="rId5" Type="http://schemas.openxmlformats.org/officeDocument/2006/relationships/image" Target="media/image2.jpeg"/><Relationship Id="rId10" Type="http://schemas.openxmlformats.org/officeDocument/2006/relationships/hyperlink" Target="mailto:lipoff.alexis@gmail.com" TargetMode="External"/><Relationship Id="rId4" Type="http://schemas.openxmlformats.org/officeDocument/2006/relationships/image" Target="media/image1.jpeg"/><Relationship Id="rId9" Type="http://schemas.openxmlformats.org/officeDocument/2006/relationships/hyperlink" Target="http://mymix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Katie Kailus</cp:lastModifiedBy>
  <cp:revision>4</cp:revision>
  <cp:lastPrinted>2019-02-25T18:18:00Z</cp:lastPrinted>
  <dcterms:created xsi:type="dcterms:W3CDTF">2019-02-26T01:57:00Z</dcterms:created>
  <dcterms:modified xsi:type="dcterms:W3CDTF">2019-03-06T16:59:00Z</dcterms:modified>
</cp:coreProperties>
</file>