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du="http://schemas.microsoft.com/office/word/2023/wordml/word16du" mc:Ignorable="w14 w15 w16se w16cid w16 w16cex w16sdtdh wp14">
  <w:body>
    <w:p w:rsidR="2EC0A8BE" w:rsidP="66E26189" w:rsidRDefault="2EC0A8BE" w14:paraId="29CCD589" w14:textId="06E177A5">
      <w:pPr>
        <w:pStyle w:val="Normal"/>
        <w:bidi w:val="0"/>
        <w:spacing w:before="240" w:beforeAutospacing="off" w:after="240" w:afterAutospacing="off"/>
        <w:jc w:val="center"/>
        <w:rPr>
          <w:rFonts w:ascii="Arial" w:hAnsi="Arial" w:eastAsia="Arial" w:cs="Arial"/>
          <w:noProof w:val="0"/>
          <w:color w:val="auto"/>
          <w:sz w:val="32"/>
          <w:szCs w:val="32"/>
          <w:lang w:val="es-MX" w:eastAsia="ja-JP" w:bidi="ar-SA"/>
        </w:rPr>
      </w:pPr>
      <w:r w:rsidRPr="66E26189" w:rsidR="2EC0A8BE">
        <w:rPr>
          <w:rFonts w:ascii="Arial" w:hAnsi="Arial" w:eastAsia="Arial" w:cs="Arial"/>
          <w:noProof w:val="0"/>
          <w:color w:val="auto"/>
          <w:sz w:val="32"/>
          <w:szCs w:val="32"/>
          <w:lang w:val="es-MX" w:eastAsia="ja-JP" w:bidi="ar-SA"/>
        </w:rPr>
        <w:t>Ready, Set, Gift: la guía definitiva para regalar skincare con propósito</w:t>
      </w:r>
    </w:p>
    <w:p w:rsidR="2EC0A8BE" w:rsidP="66E26189" w:rsidRDefault="2EC0A8BE" w14:paraId="3842310C" w14:textId="6566501B">
      <w:pPr>
        <w:pStyle w:val="Normal"/>
        <w:bidi w:val="0"/>
        <w:spacing w:before="240" w:beforeAutospacing="off" w:after="240" w:afterAutospacing="off"/>
        <w:jc w:val="center"/>
        <w:rPr>
          <w:rFonts w:ascii="Arial" w:hAnsi="Arial" w:eastAsia="Arial" w:cs="Arial"/>
          <w:noProof w:val="0"/>
          <w:sz w:val="22"/>
          <w:szCs w:val="22"/>
          <w:lang w:val="es-MX"/>
        </w:rPr>
      </w:pPr>
      <w:r w:rsidR="2EC0A8BE">
        <w:rPr/>
        <w:t>Descubre los sets que combinan ingredientes icónicos, resultados visibles y la filosofía de transparencia radical</w:t>
      </w:r>
    </w:p>
    <w:p w:rsidR="59A596C5" w:rsidP="59A596C5" w:rsidRDefault="59A596C5" w14:paraId="35A45C2D" w14:textId="255C2A12">
      <w:pPr>
        <w:pStyle w:val="Normal"/>
        <w:bidi w:val="0"/>
        <w:spacing w:before="240" w:beforeAutospacing="off" w:after="240" w:afterAutospacing="off"/>
        <w:jc w:val="center"/>
        <w:rPr>
          <w:rFonts w:ascii="Arial" w:hAnsi="Arial" w:eastAsia="Arial" w:cs="Arial"/>
          <w:noProof w:val="0"/>
          <w:sz w:val="22"/>
          <w:szCs w:val="22"/>
          <w:lang w:val="es-MX"/>
        </w:rPr>
      </w:pPr>
    </w:p>
    <w:p w:rsidR="5830BEF3" w:rsidP="66E26189" w:rsidRDefault="5830BEF3" w14:paraId="3BF3F3DB" w14:textId="6E6CE182">
      <w:pPr>
        <w:spacing w:before="240" w:beforeAutospacing="off" w:after="240" w:afterAutospacing="off"/>
        <w:jc w:val="both"/>
        <w:rPr>
          <w:rFonts w:ascii="Arial" w:hAnsi="Arial" w:eastAsia="Arial" w:cs="Arial"/>
          <w:noProof w:val="0"/>
          <w:sz w:val="22"/>
          <w:szCs w:val="22"/>
          <w:lang w:val="es-MX"/>
        </w:rPr>
      </w:pPr>
      <w:r w:rsidRPr="17171779" w:rsidR="576D8D37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 xml:space="preserve">Ciudad de México, a </w:t>
      </w:r>
      <w:r w:rsidRPr="17171779" w:rsidR="7540932F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 xml:space="preserve">25 </w:t>
      </w:r>
      <w:r w:rsidRPr="17171779" w:rsidR="576D8D37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 xml:space="preserve">de </w:t>
      </w:r>
      <w:r w:rsidRPr="17171779" w:rsidR="2B00FF6A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 xml:space="preserve">Noviembre </w:t>
      </w:r>
      <w:r w:rsidRPr="17171779" w:rsidR="059D4EA1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2025 –</w:t>
      </w:r>
      <w:r w:rsidRPr="17171779" w:rsidR="059D4EA1">
        <w:rPr>
          <w:rFonts w:ascii="Arial" w:hAnsi="Arial" w:eastAsia="Arial" w:cs="Arial"/>
          <w:b w:val="0"/>
          <w:bCs w:val="0"/>
          <w:noProof w:val="0"/>
          <w:color w:val="auto"/>
          <w:sz w:val="22"/>
          <w:szCs w:val="22"/>
          <w:lang w:val="es-MX"/>
        </w:rPr>
        <w:t xml:space="preserve"> </w:t>
      </w:r>
      <w:r w:rsidRPr="17171779" w:rsidR="2BC7879A">
        <w:rPr>
          <w:rFonts w:ascii="Arial" w:hAnsi="Arial" w:eastAsia="Arial" w:cs="Arial"/>
          <w:b w:val="0"/>
          <w:bCs w:val="0"/>
          <w:noProof w:val="0"/>
          <w:color w:val="auto"/>
          <w:sz w:val="22"/>
          <w:szCs w:val="22"/>
          <w:lang w:val="es-MX"/>
        </w:rPr>
        <w:t xml:space="preserve">Esta temporada, </w:t>
      </w:r>
      <w:r w:rsidRPr="17171779" w:rsidR="2BC7879A">
        <w:rPr>
          <w:rFonts w:ascii="Arial" w:hAnsi="Arial" w:eastAsia="Arial" w:cs="Arial"/>
          <w:b w:val="0"/>
          <w:bCs w:val="0"/>
          <w:noProof w:val="0"/>
          <w:color w:val="auto"/>
          <w:sz w:val="22"/>
          <w:szCs w:val="22"/>
          <w:lang w:val="es-MX"/>
        </w:rPr>
        <w:t>The</w:t>
      </w:r>
      <w:r w:rsidRPr="17171779" w:rsidR="2BC7879A">
        <w:rPr>
          <w:rFonts w:ascii="Arial" w:hAnsi="Arial" w:eastAsia="Arial" w:cs="Arial"/>
          <w:b w:val="0"/>
          <w:bCs w:val="0"/>
          <w:noProof w:val="0"/>
          <w:color w:val="auto"/>
          <w:sz w:val="22"/>
          <w:szCs w:val="22"/>
          <w:lang w:val="es-MX"/>
        </w:rPr>
        <w:t xml:space="preserve"> </w:t>
      </w:r>
      <w:r w:rsidRPr="17171779" w:rsidR="2BC7879A">
        <w:rPr>
          <w:rFonts w:ascii="Arial" w:hAnsi="Arial" w:eastAsia="Arial" w:cs="Arial"/>
          <w:b w:val="0"/>
          <w:bCs w:val="0"/>
          <w:noProof w:val="0"/>
          <w:color w:val="auto"/>
          <w:sz w:val="22"/>
          <w:szCs w:val="22"/>
          <w:lang w:val="es-MX"/>
        </w:rPr>
        <w:t>Ordinary</w:t>
      </w:r>
      <w:r w:rsidRPr="17171779" w:rsidR="2BC7879A">
        <w:rPr>
          <w:rFonts w:ascii="Arial" w:hAnsi="Arial" w:eastAsia="Arial" w:cs="Arial"/>
          <w:b w:val="0"/>
          <w:bCs w:val="0"/>
          <w:noProof w:val="0"/>
          <w:color w:val="auto"/>
          <w:sz w:val="22"/>
          <w:szCs w:val="22"/>
          <w:lang w:val="es-MX"/>
        </w:rPr>
        <w:t xml:space="preserve"> celebra el arte de regalar con una selección de sets diseñados para cada tipo de piel, rutina y momento. Desde los íconos más queridos hasta lanzamientos exclusivos, cada uno combina eficacia científica, transparencia y belleza funcional — tres valores que definen a la marca.</w:t>
      </w:r>
    </w:p>
    <w:p w:rsidR="099BBC84" w:rsidP="66E26189" w:rsidRDefault="099BBC84" w14:paraId="168E1B9B" w14:textId="5F3E5015">
      <w:pPr>
        <w:pStyle w:val="Normal"/>
        <w:suppressLineNumbers w:val="0"/>
        <w:bidi w:val="0"/>
        <w:spacing w:before="240" w:beforeAutospacing="off" w:after="240" w:afterAutospacing="off" w:line="276" w:lineRule="auto"/>
        <w:ind w:left="0" w:right="0"/>
        <w:jc w:val="both"/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</w:pPr>
      <w:r w:rsidRPr="66E26189" w:rsidR="099BBC8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Te compartimos tus nuevos musts para esta Holiday Season:</w:t>
      </w:r>
    </w:p>
    <w:p w:rsidR="099BBC84" w:rsidP="66E26189" w:rsidRDefault="099BBC84" w14:paraId="26077B1B" w14:textId="09B21D7D">
      <w:pPr>
        <w:pStyle w:val="ListParagraph"/>
        <w:numPr>
          <w:ilvl w:val="0"/>
          <w:numId w:val="23"/>
        </w:numPr>
        <w:spacing w:before="240" w:beforeAutospacing="off" w:after="240" w:afterAutospacing="off"/>
        <w:jc w:val="both"/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n-US"/>
        </w:rPr>
      </w:pPr>
      <w:r w:rsidRPr="66E26189" w:rsidR="099BBC8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n-US"/>
        </w:rPr>
        <w:t xml:space="preserve">The Mini Icons Set — Disponible </w:t>
      </w:r>
      <w:r w:rsidRPr="66E26189" w:rsidR="099BBC8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n-US"/>
        </w:rPr>
        <w:t>en</w:t>
      </w:r>
      <w:r w:rsidRPr="66E26189" w:rsidR="099BBC8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n-US"/>
        </w:rPr>
        <w:t xml:space="preserve"> </w:t>
      </w:r>
      <w:r w:rsidRPr="66E26189" w:rsidR="099BBC8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n-US"/>
        </w:rPr>
        <w:t>todos</w:t>
      </w:r>
      <w:r w:rsidRPr="66E26189" w:rsidR="099BBC8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n-US"/>
        </w:rPr>
        <w:t xml:space="preserve"> </w:t>
      </w:r>
      <w:r w:rsidRPr="66E26189" w:rsidR="099BBC8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n-US"/>
        </w:rPr>
        <w:t>los</w:t>
      </w:r>
      <w:r w:rsidRPr="66E26189" w:rsidR="099BBC8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n-US"/>
        </w:rPr>
        <w:t xml:space="preserve"> retailers</w:t>
      </w:r>
    </w:p>
    <w:p w:rsidR="099BBC84" w:rsidP="66E26189" w:rsidRDefault="099BBC84" w14:paraId="46A19A40" w14:textId="1216D2DB">
      <w:pPr>
        <w:pStyle w:val="ListParagraph"/>
        <w:spacing w:before="240" w:beforeAutospacing="off" w:after="240" w:afterAutospacing="off"/>
        <w:ind w:left="720"/>
        <w:jc w:val="both"/>
        <w:rPr>
          <w:rFonts w:ascii="Arial" w:hAnsi="Arial" w:eastAsia="Arial" w:cs="Arial"/>
          <w:b w:val="0"/>
          <w:bCs w:val="0"/>
          <w:noProof w:val="0"/>
          <w:color w:val="auto"/>
          <w:sz w:val="22"/>
          <w:szCs w:val="22"/>
          <w:lang w:val="es-MX"/>
        </w:rPr>
      </w:pPr>
      <w:r w:rsidRPr="66E26189" w:rsidR="099BBC84">
        <w:rPr>
          <w:rFonts w:ascii="Arial" w:hAnsi="Arial" w:eastAsia="Arial" w:cs="Arial"/>
          <w:b w:val="0"/>
          <w:bCs w:val="0"/>
          <w:noProof w:val="0"/>
          <w:color w:val="auto"/>
          <w:sz w:val="22"/>
          <w:szCs w:val="22"/>
          <w:lang w:val="es-MX"/>
        </w:rPr>
        <w:t xml:space="preserve">Tres de los productos más icónicos de </w:t>
      </w:r>
      <w:r w:rsidRPr="66E26189" w:rsidR="099BBC8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The</w:t>
      </w:r>
      <w:r w:rsidRPr="66E26189" w:rsidR="099BBC8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 xml:space="preserve"> </w:t>
      </w:r>
      <w:r w:rsidRPr="66E26189" w:rsidR="099BBC8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Ordinary</w:t>
      </w:r>
      <w:r w:rsidRPr="66E26189" w:rsidR="099BBC84">
        <w:rPr>
          <w:rFonts w:ascii="Arial" w:hAnsi="Arial" w:eastAsia="Arial" w:cs="Arial"/>
          <w:b w:val="0"/>
          <w:bCs w:val="0"/>
          <w:noProof w:val="0"/>
          <w:color w:val="auto"/>
          <w:sz w:val="22"/>
          <w:szCs w:val="22"/>
          <w:lang w:val="es-MX"/>
        </w:rPr>
        <w:t xml:space="preserve">, en formato práctico y listo para viajar, incluye el </w:t>
      </w:r>
      <w:r w:rsidRPr="66E26189" w:rsidR="099BBC84">
        <w:rPr>
          <w:rFonts w:ascii="Arial" w:hAnsi="Arial" w:eastAsia="Arial" w:cs="Arial"/>
          <w:b w:val="1"/>
          <w:bCs w:val="1"/>
          <w:i w:val="1"/>
          <w:iCs w:val="1"/>
          <w:noProof w:val="0"/>
          <w:color w:val="auto"/>
          <w:sz w:val="22"/>
          <w:szCs w:val="22"/>
          <w:lang w:val="es-MX"/>
        </w:rPr>
        <w:t>Glycolic</w:t>
      </w:r>
      <w:r w:rsidRPr="66E26189" w:rsidR="099BBC84">
        <w:rPr>
          <w:rFonts w:ascii="Arial" w:hAnsi="Arial" w:eastAsia="Arial" w:cs="Arial"/>
          <w:b w:val="1"/>
          <w:bCs w:val="1"/>
          <w:i w:val="1"/>
          <w:iCs w:val="1"/>
          <w:noProof w:val="0"/>
          <w:color w:val="auto"/>
          <w:sz w:val="22"/>
          <w:szCs w:val="22"/>
          <w:lang w:val="es-MX"/>
        </w:rPr>
        <w:t xml:space="preserve"> </w:t>
      </w:r>
      <w:r w:rsidRPr="66E26189" w:rsidR="099BBC84">
        <w:rPr>
          <w:rFonts w:ascii="Arial" w:hAnsi="Arial" w:eastAsia="Arial" w:cs="Arial"/>
          <w:b w:val="1"/>
          <w:bCs w:val="1"/>
          <w:i w:val="1"/>
          <w:iCs w:val="1"/>
          <w:noProof w:val="0"/>
          <w:color w:val="auto"/>
          <w:sz w:val="22"/>
          <w:szCs w:val="22"/>
          <w:lang w:val="es-MX"/>
        </w:rPr>
        <w:t>Acid</w:t>
      </w:r>
      <w:r w:rsidRPr="66E26189" w:rsidR="099BBC84">
        <w:rPr>
          <w:rFonts w:ascii="Arial" w:hAnsi="Arial" w:eastAsia="Arial" w:cs="Arial"/>
          <w:b w:val="1"/>
          <w:bCs w:val="1"/>
          <w:i w:val="1"/>
          <w:iCs w:val="1"/>
          <w:noProof w:val="0"/>
          <w:color w:val="auto"/>
          <w:sz w:val="22"/>
          <w:szCs w:val="22"/>
          <w:lang w:val="es-MX"/>
        </w:rPr>
        <w:t xml:space="preserve"> 7% </w:t>
      </w:r>
      <w:r w:rsidRPr="66E26189" w:rsidR="099BBC84">
        <w:rPr>
          <w:rFonts w:ascii="Arial" w:hAnsi="Arial" w:eastAsia="Arial" w:cs="Arial"/>
          <w:b w:val="1"/>
          <w:bCs w:val="1"/>
          <w:i w:val="1"/>
          <w:iCs w:val="1"/>
          <w:noProof w:val="0"/>
          <w:color w:val="auto"/>
          <w:sz w:val="22"/>
          <w:szCs w:val="22"/>
          <w:lang w:val="es-MX"/>
        </w:rPr>
        <w:t>Exfoliating</w:t>
      </w:r>
      <w:r w:rsidRPr="66E26189" w:rsidR="099BBC84">
        <w:rPr>
          <w:rFonts w:ascii="Arial" w:hAnsi="Arial" w:eastAsia="Arial" w:cs="Arial"/>
          <w:b w:val="1"/>
          <w:bCs w:val="1"/>
          <w:i w:val="1"/>
          <w:iCs w:val="1"/>
          <w:noProof w:val="0"/>
          <w:color w:val="auto"/>
          <w:sz w:val="22"/>
          <w:szCs w:val="22"/>
          <w:lang w:val="es-MX"/>
        </w:rPr>
        <w:t xml:space="preserve"> </w:t>
      </w:r>
      <w:r w:rsidRPr="66E26189" w:rsidR="099BBC84">
        <w:rPr>
          <w:rFonts w:ascii="Arial" w:hAnsi="Arial" w:eastAsia="Arial" w:cs="Arial"/>
          <w:b w:val="1"/>
          <w:bCs w:val="1"/>
          <w:i w:val="1"/>
          <w:iCs w:val="1"/>
          <w:noProof w:val="0"/>
          <w:color w:val="auto"/>
          <w:sz w:val="22"/>
          <w:szCs w:val="22"/>
          <w:lang w:val="es-MX"/>
        </w:rPr>
        <w:t>Toner</w:t>
      </w:r>
      <w:r w:rsidRPr="66E26189" w:rsidR="099BBC84">
        <w:rPr>
          <w:rFonts w:ascii="Arial" w:hAnsi="Arial" w:eastAsia="Arial" w:cs="Arial"/>
          <w:b w:val="0"/>
          <w:bCs w:val="0"/>
          <w:noProof w:val="0"/>
          <w:color w:val="auto"/>
          <w:sz w:val="22"/>
          <w:szCs w:val="22"/>
          <w:lang w:val="es-MX"/>
        </w:rPr>
        <w:t xml:space="preserve">, </w:t>
      </w:r>
      <w:r w:rsidRPr="66E26189" w:rsidR="099BBC84">
        <w:rPr>
          <w:rFonts w:ascii="Arial" w:hAnsi="Arial" w:eastAsia="Arial" w:cs="Arial"/>
          <w:b w:val="1"/>
          <w:bCs w:val="1"/>
          <w:i w:val="1"/>
          <w:iCs w:val="1"/>
          <w:noProof w:val="0"/>
          <w:color w:val="auto"/>
          <w:sz w:val="22"/>
          <w:szCs w:val="22"/>
          <w:lang w:val="es-MX"/>
        </w:rPr>
        <w:t>Niacinamide</w:t>
      </w:r>
      <w:r w:rsidRPr="66E26189" w:rsidR="099BBC84">
        <w:rPr>
          <w:rFonts w:ascii="Arial" w:hAnsi="Arial" w:eastAsia="Arial" w:cs="Arial"/>
          <w:b w:val="1"/>
          <w:bCs w:val="1"/>
          <w:i w:val="1"/>
          <w:iCs w:val="1"/>
          <w:noProof w:val="0"/>
          <w:color w:val="auto"/>
          <w:sz w:val="22"/>
          <w:szCs w:val="22"/>
          <w:lang w:val="es-MX"/>
        </w:rPr>
        <w:t xml:space="preserve"> 10% + Zinc 1%</w:t>
      </w:r>
      <w:r w:rsidRPr="66E26189" w:rsidR="099BBC84">
        <w:rPr>
          <w:rFonts w:ascii="Arial" w:hAnsi="Arial" w:eastAsia="Arial" w:cs="Arial"/>
          <w:b w:val="0"/>
          <w:bCs w:val="0"/>
          <w:noProof w:val="0"/>
          <w:color w:val="auto"/>
          <w:sz w:val="22"/>
          <w:szCs w:val="22"/>
          <w:lang w:val="es-MX"/>
        </w:rPr>
        <w:t xml:space="preserve">, y </w:t>
      </w:r>
      <w:r w:rsidRPr="66E26189" w:rsidR="099BBC84">
        <w:rPr>
          <w:rFonts w:ascii="Arial" w:hAnsi="Arial" w:eastAsia="Arial" w:cs="Arial"/>
          <w:b w:val="1"/>
          <w:bCs w:val="1"/>
          <w:i w:val="1"/>
          <w:iCs w:val="1"/>
          <w:noProof w:val="0"/>
          <w:color w:val="auto"/>
          <w:sz w:val="22"/>
          <w:szCs w:val="22"/>
          <w:lang w:val="es-MX"/>
        </w:rPr>
        <w:t>Hyaluronic</w:t>
      </w:r>
      <w:r w:rsidRPr="66E26189" w:rsidR="099BBC84">
        <w:rPr>
          <w:rFonts w:ascii="Arial" w:hAnsi="Arial" w:eastAsia="Arial" w:cs="Arial"/>
          <w:b w:val="1"/>
          <w:bCs w:val="1"/>
          <w:i w:val="1"/>
          <w:iCs w:val="1"/>
          <w:noProof w:val="0"/>
          <w:color w:val="auto"/>
          <w:sz w:val="22"/>
          <w:szCs w:val="22"/>
          <w:lang w:val="es-MX"/>
        </w:rPr>
        <w:t xml:space="preserve"> </w:t>
      </w:r>
      <w:r w:rsidRPr="66E26189" w:rsidR="099BBC84">
        <w:rPr>
          <w:rFonts w:ascii="Arial" w:hAnsi="Arial" w:eastAsia="Arial" w:cs="Arial"/>
          <w:b w:val="1"/>
          <w:bCs w:val="1"/>
          <w:i w:val="1"/>
          <w:iCs w:val="1"/>
          <w:noProof w:val="0"/>
          <w:color w:val="auto"/>
          <w:sz w:val="22"/>
          <w:szCs w:val="22"/>
          <w:lang w:val="es-MX"/>
        </w:rPr>
        <w:t>Acid</w:t>
      </w:r>
      <w:r w:rsidRPr="66E26189" w:rsidR="099BBC84">
        <w:rPr>
          <w:rFonts w:ascii="Arial" w:hAnsi="Arial" w:eastAsia="Arial" w:cs="Arial"/>
          <w:b w:val="1"/>
          <w:bCs w:val="1"/>
          <w:i w:val="1"/>
          <w:iCs w:val="1"/>
          <w:noProof w:val="0"/>
          <w:color w:val="auto"/>
          <w:sz w:val="22"/>
          <w:szCs w:val="22"/>
          <w:lang w:val="es-MX"/>
        </w:rPr>
        <w:t xml:space="preserve"> 2% + B5</w:t>
      </w:r>
      <w:r w:rsidRPr="66E26189" w:rsidR="099BBC84">
        <w:rPr>
          <w:rFonts w:ascii="Arial" w:hAnsi="Arial" w:eastAsia="Arial" w:cs="Arial"/>
          <w:b w:val="0"/>
          <w:bCs w:val="0"/>
          <w:noProof w:val="0"/>
          <w:color w:val="auto"/>
          <w:sz w:val="22"/>
          <w:szCs w:val="22"/>
          <w:lang w:val="es-MX"/>
        </w:rPr>
        <w:t>, junto con unos pads de algodón para aplicar el tónico. Ideal para quienes buscan resultados visibles y fórmulas esenciales.</w:t>
      </w:r>
    </w:p>
    <w:p w:rsidR="099BBC84" w:rsidP="66E26189" w:rsidRDefault="099BBC84" w14:paraId="5128767D" w14:textId="31150CFE">
      <w:pPr>
        <w:pStyle w:val="ListParagraph"/>
        <w:numPr>
          <w:ilvl w:val="0"/>
          <w:numId w:val="23"/>
        </w:numPr>
        <w:spacing w:before="240" w:beforeAutospacing="off" w:after="240" w:afterAutospacing="off"/>
        <w:jc w:val="both"/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</w:pPr>
      <w:r w:rsidRPr="66E26189" w:rsidR="099BBC8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Lip</w:t>
      </w:r>
      <w:r w:rsidRPr="66E26189" w:rsidR="099BBC8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 xml:space="preserve"> &amp; </w:t>
      </w:r>
      <w:r w:rsidRPr="66E26189" w:rsidR="099BBC8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Lash</w:t>
      </w:r>
      <w:r w:rsidRPr="66E26189" w:rsidR="099BBC8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 xml:space="preserve"> Set: </w:t>
      </w:r>
      <w:r w:rsidRPr="66E26189" w:rsidR="099BBC8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Encu</w:t>
      </w:r>
      <w:r w:rsidRPr="66E26189" w:rsidR="4A6D01D3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éntral</w:t>
      </w:r>
      <w:r w:rsidRPr="66E26189" w:rsidR="4A6D01D3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o e</w:t>
      </w:r>
      <w:r w:rsidRPr="66E26189" w:rsidR="099BBC8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 xml:space="preserve">xclusivo </w:t>
      </w:r>
      <w:r w:rsidRPr="66E26189" w:rsidR="19F5D663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en</w:t>
      </w:r>
      <w:r w:rsidRPr="66E26189" w:rsidR="099BBC8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 xml:space="preserve"> Sephora</w:t>
      </w:r>
    </w:p>
    <w:p w:rsidR="099BBC84" w:rsidP="66E26189" w:rsidRDefault="099BBC84" w14:paraId="72F16385" w14:textId="348E8F38">
      <w:pPr>
        <w:pStyle w:val="ListParagraph"/>
        <w:spacing w:before="240" w:beforeAutospacing="off" w:after="240" w:afterAutospacing="off"/>
        <w:ind w:left="720"/>
        <w:jc w:val="both"/>
        <w:rPr>
          <w:rFonts w:ascii="Arial" w:hAnsi="Arial" w:eastAsia="Arial" w:cs="Arial"/>
          <w:b w:val="0"/>
          <w:bCs w:val="0"/>
          <w:noProof w:val="0"/>
          <w:color w:val="auto"/>
          <w:sz w:val="22"/>
          <w:szCs w:val="22"/>
          <w:lang w:val="es-MX"/>
        </w:rPr>
      </w:pPr>
      <w:r w:rsidRPr="66E26189" w:rsidR="099BBC84">
        <w:rPr>
          <w:rFonts w:ascii="Arial" w:hAnsi="Arial" w:eastAsia="Arial" w:cs="Arial"/>
          <w:b w:val="0"/>
          <w:bCs w:val="0"/>
          <w:noProof w:val="0"/>
          <w:color w:val="auto"/>
          <w:sz w:val="22"/>
          <w:szCs w:val="22"/>
          <w:lang w:val="es-MX"/>
        </w:rPr>
        <w:t>El dúo perfecto para cuidar labios, pestañas y cejas.</w:t>
      </w:r>
      <w:r>
        <w:br/>
      </w:r>
      <w:r w:rsidRPr="66E26189" w:rsidR="099BBC84">
        <w:rPr>
          <w:rFonts w:ascii="Arial" w:hAnsi="Arial" w:eastAsia="Arial" w:cs="Arial"/>
          <w:b w:val="0"/>
          <w:bCs w:val="0"/>
          <w:noProof w:val="0"/>
          <w:color w:val="auto"/>
          <w:sz w:val="22"/>
          <w:szCs w:val="22"/>
          <w:lang w:val="es-MX"/>
        </w:rPr>
        <w:t xml:space="preserve">Contiene el </w:t>
      </w:r>
      <w:r w:rsidRPr="66E26189" w:rsidR="099BBC8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Squalane</w:t>
      </w:r>
      <w:r w:rsidRPr="66E26189" w:rsidR="099BBC8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 xml:space="preserve"> + Amino </w:t>
      </w:r>
      <w:r w:rsidRPr="66E26189" w:rsidR="099BBC8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Acids</w:t>
      </w:r>
      <w:r w:rsidRPr="66E26189" w:rsidR="099BBC8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 xml:space="preserve"> </w:t>
      </w:r>
      <w:r w:rsidRPr="66E26189" w:rsidR="099BBC8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Lip</w:t>
      </w:r>
      <w:r w:rsidRPr="66E26189" w:rsidR="099BBC8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 xml:space="preserve"> </w:t>
      </w:r>
      <w:r w:rsidRPr="66E26189" w:rsidR="099BBC8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Balm</w:t>
      </w:r>
      <w:r w:rsidRPr="66E26189" w:rsidR="099BBC84">
        <w:rPr>
          <w:rFonts w:ascii="Arial" w:hAnsi="Arial" w:eastAsia="Arial" w:cs="Arial"/>
          <w:b w:val="0"/>
          <w:bCs w:val="0"/>
          <w:noProof w:val="0"/>
          <w:color w:val="auto"/>
          <w:sz w:val="22"/>
          <w:szCs w:val="22"/>
          <w:lang w:val="es-MX"/>
        </w:rPr>
        <w:t xml:space="preserve"> (con</w:t>
      </w:r>
      <w:r w:rsidRPr="66E26189" w:rsidR="727F329B">
        <w:rPr>
          <w:rFonts w:ascii="Arial" w:hAnsi="Arial" w:eastAsia="Arial" w:cs="Arial"/>
          <w:b w:val="0"/>
          <w:bCs w:val="0"/>
          <w:noProof w:val="0"/>
          <w:color w:val="auto"/>
          <w:sz w:val="22"/>
          <w:szCs w:val="22"/>
          <w:lang w:val="es-MX"/>
        </w:rPr>
        <w:t xml:space="preserve"> un</w:t>
      </w:r>
      <w:r w:rsidRPr="66E26189" w:rsidR="099BBC84">
        <w:rPr>
          <w:rFonts w:ascii="Arial" w:hAnsi="Arial" w:eastAsia="Arial" w:cs="Arial"/>
          <w:b w:val="0"/>
          <w:bCs w:val="0"/>
          <w:noProof w:val="0"/>
          <w:color w:val="auto"/>
          <w:sz w:val="22"/>
          <w:szCs w:val="22"/>
          <w:lang w:val="es-MX"/>
        </w:rPr>
        <w:t xml:space="preserve"> llavero</w:t>
      </w:r>
      <w:r w:rsidRPr="66E26189" w:rsidR="7384964F">
        <w:rPr>
          <w:rFonts w:ascii="Arial" w:hAnsi="Arial" w:eastAsia="Arial" w:cs="Arial"/>
          <w:b w:val="0"/>
          <w:bCs w:val="0"/>
          <w:noProof w:val="0"/>
          <w:color w:val="auto"/>
          <w:sz w:val="22"/>
          <w:szCs w:val="22"/>
          <w:lang w:val="es-MX"/>
        </w:rPr>
        <w:t xml:space="preserve"> que amarás</w:t>
      </w:r>
      <w:r w:rsidRPr="66E26189" w:rsidR="099BBC84">
        <w:rPr>
          <w:rFonts w:ascii="Arial" w:hAnsi="Arial" w:eastAsia="Arial" w:cs="Arial"/>
          <w:b w:val="0"/>
          <w:bCs w:val="0"/>
          <w:noProof w:val="0"/>
          <w:color w:val="auto"/>
          <w:sz w:val="22"/>
          <w:szCs w:val="22"/>
          <w:lang w:val="es-MX"/>
        </w:rPr>
        <w:t xml:space="preserve">) y el </w:t>
      </w:r>
      <w:r w:rsidRPr="66E26189" w:rsidR="099BBC8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Multi-</w:t>
      </w:r>
      <w:r w:rsidRPr="66E26189" w:rsidR="099BBC8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Peptide</w:t>
      </w:r>
      <w:r w:rsidRPr="66E26189" w:rsidR="099BBC8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 xml:space="preserve"> </w:t>
      </w:r>
      <w:r w:rsidRPr="66E26189" w:rsidR="099BBC8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Lash</w:t>
      </w:r>
      <w:r w:rsidRPr="66E26189" w:rsidR="099BBC8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 xml:space="preserve"> and </w:t>
      </w:r>
      <w:r w:rsidRPr="66E26189" w:rsidR="099BBC8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Brow</w:t>
      </w:r>
      <w:r w:rsidRPr="66E26189" w:rsidR="099BBC8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 xml:space="preserve"> </w:t>
      </w:r>
      <w:r w:rsidRPr="66E26189" w:rsidR="099BBC8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Serum</w:t>
      </w:r>
      <w:r w:rsidRPr="66E26189" w:rsidR="099BBC84">
        <w:rPr>
          <w:rFonts w:ascii="Arial" w:hAnsi="Arial" w:eastAsia="Arial" w:cs="Arial"/>
          <w:b w:val="0"/>
          <w:bCs w:val="0"/>
          <w:noProof w:val="0"/>
          <w:color w:val="auto"/>
          <w:sz w:val="22"/>
          <w:szCs w:val="22"/>
          <w:lang w:val="es-MX"/>
        </w:rPr>
        <w:t xml:space="preserve">. Un set </w:t>
      </w:r>
      <w:r w:rsidRPr="66E26189" w:rsidR="028303A4">
        <w:rPr>
          <w:rFonts w:ascii="Arial" w:hAnsi="Arial" w:eastAsia="Arial" w:cs="Arial"/>
          <w:b w:val="0"/>
          <w:bCs w:val="0"/>
          <w:noProof w:val="0"/>
          <w:color w:val="auto"/>
          <w:sz w:val="22"/>
          <w:szCs w:val="22"/>
          <w:lang w:val="es-MX"/>
        </w:rPr>
        <w:t>perfecto para</w:t>
      </w:r>
      <w:r w:rsidRPr="66E26189" w:rsidR="099BBC84">
        <w:rPr>
          <w:rFonts w:ascii="Arial" w:hAnsi="Arial" w:eastAsia="Arial" w:cs="Arial"/>
          <w:b w:val="0"/>
          <w:bCs w:val="0"/>
          <w:noProof w:val="0"/>
          <w:color w:val="auto"/>
          <w:sz w:val="22"/>
          <w:szCs w:val="22"/>
          <w:lang w:val="es-MX"/>
        </w:rPr>
        <w:t xml:space="preserve"> completa</w:t>
      </w:r>
      <w:r w:rsidRPr="66E26189" w:rsidR="098FEC88">
        <w:rPr>
          <w:rFonts w:ascii="Arial" w:hAnsi="Arial" w:eastAsia="Arial" w:cs="Arial"/>
          <w:b w:val="0"/>
          <w:bCs w:val="0"/>
          <w:noProof w:val="0"/>
          <w:color w:val="auto"/>
          <w:sz w:val="22"/>
          <w:szCs w:val="22"/>
          <w:lang w:val="es-MX"/>
        </w:rPr>
        <w:t>r</w:t>
      </w:r>
      <w:r w:rsidRPr="66E26189" w:rsidR="099BBC84">
        <w:rPr>
          <w:rFonts w:ascii="Arial" w:hAnsi="Arial" w:eastAsia="Arial" w:cs="Arial"/>
          <w:b w:val="0"/>
          <w:bCs w:val="0"/>
          <w:noProof w:val="0"/>
          <w:color w:val="auto"/>
          <w:sz w:val="22"/>
          <w:szCs w:val="22"/>
          <w:lang w:val="es-MX"/>
        </w:rPr>
        <w:t xml:space="preserve"> cualquier rutina con un toque de hidratación y fortalecimiento.</w:t>
      </w:r>
    </w:p>
    <w:p w:rsidR="099BBC84" w:rsidP="66E26189" w:rsidRDefault="099BBC84" w14:paraId="46FADBE1" w14:textId="1107E810">
      <w:pPr>
        <w:pStyle w:val="ListParagraph"/>
        <w:numPr>
          <w:ilvl w:val="0"/>
          <w:numId w:val="23"/>
        </w:numPr>
        <w:spacing w:before="240" w:beforeAutospacing="off" w:after="240" w:afterAutospacing="off"/>
        <w:jc w:val="both"/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n-US"/>
        </w:rPr>
      </w:pPr>
      <w:r w:rsidRPr="66E26189" w:rsidR="099BBC8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n-US"/>
        </w:rPr>
        <w:t>Soothing &amp; Barrier Support</w:t>
      </w:r>
      <w:r w:rsidRPr="66E26189" w:rsidR="7280CFCD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n-US"/>
        </w:rPr>
        <w:t>:</w:t>
      </w:r>
      <w:r w:rsidRPr="66E26189" w:rsidR="099BBC8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n-US"/>
        </w:rPr>
        <w:t xml:space="preserve"> </w:t>
      </w:r>
      <w:r w:rsidRPr="66E26189" w:rsidR="157BAF88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Encuéntralo exclusivo en</w:t>
      </w:r>
      <w:r w:rsidRPr="66E26189" w:rsidR="099BBC8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n-US"/>
        </w:rPr>
        <w:t xml:space="preserve"> Liverpool</w:t>
      </w:r>
    </w:p>
    <w:p w:rsidR="099BBC84" w:rsidP="66E26189" w:rsidRDefault="099BBC84" w14:paraId="39EEC121" w14:textId="4D4FB4E2">
      <w:pPr>
        <w:pStyle w:val="ListParagraph"/>
        <w:spacing w:before="240" w:beforeAutospacing="off" w:after="240" w:afterAutospacing="off"/>
        <w:ind w:left="720"/>
        <w:jc w:val="both"/>
        <w:rPr>
          <w:rFonts w:ascii="Arial" w:hAnsi="Arial" w:eastAsia="Arial" w:cs="Arial"/>
          <w:b w:val="0"/>
          <w:bCs w:val="0"/>
          <w:noProof w:val="0"/>
          <w:color w:val="auto"/>
          <w:sz w:val="22"/>
          <w:szCs w:val="22"/>
          <w:lang w:val="es-MX"/>
        </w:rPr>
      </w:pPr>
      <w:r w:rsidRPr="5D08E226" w:rsidR="099BBC84">
        <w:rPr>
          <w:rFonts w:ascii="Arial" w:hAnsi="Arial" w:eastAsia="Arial" w:cs="Arial"/>
          <w:b w:val="0"/>
          <w:bCs w:val="0"/>
          <w:noProof w:val="0"/>
          <w:color w:val="auto"/>
          <w:sz w:val="22"/>
          <w:szCs w:val="22"/>
          <w:lang w:val="es-MX"/>
        </w:rPr>
        <w:t>Diseñado para calmar, reparar y fortalecer la barrera cutánea, especialmente en temporada fría</w:t>
      </w:r>
      <w:r w:rsidRPr="5D08E226" w:rsidR="26C21E14">
        <w:rPr>
          <w:rFonts w:ascii="Arial" w:hAnsi="Arial" w:eastAsia="Arial" w:cs="Arial"/>
          <w:b w:val="0"/>
          <w:bCs w:val="0"/>
          <w:noProof w:val="0"/>
          <w:color w:val="auto"/>
          <w:sz w:val="22"/>
          <w:szCs w:val="22"/>
          <w:lang w:val="es-MX"/>
        </w:rPr>
        <w:t>, i</w:t>
      </w:r>
      <w:r w:rsidRPr="5D08E226" w:rsidR="099BBC84">
        <w:rPr>
          <w:rFonts w:ascii="Arial" w:hAnsi="Arial" w:eastAsia="Arial" w:cs="Arial"/>
          <w:b w:val="0"/>
          <w:bCs w:val="0"/>
          <w:noProof w:val="0"/>
          <w:color w:val="auto"/>
          <w:sz w:val="22"/>
          <w:szCs w:val="22"/>
          <w:lang w:val="es-MX"/>
        </w:rPr>
        <w:t xml:space="preserve">ncluye el </w:t>
      </w:r>
      <w:r w:rsidRPr="5D08E226" w:rsidR="099BBC8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Soothing</w:t>
      </w:r>
      <w:r w:rsidRPr="5D08E226" w:rsidR="099BBC8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 xml:space="preserve"> &amp; </w:t>
      </w:r>
      <w:r w:rsidRPr="5D08E226" w:rsidR="099BBC8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Barrier</w:t>
      </w:r>
      <w:r w:rsidRPr="5D08E226" w:rsidR="099BBC8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 xml:space="preserve"> </w:t>
      </w:r>
      <w:r w:rsidRPr="5D08E226" w:rsidR="099BBC8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Support</w:t>
      </w:r>
      <w:r w:rsidRPr="5D08E226" w:rsidR="099BBC8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 xml:space="preserve"> </w:t>
      </w:r>
      <w:r w:rsidRPr="5D08E226" w:rsidR="099BBC8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Serum</w:t>
      </w:r>
      <w:r w:rsidRPr="5D08E226" w:rsidR="099BBC8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 xml:space="preserve"> (15 ml) </w:t>
      </w:r>
      <w:r w:rsidRPr="5D08E226" w:rsidR="099BBC84">
        <w:rPr>
          <w:rFonts w:ascii="Arial" w:hAnsi="Arial" w:eastAsia="Arial" w:cs="Arial"/>
          <w:b w:val="0"/>
          <w:bCs w:val="0"/>
          <w:noProof w:val="0"/>
          <w:color w:val="auto"/>
          <w:sz w:val="22"/>
          <w:szCs w:val="22"/>
          <w:lang w:val="es-MX"/>
        </w:rPr>
        <w:t xml:space="preserve">y un </w:t>
      </w:r>
      <w:r w:rsidRPr="5D08E226" w:rsidR="099BBC84">
        <w:rPr>
          <w:rFonts w:ascii="Arial" w:hAnsi="Arial" w:eastAsia="Arial" w:cs="Arial"/>
          <w:b w:val="0"/>
          <w:bCs w:val="0"/>
          <w:noProof w:val="0"/>
          <w:color w:val="auto"/>
          <w:sz w:val="22"/>
          <w:szCs w:val="22"/>
          <w:lang w:val="es-MX"/>
        </w:rPr>
        <w:t>key</w:t>
      </w:r>
      <w:r w:rsidRPr="5D08E226" w:rsidR="099BBC84">
        <w:rPr>
          <w:rFonts w:ascii="Arial" w:hAnsi="Arial" w:eastAsia="Arial" w:cs="Arial"/>
          <w:b w:val="0"/>
          <w:bCs w:val="0"/>
          <w:noProof w:val="0"/>
          <w:color w:val="auto"/>
          <w:sz w:val="22"/>
          <w:szCs w:val="22"/>
          <w:lang w:val="es-MX"/>
        </w:rPr>
        <w:t xml:space="preserve"> </w:t>
      </w:r>
      <w:r w:rsidRPr="5D08E226" w:rsidR="099BBC84">
        <w:rPr>
          <w:rFonts w:ascii="Arial" w:hAnsi="Arial" w:eastAsia="Arial" w:cs="Arial"/>
          <w:b w:val="0"/>
          <w:bCs w:val="0"/>
          <w:noProof w:val="0"/>
          <w:color w:val="auto"/>
          <w:sz w:val="22"/>
          <w:szCs w:val="22"/>
          <w:lang w:val="es-MX"/>
        </w:rPr>
        <w:t>chain</w:t>
      </w:r>
      <w:r w:rsidRPr="5D08E226" w:rsidR="099BBC84">
        <w:rPr>
          <w:rFonts w:ascii="Arial" w:hAnsi="Arial" w:eastAsia="Arial" w:cs="Arial"/>
          <w:b w:val="0"/>
          <w:bCs w:val="0"/>
          <w:noProof w:val="0"/>
          <w:color w:val="auto"/>
          <w:sz w:val="22"/>
          <w:szCs w:val="22"/>
          <w:lang w:val="es-MX"/>
        </w:rPr>
        <w:t xml:space="preserve"> bag exclusiv</w:t>
      </w:r>
      <w:r w:rsidRPr="5D08E226" w:rsidR="1520EE9A">
        <w:rPr>
          <w:rFonts w:ascii="Arial" w:hAnsi="Arial" w:eastAsia="Arial" w:cs="Arial"/>
          <w:b w:val="0"/>
          <w:bCs w:val="0"/>
          <w:noProof w:val="0"/>
          <w:color w:val="auto"/>
          <w:sz w:val="22"/>
          <w:szCs w:val="22"/>
          <w:lang w:val="es-MX"/>
        </w:rPr>
        <w:t>o</w:t>
      </w:r>
      <w:r w:rsidRPr="5D08E226" w:rsidR="099BBC84">
        <w:rPr>
          <w:rFonts w:ascii="Arial" w:hAnsi="Arial" w:eastAsia="Arial" w:cs="Arial"/>
          <w:b w:val="0"/>
          <w:bCs w:val="0"/>
          <w:noProof w:val="0"/>
          <w:color w:val="auto"/>
          <w:sz w:val="22"/>
          <w:szCs w:val="22"/>
          <w:lang w:val="es-MX"/>
        </w:rPr>
        <w:t>. Una solución efectiva para pieles sensibles o con enrojecimiento.</w:t>
      </w:r>
    </w:p>
    <w:p w:rsidR="099BBC84" w:rsidP="66E26189" w:rsidRDefault="099BBC84" w14:paraId="39799BFF" w14:textId="315B8039">
      <w:pPr>
        <w:pStyle w:val="ListParagraph"/>
        <w:numPr>
          <w:ilvl w:val="0"/>
          <w:numId w:val="23"/>
        </w:numPr>
        <w:spacing w:before="240" w:beforeAutospacing="off" w:after="240" w:afterAutospacing="off"/>
        <w:jc w:val="both"/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</w:pPr>
      <w:r w:rsidRPr="66E26189" w:rsidR="099BBC8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The</w:t>
      </w:r>
      <w:r w:rsidRPr="66E26189" w:rsidR="099BBC8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 xml:space="preserve"> Winter Skin Set</w:t>
      </w:r>
      <w:r w:rsidRPr="66E26189" w:rsidR="59A8025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:</w:t>
      </w:r>
      <w:r w:rsidRPr="66E26189" w:rsidR="099BBC8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 xml:space="preserve"> </w:t>
      </w:r>
      <w:r w:rsidRPr="66E26189" w:rsidR="525806FB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Encuéntralo exclusivo en</w:t>
      </w:r>
      <w:r w:rsidRPr="66E26189" w:rsidR="099BBC8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 xml:space="preserve"> El Palacio de Hierro</w:t>
      </w:r>
    </w:p>
    <w:p w:rsidR="099BBC84" w:rsidP="66E26189" w:rsidRDefault="099BBC84" w14:paraId="5FC5FF22" w14:textId="734C0A00">
      <w:pPr>
        <w:pStyle w:val="ListParagraph"/>
        <w:spacing w:before="240" w:beforeAutospacing="off" w:after="240" w:afterAutospacing="off"/>
        <w:ind w:left="720"/>
        <w:jc w:val="both"/>
        <w:rPr>
          <w:rFonts w:ascii="Arial" w:hAnsi="Arial" w:eastAsia="Arial" w:cs="Arial"/>
          <w:b w:val="0"/>
          <w:bCs w:val="0"/>
          <w:noProof w:val="0"/>
          <w:color w:val="auto"/>
          <w:sz w:val="22"/>
          <w:szCs w:val="22"/>
          <w:lang w:val="es-MX"/>
        </w:rPr>
      </w:pPr>
      <w:r w:rsidRPr="66E26189" w:rsidR="099BBC84">
        <w:rPr>
          <w:rFonts w:ascii="Arial" w:hAnsi="Arial" w:eastAsia="Arial" w:cs="Arial"/>
          <w:b w:val="0"/>
          <w:bCs w:val="0"/>
          <w:noProof w:val="0"/>
          <w:color w:val="auto"/>
          <w:sz w:val="22"/>
          <w:szCs w:val="22"/>
          <w:lang w:val="es-MX"/>
        </w:rPr>
        <w:t xml:space="preserve">Un ritual completo </w:t>
      </w:r>
      <w:r w:rsidRPr="66E26189" w:rsidR="4FE288D7">
        <w:rPr>
          <w:rFonts w:ascii="Arial" w:hAnsi="Arial" w:eastAsia="Arial" w:cs="Arial"/>
          <w:b w:val="0"/>
          <w:bCs w:val="0"/>
          <w:noProof w:val="0"/>
          <w:color w:val="auto"/>
          <w:sz w:val="22"/>
          <w:szCs w:val="22"/>
          <w:lang w:val="es-MX"/>
        </w:rPr>
        <w:t xml:space="preserve">para </w:t>
      </w:r>
      <w:r w:rsidRPr="66E26189" w:rsidR="099BBC84">
        <w:rPr>
          <w:rFonts w:ascii="Arial" w:hAnsi="Arial" w:eastAsia="Arial" w:cs="Arial"/>
          <w:b w:val="0"/>
          <w:bCs w:val="0"/>
          <w:noProof w:val="0"/>
          <w:color w:val="auto"/>
          <w:sz w:val="22"/>
          <w:szCs w:val="22"/>
          <w:lang w:val="es-MX"/>
        </w:rPr>
        <w:t>Prepara</w:t>
      </w:r>
      <w:r w:rsidRPr="66E26189" w:rsidR="57DA0538">
        <w:rPr>
          <w:rFonts w:ascii="Arial" w:hAnsi="Arial" w:eastAsia="Arial" w:cs="Arial"/>
          <w:b w:val="0"/>
          <w:bCs w:val="0"/>
          <w:noProof w:val="0"/>
          <w:color w:val="auto"/>
          <w:sz w:val="22"/>
          <w:szCs w:val="22"/>
          <w:lang w:val="es-MX"/>
        </w:rPr>
        <w:t>r</w:t>
      </w:r>
      <w:r w:rsidRPr="66E26189" w:rsidR="099BBC84">
        <w:rPr>
          <w:rFonts w:ascii="Arial" w:hAnsi="Arial" w:eastAsia="Arial" w:cs="Arial"/>
          <w:b w:val="0"/>
          <w:bCs w:val="0"/>
          <w:noProof w:val="0"/>
          <w:color w:val="auto"/>
          <w:sz w:val="22"/>
          <w:szCs w:val="22"/>
          <w:lang w:val="es-MX"/>
        </w:rPr>
        <w:t>–</w:t>
      </w:r>
      <w:r w:rsidRPr="66E26189" w:rsidR="099BBC84">
        <w:rPr>
          <w:rFonts w:ascii="Arial" w:hAnsi="Arial" w:eastAsia="Arial" w:cs="Arial"/>
          <w:b w:val="0"/>
          <w:bCs w:val="0"/>
          <w:noProof w:val="0"/>
          <w:color w:val="auto"/>
          <w:sz w:val="22"/>
          <w:szCs w:val="22"/>
          <w:lang w:val="es-MX"/>
        </w:rPr>
        <w:t>Trata</w:t>
      </w:r>
      <w:r w:rsidRPr="66E26189" w:rsidR="40931E83">
        <w:rPr>
          <w:rFonts w:ascii="Arial" w:hAnsi="Arial" w:eastAsia="Arial" w:cs="Arial"/>
          <w:b w:val="0"/>
          <w:bCs w:val="0"/>
          <w:noProof w:val="0"/>
          <w:color w:val="auto"/>
          <w:sz w:val="22"/>
          <w:szCs w:val="22"/>
          <w:lang w:val="es-MX"/>
        </w:rPr>
        <w:t>r</w:t>
      </w:r>
      <w:r w:rsidRPr="66E26189" w:rsidR="099BBC84">
        <w:rPr>
          <w:rFonts w:ascii="Arial" w:hAnsi="Arial" w:eastAsia="Arial" w:cs="Arial"/>
          <w:b w:val="0"/>
          <w:bCs w:val="0"/>
          <w:noProof w:val="0"/>
          <w:color w:val="auto"/>
          <w:sz w:val="22"/>
          <w:szCs w:val="22"/>
          <w:lang w:val="es-MX"/>
        </w:rPr>
        <w:t>–Sella</w:t>
      </w:r>
      <w:r w:rsidRPr="66E26189" w:rsidR="3628A1BF">
        <w:rPr>
          <w:rFonts w:ascii="Arial" w:hAnsi="Arial" w:eastAsia="Arial" w:cs="Arial"/>
          <w:b w:val="0"/>
          <w:bCs w:val="0"/>
          <w:noProof w:val="0"/>
          <w:color w:val="auto"/>
          <w:sz w:val="22"/>
          <w:szCs w:val="22"/>
          <w:lang w:val="es-MX"/>
        </w:rPr>
        <w:t>r</w:t>
      </w:r>
      <w:r w:rsidRPr="66E26189" w:rsidR="099BBC84">
        <w:rPr>
          <w:rFonts w:ascii="Arial" w:hAnsi="Arial" w:eastAsia="Arial" w:cs="Arial"/>
          <w:b w:val="0"/>
          <w:bCs w:val="0"/>
          <w:noProof w:val="0"/>
          <w:color w:val="auto"/>
          <w:sz w:val="22"/>
          <w:szCs w:val="22"/>
          <w:lang w:val="es-MX"/>
        </w:rPr>
        <w:t xml:space="preserve"> </w:t>
      </w:r>
      <w:r w:rsidRPr="66E26189" w:rsidR="59B4AE02">
        <w:rPr>
          <w:rFonts w:ascii="Arial" w:hAnsi="Arial" w:eastAsia="Arial" w:cs="Arial"/>
          <w:b w:val="0"/>
          <w:bCs w:val="0"/>
          <w:noProof w:val="0"/>
          <w:color w:val="auto"/>
          <w:sz w:val="22"/>
          <w:szCs w:val="22"/>
          <w:lang w:val="es-MX"/>
        </w:rPr>
        <w:t xml:space="preserve">que te ayudará a sobrevivir </w:t>
      </w:r>
      <w:r w:rsidRPr="66E26189" w:rsidR="099BBC84">
        <w:rPr>
          <w:rFonts w:ascii="Arial" w:hAnsi="Arial" w:eastAsia="Arial" w:cs="Arial"/>
          <w:b w:val="0"/>
          <w:bCs w:val="0"/>
          <w:noProof w:val="0"/>
          <w:color w:val="auto"/>
          <w:sz w:val="22"/>
          <w:szCs w:val="22"/>
          <w:lang w:val="es-MX"/>
        </w:rPr>
        <w:t>el invierno.</w:t>
      </w:r>
      <w:r>
        <w:br/>
      </w:r>
      <w:r w:rsidRPr="66E26189" w:rsidR="099BBC84">
        <w:rPr>
          <w:rFonts w:ascii="Arial" w:hAnsi="Arial" w:eastAsia="Arial" w:cs="Arial"/>
          <w:b w:val="0"/>
          <w:bCs w:val="0"/>
          <w:noProof w:val="0"/>
          <w:color w:val="auto"/>
          <w:sz w:val="22"/>
          <w:szCs w:val="22"/>
          <w:lang w:val="es-MX"/>
        </w:rPr>
        <w:t xml:space="preserve">Incluye el </w:t>
      </w:r>
      <w:r w:rsidRPr="66E26189" w:rsidR="099BBC8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Glycolipid</w:t>
      </w:r>
      <w:r w:rsidRPr="66E26189" w:rsidR="099BBC8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 xml:space="preserve"> </w:t>
      </w:r>
      <w:r w:rsidRPr="66E26189" w:rsidR="099BBC8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Cream</w:t>
      </w:r>
      <w:r w:rsidRPr="66E26189" w:rsidR="099BBC8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 xml:space="preserve"> </w:t>
      </w:r>
      <w:r w:rsidRPr="66E26189" w:rsidR="099BBC8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Cleanser</w:t>
      </w:r>
      <w:r w:rsidRPr="66E26189" w:rsidR="099BBC84">
        <w:rPr>
          <w:rFonts w:ascii="Arial" w:hAnsi="Arial" w:eastAsia="Arial" w:cs="Arial"/>
          <w:b w:val="0"/>
          <w:bCs w:val="0"/>
          <w:noProof w:val="0"/>
          <w:color w:val="auto"/>
          <w:sz w:val="22"/>
          <w:szCs w:val="22"/>
          <w:lang w:val="es-MX"/>
        </w:rPr>
        <w:t xml:space="preserve">, </w:t>
      </w:r>
      <w:r w:rsidRPr="66E26189" w:rsidR="099BBC8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Saccharomyces</w:t>
      </w:r>
      <w:r w:rsidRPr="66E26189" w:rsidR="099BBC8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 xml:space="preserve"> </w:t>
      </w:r>
      <w:r w:rsidRPr="66E26189" w:rsidR="099BBC8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Ferment</w:t>
      </w:r>
      <w:r w:rsidRPr="66E26189" w:rsidR="099BBC8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 xml:space="preserve"> 30%</w:t>
      </w:r>
      <w:r w:rsidRPr="66E26189" w:rsidR="099BBC84">
        <w:rPr>
          <w:rFonts w:ascii="Arial" w:hAnsi="Arial" w:eastAsia="Arial" w:cs="Arial"/>
          <w:b w:val="0"/>
          <w:bCs w:val="0"/>
          <w:noProof w:val="0"/>
          <w:color w:val="auto"/>
          <w:sz w:val="22"/>
          <w:szCs w:val="22"/>
          <w:lang w:val="es-MX"/>
        </w:rPr>
        <w:t xml:space="preserve">, </w:t>
      </w:r>
      <w:r w:rsidRPr="66E26189" w:rsidR="099BBC8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Hyaluronic</w:t>
      </w:r>
      <w:r w:rsidRPr="66E26189" w:rsidR="099BBC8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 xml:space="preserve"> </w:t>
      </w:r>
      <w:r w:rsidRPr="66E26189" w:rsidR="099BBC8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Acid</w:t>
      </w:r>
      <w:r w:rsidRPr="66E26189" w:rsidR="099BBC8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 xml:space="preserve"> 2% + B5</w:t>
      </w:r>
      <w:r w:rsidRPr="66E26189" w:rsidR="099BBC84">
        <w:rPr>
          <w:rFonts w:ascii="Arial" w:hAnsi="Arial" w:eastAsia="Arial" w:cs="Arial"/>
          <w:b w:val="0"/>
          <w:bCs w:val="0"/>
          <w:noProof w:val="0"/>
          <w:color w:val="auto"/>
          <w:sz w:val="22"/>
          <w:szCs w:val="22"/>
          <w:lang w:val="es-MX"/>
        </w:rPr>
        <w:t xml:space="preserve">, y </w:t>
      </w:r>
      <w:r w:rsidRPr="66E26189" w:rsidR="099BBC8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 xml:space="preserve">Natural </w:t>
      </w:r>
      <w:r w:rsidRPr="66E26189" w:rsidR="099BBC8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Moisturizing</w:t>
      </w:r>
      <w:r w:rsidRPr="66E26189" w:rsidR="099BBC8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 xml:space="preserve"> </w:t>
      </w:r>
      <w:r w:rsidRPr="66E26189" w:rsidR="099BBC8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Factors</w:t>
      </w:r>
      <w:r w:rsidRPr="66E26189" w:rsidR="099BBC8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 xml:space="preserve"> + HA</w:t>
      </w:r>
      <w:r w:rsidRPr="66E26189" w:rsidR="099BBC84">
        <w:rPr>
          <w:rFonts w:ascii="Arial" w:hAnsi="Arial" w:eastAsia="Arial" w:cs="Arial"/>
          <w:b w:val="0"/>
          <w:bCs w:val="0"/>
          <w:noProof w:val="0"/>
          <w:color w:val="auto"/>
          <w:sz w:val="22"/>
          <w:szCs w:val="22"/>
          <w:lang w:val="es-MX"/>
        </w:rPr>
        <w:t>. Ideal para restaurar la hidratación y suavidad de la piel.</w:t>
      </w:r>
    </w:p>
    <w:p w:rsidR="66E26189" w:rsidP="66E26189" w:rsidRDefault="66E26189" w14:paraId="107217CE" w14:textId="674DCD20">
      <w:pPr>
        <w:pStyle w:val="Normal"/>
        <w:spacing w:before="240" w:beforeAutospacing="off" w:after="240" w:afterAutospacing="off"/>
        <w:jc w:val="both"/>
        <w:rPr>
          <w:rFonts w:ascii="Arial" w:hAnsi="Arial" w:eastAsia="Arial" w:cs="Arial"/>
          <w:b w:val="0"/>
          <w:bCs w:val="0"/>
          <w:noProof w:val="0"/>
          <w:color w:val="auto"/>
          <w:sz w:val="22"/>
          <w:szCs w:val="22"/>
          <w:lang w:val="es-MX"/>
        </w:rPr>
      </w:pPr>
    </w:p>
    <w:p w:rsidR="099BBC84" w:rsidP="66E26189" w:rsidRDefault="099BBC84" w14:paraId="44D4C6D3" w14:textId="0A1CA03A">
      <w:pPr>
        <w:pStyle w:val="ListParagraph"/>
        <w:numPr>
          <w:ilvl w:val="0"/>
          <w:numId w:val="23"/>
        </w:numPr>
        <w:spacing w:before="240" w:beforeAutospacing="off" w:after="240" w:afterAutospacing="off"/>
        <w:jc w:val="both"/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</w:pPr>
      <w:r w:rsidRPr="66E26189" w:rsidR="099BBC8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The</w:t>
      </w:r>
      <w:r w:rsidRPr="66E26189" w:rsidR="099BBC8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 xml:space="preserve"> </w:t>
      </w:r>
      <w:r w:rsidRPr="66E26189" w:rsidR="099BBC8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Face</w:t>
      </w:r>
      <w:r w:rsidRPr="66E26189" w:rsidR="099BBC8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 xml:space="preserve"> &amp; </w:t>
      </w:r>
      <w:r w:rsidRPr="66E26189" w:rsidR="099BBC8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Body</w:t>
      </w:r>
      <w:r w:rsidRPr="66E26189" w:rsidR="099BBC8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 xml:space="preserve"> Set</w:t>
      </w:r>
      <w:r w:rsidRPr="66E26189" w:rsidR="0549AE2A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:</w:t>
      </w:r>
      <w:r w:rsidRPr="66E26189" w:rsidR="099BBC8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 xml:space="preserve"> </w:t>
      </w:r>
      <w:r w:rsidRPr="66E26189" w:rsidR="7D2C053D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Encuéntralo exclusivo en</w:t>
      </w:r>
      <w:r w:rsidRPr="66E26189" w:rsidR="7D2C053D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n-US"/>
        </w:rPr>
        <w:t xml:space="preserve"> </w:t>
      </w:r>
      <w:r w:rsidRPr="66E26189" w:rsidR="099BBC8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Farmacia del Ahorro</w:t>
      </w:r>
    </w:p>
    <w:p w:rsidR="099BBC84" w:rsidP="66E26189" w:rsidRDefault="099BBC84" w14:paraId="5AE214CD" w14:textId="245E7F20">
      <w:pPr>
        <w:pStyle w:val="ListParagraph"/>
        <w:spacing w:before="240" w:beforeAutospacing="off" w:after="240" w:afterAutospacing="off"/>
        <w:ind w:left="720"/>
        <w:jc w:val="both"/>
        <w:rPr>
          <w:rFonts w:ascii="Arial" w:hAnsi="Arial" w:eastAsia="Arial" w:cs="Arial"/>
          <w:b w:val="0"/>
          <w:bCs w:val="0"/>
          <w:noProof w:val="0"/>
          <w:color w:val="auto"/>
          <w:sz w:val="22"/>
          <w:szCs w:val="22"/>
          <w:lang w:val="es-MX"/>
        </w:rPr>
      </w:pPr>
      <w:r w:rsidRPr="66E26189" w:rsidR="099BBC84">
        <w:rPr>
          <w:rFonts w:ascii="Arial" w:hAnsi="Arial" w:eastAsia="Arial" w:cs="Arial"/>
          <w:b w:val="0"/>
          <w:bCs w:val="0"/>
          <w:noProof w:val="0"/>
          <w:color w:val="auto"/>
          <w:sz w:val="22"/>
          <w:szCs w:val="22"/>
          <w:lang w:val="es-MX"/>
        </w:rPr>
        <w:t>Cuidado integral para rostro y cuerpo con fórmulas efectivas y multitasking</w:t>
      </w:r>
      <w:r w:rsidRPr="66E26189" w:rsidR="5635AF21">
        <w:rPr>
          <w:rFonts w:ascii="Arial" w:hAnsi="Arial" w:eastAsia="Arial" w:cs="Arial"/>
          <w:b w:val="0"/>
          <w:bCs w:val="0"/>
          <w:noProof w:val="0"/>
          <w:color w:val="auto"/>
          <w:sz w:val="22"/>
          <w:szCs w:val="22"/>
          <w:lang w:val="es-MX"/>
        </w:rPr>
        <w:t xml:space="preserve"> que i</w:t>
      </w:r>
      <w:r w:rsidRPr="66E26189" w:rsidR="099BBC84">
        <w:rPr>
          <w:rFonts w:ascii="Arial" w:hAnsi="Arial" w:eastAsia="Arial" w:cs="Arial"/>
          <w:b w:val="0"/>
          <w:bCs w:val="0"/>
          <w:noProof w:val="0"/>
          <w:color w:val="auto"/>
          <w:sz w:val="22"/>
          <w:szCs w:val="22"/>
          <w:lang w:val="es-MX"/>
        </w:rPr>
        <w:t xml:space="preserve">ncluye </w:t>
      </w:r>
      <w:r w:rsidRPr="66E26189" w:rsidR="099BBC8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 xml:space="preserve">Natural </w:t>
      </w:r>
      <w:r w:rsidRPr="66E26189" w:rsidR="099BBC8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Moisturizing</w:t>
      </w:r>
      <w:r w:rsidRPr="66E26189" w:rsidR="099BBC8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 xml:space="preserve"> </w:t>
      </w:r>
      <w:r w:rsidRPr="66E26189" w:rsidR="099BBC8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Factors</w:t>
      </w:r>
      <w:r w:rsidRPr="66E26189" w:rsidR="099BBC8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 xml:space="preserve"> + HA, </w:t>
      </w:r>
      <w:r w:rsidRPr="66E26189" w:rsidR="099BBC8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Niacinamide</w:t>
      </w:r>
      <w:r w:rsidRPr="66E26189" w:rsidR="099BBC8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 xml:space="preserve"> 5% </w:t>
      </w:r>
      <w:r w:rsidRPr="66E26189" w:rsidR="099BBC8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Face</w:t>
      </w:r>
      <w:r w:rsidRPr="66E26189" w:rsidR="099BBC8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 xml:space="preserve"> &amp; </w:t>
      </w:r>
      <w:r w:rsidRPr="66E26189" w:rsidR="099BBC8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Body</w:t>
      </w:r>
      <w:r w:rsidRPr="66E26189" w:rsidR="099BBC8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 xml:space="preserve"> </w:t>
      </w:r>
      <w:r w:rsidRPr="66E26189" w:rsidR="099BBC8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Emulsion</w:t>
      </w:r>
      <w:r w:rsidRPr="66E26189" w:rsidR="099BBC84">
        <w:rPr>
          <w:rFonts w:ascii="Arial" w:hAnsi="Arial" w:eastAsia="Arial" w:cs="Arial"/>
          <w:b w:val="0"/>
          <w:bCs w:val="0"/>
          <w:noProof w:val="0"/>
          <w:color w:val="auto"/>
          <w:sz w:val="22"/>
          <w:szCs w:val="22"/>
          <w:lang w:val="es-MX"/>
        </w:rPr>
        <w:t xml:space="preserve">, y </w:t>
      </w:r>
      <w:r w:rsidRPr="66E26189" w:rsidR="099BBC8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 xml:space="preserve">Natural </w:t>
      </w:r>
      <w:r w:rsidRPr="66E26189" w:rsidR="099BBC8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Moisturizing</w:t>
      </w:r>
      <w:r w:rsidRPr="66E26189" w:rsidR="099BBC8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 xml:space="preserve"> </w:t>
      </w:r>
      <w:r w:rsidRPr="66E26189" w:rsidR="099BBC8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Factors</w:t>
      </w:r>
      <w:r w:rsidRPr="66E26189" w:rsidR="099BBC8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 xml:space="preserve"> + </w:t>
      </w:r>
      <w:r w:rsidRPr="66E26189" w:rsidR="099BBC8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Inulin</w:t>
      </w:r>
      <w:r w:rsidRPr="66E26189" w:rsidR="099BBC8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 xml:space="preserve"> </w:t>
      </w:r>
      <w:r w:rsidRPr="66E26189" w:rsidR="099BBC8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Body</w:t>
      </w:r>
      <w:r w:rsidRPr="66E26189" w:rsidR="099BBC8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 xml:space="preserve"> </w:t>
      </w:r>
      <w:r w:rsidRPr="66E26189" w:rsidR="099BBC8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Emulsion</w:t>
      </w:r>
      <w:r w:rsidRPr="66E26189" w:rsidR="50FACB27">
        <w:rPr>
          <w:rFonts w:ascii="Arial" w:hAnsi="Arial" w:eastAsia="Arial" w:cs="Arial"/>
          <w:b w:val="0"/>
          <w:bCs w:val="0"/>
          <w:noProof w:val="0"/>
          <w:color w:val="auto"/>
          <w:sz w:val="22"/>
          <w:szCs w:val="22"/>
          <w:lang w:val="es-MX"/>
        </w:rPr>
        <w:t>, el set</w:t>
      </w:r>
      <w:r w:rsidRPr="66E26189" w:rsidR="099BBC84">
        <w:rPr>
          <w:rFonts w:ascii="Arial" w:hAnsi="Arial" w:eastAsia="Arial" w:cs="Arial"/>
          <w:b w:val="0"/>
          <w:bCs w:val="0"/>
          <w:noProof w:val="0"/>
          <w:color w:val="auto"/>
          <w:sz w:val="22"/>
          <w:szCs w:val="22"/>
          <w:lang w:val="es-MX"/>
        </w:rPr>
        <w:t xml:space="preserve"> </w:t>
      </w:r>
      <w:r w:rsidRPr="66E26189" w:rsidR="783C2E64">
        <w:rPr>
          <w:rFonts w:ascii="Arial" w:hAnsi="Arial" w:eastAsia="Arial" w:cs="Arial"/>
          <w:b w:val="0"/>
          <w:bCs w:val="0"/>
          <w:noProof w:val="0"/>
          <w:color w:val="auto"/>
          <w:sz w:val="22"/>
          <w:szCs w:val="22"/>
          <w:lang w:val="es-MX"/>
        </w:rPr>
        <w:t>p</w:t>
      </w:r>
      <w:r w:rsidRPr="66E26189" w:rsidR="099BBC84">
        <w:rPr>
          <w:rFonts w:ascii="Arial" w:hAnsi="Arial" w:eastAsia="Arial" w:cs="Arial"/>
          <w:b w:val="0"/>
          <w:bCs w:val="0"/>
          <w:noProof w:val="0"/>
          <w:color w:val="auto"/>
          <w:sz w:val="22"/>
          <w:szCs w:val="22"/>
          <w:lang w:val="es-MX"/>
        </w:rPr>
        <w:t>erfecto para quienes buscan hidratación y tono uniforme de pies a cabeza.</w:t>
      </w:r>
    </w:p>
    <w:p w:rsidR="099BBC84" w:rsidP="66E26189" w:rsidRDefault="099BBC84" w14:paraId="4110C64B" w14:textId="005C44A0">
      <w:pPr>
        <w:pStyle w:val="Normal"/>
        <w:spacing w:before="240" w:beforeAutospacing="off" w:after="240" w:afterAutospacing="off"/>
        <w:ind w:left="0"/>
        <w:jc w:val="both"/>
        <w:rPr>
          <w:rFonts w:ascii="Arial" w:hAnsi="Arial" w:eastAsia="Arial" w:cs="Arial"/>
          <w:b w:val="0"/>
          <w:bCs w:val="0"/>
          <w:noProof w:val="0"/>
          <w:color w:val="auto"/>
          <w:sz w:val="22"/>
          <w:szCs w:val="22"/>
          <w:lang w:val="es-MX"/>
        </w:rPr>
      </w:pPr>
      <w:r w:rsidRPr="66E26189" w:rsidR="099BBC84">
        <w:rPr>
          <w:rFonts w:ascii="Arial" w:hAnsi="Arial" w:eastAsia="Arial" w:cs="Arial"/>
          <w:b w:val="0"/>
          <w:bCs w:val="0"/>
          <w:noProof w:val="0"/>
          <w:color w:val="auto"/>
          <w:sz w:val="22"/>
          <w:szCs w:val="22"/>
          <w:lang w:val="es-MX"/>
        </w:rPr>
        <w:t>Cada set refleja la filosofía de la marca: ciencia, simplicidad y resultados reales.</w:t>
      </w:r>
      <w:r>
        <w:br/>
      </w:r>
      <w:r w:rsidRPr="66E26189" w:rsidR="099BBC84">
        <w:rPr>
          <w:rFonts w:ascii="Arial" w:hAnsi="Arial" w:eastAsia="Arial" w:cs="Arial"/>
          <w:b w:val="0"/>
          <w:bCs w:val="0"/>
          <w:noProof w:val="0"/>
          <w:color w:val="auto"/>
          <w:sz w:val="22"/>
          <w:szCs w:val="22"/>
          <w:lang w:val="es-MX"/>
        </w:rPr>
        <w:t>Disponible</w:t>
      </w:r>
      <w:r w:rsidRPr="66E26189" w:rsidR="233DEF75">
        <w:rPr>
          <w:rFonts w:ascii="Arial" w:hAnsi="Arial" w:eastAsia="Arial" w:cs="Arial"/>
          <w:b w:val="0"/>
          <w:bCs w:val="0"/>
          <w:noProof w:val="0"/>
          <w:color w:val="auto"/>
          <w:sz w:val="22"/>
          <w:szCs w:val="22"/>
          <w:lang w:val="es-MX"/>
        </w:rPr>
        <w:t>s</w:t>
      </w:r>
      <w:r w:rsidRPr="66E26189" w:rsidR="099BBC84">
        <w:rPr>
          <w:rFonts w:ascii="Arial" w:hAnsi="Arial" w:eastAsia="Arial" w:cs="Arial"/>
          <w:b w:val="0"/>
          <w:bCs w:val="0"/>
          <w:noProof w:val="0"/>
          <w:color w:val="auto"/>
          <w:sz w:val="22"/>
          <w:szCs w:val="22"/>
          <w:lang w:val="es-MX"/>
        </w:rPr>
        <w:t xml:space="preserve"> en El Palacio de Hierro, Sephora, Liverpool, Farmacia del Ahorro y todos los </w:t>
      </w:r>
      <w:r w:rsidRPr="66E26189" w:rsidR="099BBC84">
        <w:rPr>
          <w:rFonts w:ascii="Arial" w:hAnsi="Arial" w:eastAsia="Arial" w:cs="Arial"/>
          <w:b w:val="0"/>
          <w:bCs w:val="0"/>
          <w:noProof w:val="0"/>
          <w:color w:val="auto"/>
          <w:sz w:val="22"/>
          <w:szCs w:val="22"/>
          <w:lang w:val="es-MX"/>
        </w:rPr>
        <w:t>retailers</w:t>
      </w:r>
      <w:r w:rsidRPr="66E26189" w:rsidR="099BBC84">
        <w:rPr>
          <w:rFonts w:ascii="Arial" w:hAnsi="Arial" w:eastAsia="Arial" w:cs="Arial"/>
          <w:b w:val="0"/>
          <w:bCs w:val="0"/>
          <w:noProof w:val="0"/>
          <w:color w:val="auto"/>
          <w:sz w:val="22"/>
          <w:szCs w:val="22"/>
          <w:lang w:val="es-MX"/>
        </w:rPr>
        <w:t xml:space="preserve"> oficiales de </w:t>
      </w:r>
      <w:r w:rsidRPr="66E26189" w:rsidR="099BBC8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The</w:t>
      </w:r>
      <w:r w:rsidRPr="66E26189" w:rsidR="099BBC8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 xml:space="preserve"> </w:t>
      </w:r>
      <w:r w:rsidRPr="66E26189" w:rsidR="099BBC8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>Ordinary</w:t>
      </w:r>
      <w:r w:rsidRPr="66E26189" w:rsidR="099BBC84">
        <w:rPr>
          <w:rFonts w:ascii="Arial" w:hAnsi="Arial" w:eastAsia="Arial" w:cs="Arial"/>
          <w:b w:val="0"/>
          <w:bCs w:val="0"/>
          <w:noProof w:val="0"/>
          <w:color w:val="auto"/>
          <w:sz w:val="22"/>
          <w:szCs w:val="22"/>
          <w:lang w:val="es-MX"/>
        </w:rPr>
        <w:t>.</w:t>
      </w:r>
    </w:p>
    <w:p w:rsidR="6BD6880F" w:rsidP="6BD6880F" w:rsidRDefault="6BD6880F" w14:paraId="1D0BC621" w14:textId="18B42FD2">
      <w:pPr>
        <w:pStyle w:val="Normal"/>
        <w:spacing w:before="240" w:beforeAutospacing="off" w:after="240" w:afterAutospacing="off"/>
        <w:jc w:val="both"/>
        <w:rPr>
          <w:rFonts w:ascii="Arial" w:hAnsi="Arial" w:eastAsia="Arial" w:cs="Arial"/>
          <w:noProof w:val="0"/>
          <w:sz w:val="22"/>
          <w:szCs w:val="22"/>
          <w:lang w:val="es-MX"/>
        </w:rPr>
      </w:pPr>
    </w:p>
    <w:p w:rsidR="6BD6880F" w:rsidP="6BD6880F" w:rsidRDefault="6BD6880F" w14:paraId="0A226F34" w14:textId="3FF5D125">
      <w:pPr>
        <w:pStyle w:val="Normal"/>
        <w:spacing w:before="240" w:beforeAutospacing="off" w:after="240" w:afterAutospacing="off"/>
        <w:jc w:val="both"/>
        <w:rPr>
          <w:rFonts w:ascii="Arial" w:hAnsi="Arial" w:eastAsia="Arial" w:cs="Arial"/>
          <w:noProof w:val="0"/>
          <w:sz w:val="22"/>
          <w:szCs w:val="22"/>
          <w:lang w:val="es-MX"/>
        </w:rPr>
      </w:pPr>
    </w:p>
    <w:p w:rsidR="6BD6880F" w:rsidP="6BD6880F" w:rsidRDefault="6BD6880F" w14:paraId="4621B0AB" w14:textId="638A49AE">
      <w:pPr>
        <w:pStyle w:val="Normal"/>
        <w:spacing w:before="240" w:beforeAutospacing="off" w:after="240" w:afterAutospacing="off"/>
        <w:jc w:val="both"/>
        <w:rPr>
          <w:rFonts w:ascii="Arial" w:hAnsi="Arial" w:eastAsia="Arial" w:cs="Arial"/>
          <w:noProof w:val="0"/>
          <w:sz w:val="22"/>
          <w:szCs w:val="22"/>
          <w:lang w:val="es-MX"/>
        </w:rPr>
      </w:pPr>
    </w:p>
    <w:p w:rsidR="00277270" w:rsidP="58E09A1F" w:rsidRDefault="00277270" w14:paraId="7C62A31B" w14:textId="2571FFB3">
      <w:pPr>
        <w:pStyle w:val="Normal"/>
        <w:jc w:val="both"/>
        <w:rPr>
          <w:lang w:val="en-US"/>
        </w:rPr>
      </w:pPr>
    </w:p>
    <w:p w:rsidR="00277270" w:rsidRDefault="006664BA" w14:paraId="6F183D17" w14:textId="77777777">
      <w:pPr>
        <w:jc w:val="center"/>
      </w:pPr>
      <w:r>
        <w:br/>
      </w:r>
      <w:r w:rsidRPr="5805B59F" w:rsidR="006664BA">
        <w:rPr>
          <w:b w:val="1"/>
          <w:bCs w:val="1"/>
        </w:rPr>
        <w:t># # #</w:t>
      </w:r>
    </w:p>
    <w:p w:rsidR="00277270" w:rsidRDefault="00277270" w14:paraId="0FEC85FB" w14:textId="77777777"/>
    <w:p w:rsidR="00277270" w:rsidP="5805B59F" w:rsidRDefault="006664BA" w14:paraId="7FDCB3F0" w14:textId="77777777">
      <w:pPr>
        <w:jc w:val="both"/>
        <w:rPr>
          <w:b w:val="1"/>
          <w:bCs w:val="1"/>
          <w:lang w:val="en-US"/>
        </w:rPr>
      </w:pPr>
      <w:r w:rsidRPr="5805B59F" w:rsidR="006664BA">
        <w:rPr>
          <w:b w:val="1"/>
          <w:bCs w:val="1"/>
        </w:rPr>
        <w:t>Acerca</w:t>
      </w:r>
      <w:r w:rsidRPr="5805B59F" w:rsidR="006664BA">
        <w:rPr>
          <w:b w:val="1"/>
          <w:bCs w:val="1"/>
        </w:rPr>
        <w:t xml:space="preserve"> de </w:t>
      </w:r>
      <w:r w:rsidRPr="5805B59F" w:rsidR="006664BA">
        <w:rPr>
          <w:b w:val="1"/>
          <w:bCs w:val="1"/>
        </w:rPr>
        <w:t>The</w:t>
      </w:r>
      <w:r w:rsidRPr="5805B59F" w:rsidR="006664BA">
        <w:rPr>
          <w:b w:val="1"/>
          <w:bCs w:val="1"/>
        </w:rPr>
        <w:t xml:space="preserve"> </w:t>
      </w:r>
      <w:r w:rsidRPr="5805B59F" w:rsidR="006664BA">
        <w:rPr>
          <w:b w:val="1"/>
          <w:bCs w:val="1"/>
        </w:rPr>
        <w:t>Ordinary</w:t>
      </w:r>
      <w:r w:rsidRPr="5805B59F" w:rsidR="006664BA">
        <w:rPr>
          <w:b w:val="1"/>
          <w:bCs w:val="1"/>
        </w:rPr>
        <w:t xml:space="preserve"> </w:t>
      </w:r>
    </w:p>
    <w:p w:rsidR="00277270" w:rsidRDefault="00277270" w14:paraId="50F00283" w14:textId="77777777">
      <w:pPr>
        <w:rPr>
          <w:rFonts w:ascii="Josefin Sans" w:hAnsi="Josefin Sans" w:eastAsia="Josefin Sans" w:cs="Josefin Sans"/>
          <w:sz w:val="20"/>
          <w:szCs w:val="20"/>
        </w:rPr>
      </w:pPr>
    </w:p>
    <w:p w:rsidR="00277270" w:rsidRDefault="000C3B02" w14:paraId="229D2D0A" w14:textId="77777777">
      <w:pPr>
        <w:rPr>
          <w:sz w:val="20"/>
          <w:szCs w:val="20"/>
          <w:lang w:val="en-US"/>
        </w:rPr>
      </w:pPr>
      <w:hyperlink r:id="R5c0d9a79219f4240">
        <w:r w:rsidRPr="5805B59F" w:rsidR="006664BA">
          <w:rPr>
            <w:color w:val="1155CC"/>
            <w:sz w:val="20"/>
            <w:szCs w:val="20"/>
            <w:u w:val="single"/>
          </w:rPr>
          <w:t>The Ordinary</w:t>
        </w:r>
      </w:hyperlink>
      <w:r w:rsidRPr="5805B59F" w:rsidR="006664BA">
        <w:rPr>
          <w:sz w:val="20"/>
          <w:szCs w:val="20"/>
        </w:rPr>
        <w:t xml:space="preserve"> es </w:t>
      </w:r>
      <w:r w:rsidRPr="5805B59F" w:rsidR="006664BA">
        <w:rPr>
          <w:sz w:val="20"/>
          <w:szCs w:val="20"/>
        </w:rPr>
        <w:t>una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colección</w:t>
      </w:r>
      <w:r w:rsidRPr="5805B59F" w:rsidR="006664BA">
        <w:rPr>
          <w:sz w:val="20"/>
          <w:szCs w:val="20"/>
        </w:rPr>
        <w:t xml:space="preserve"> de </w:t>
      </w:r>
      <w:r w:rsidRPr="5805B59F" w:rsidR="006664BA">
        <w:rPr>
          <w:sz w:val="20"/>
          <w:szCs w:val="20"/>
        </w:rPr>
        <w:t>tratamientos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en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evolución</w:t>
      </w:r>
      <w:r w:rsidRPr="5805B59F" w:rsidR="006664BA">
        <w:rPr>
          <w:sz w:val="20"/>
          <w:szCs w:val="20"/>
        </w:rPr>
        <w:t xml:space="preserve"> que </w:t>
      </w:r>
      <w:r w:rsidRPr="5805B59F" w:rsidR="006664BA">
        <w:rPr>
          <w:sz w:val="20"/>
          <w:szCs w:val="20"/>
        </w:rPr>
        <w:t>ofrece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tecnologías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clínicas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familiares</w:t>
      </w:r>
      <w:r w:rsidRPr="5805B59F" w:rsidR="006664BA">
        <w:rPr>
          <w:sz w:val="20"/>
          <w:szCs w:val="20"/>
        </w:rPr>
        <w:t xml:space="preserve"> y </w:t>
      </w:r>
      <w:r w:rsidRPr="5805B59F" w:rsidR="006664BA">
        <w:rPr>
          <w:sz w:val="20"/>
          <w:szCs w:val="20"/>
        </w:rPr>
        <w:t>efectivas</w:t>
      </w:r>
      <w:r w:rsidRPr="5805B59F" w:rsidR="006664BA">
        <w:rPr>
          <w:sz w:val="20"/>
          <w:szCs w:val="20"/>
        </w:rPr>
        <w:t xml:space="preserve">, </w:t>
      </w:r>
      <w:r w:rsidRPr="5805B59F" w:rsidR="006664BA">
        <w:rPr>
          <w:sz w:val="20"/>
          <w:szCs w:val="20"/>
        </w:rPr>
        <w:t>posicionadas</w:t>
      </w:r>
      <w:r w:rsidRPr="5805B59F" w:rsidR="006664BA">
        <w:rPr>
          <w:sz w:val="20"/>
          <w:szCs w:val="20"/>
        </w:rPr>
        <w:t xml:space="preserve"> para </w:t>
      </w:r>
      <w:r w:rsidRPr="5805B59F" w:rsidR="006664BA">
        <w:rPr>
          <w:sz w:val="20"/>
          <w:szCs w:val="20"/>
        </w:rPr>
        <w:t>elevar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el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precio</w:t>
      </w:r>
      <w:r w:rsidRPr="5805B59F" w:rsidR="006664BA">
        <w:rPr>
          <w:sz w:val="20"/>
          <w:szCs w:val="20"/>
        </w:rPr>
        <w:t xml:space="preserve"> y la </w:t>
      </w:r>
      <w:r w:rsidRPr="5805B59F" w:rsidR="006664BA">
        <w:rPr>
          <w:sz w:val="20"/>
          <w:szCs w:val="20"/>
        </w:rPr>
        <w:t>integridad</w:t>
      </w:r>
      <w:r w:rsidRPr="5805B59F" w:rsidR="006664BA">
        <w:rPr>
          <w:sz w:val="20"/>
          <w:szCs w:val="20"/>
        </w:rPr>
        <w:t xml:space="preserve"> de la </w:t>
      </w:r>
      <w:r w:rsidRPr="5805B59F" w:rsidR="006664BA">
        <w:rPr>
          <w:sz w:val="20"/>
          <w:szCs w:val="20"/>
        </w:rPr>
        <w:t>comunicación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en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el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cuidado</w:t>
      </w:r>
      <w:r w:rsidRPr="5805B59F" w:rsidR="006664BA">
        <w:rPr>
          <w:sz w:val="20"/>
          <w:szCs w:val="20"/>
        </w:rPr>
        <w:t xml:space="preserve"> de la </w:t>
      </w:r>
      <w:r w:rsidRPr="5805B59F" w:rsidR="006664BA">
        <w:rPr>
          <w:sz w:val="20"/>
          <w:szCs w:val="20"/>
        </w:rPr>
        <w:t>piel</w:t>
      </w:r>
      <w:r w:rsidRPr="5805B59F" w:rsidR="006664BA">
        <w:rPr>
          <w:sz w:val="20"/>
          <w:szCs w:val="20"/>
        </w:rPr>
        <w:t xml:space="preserve">, </w:t>
      </w:r>
      <w:r w:rsidRPr="5805B59F" w:rsidR="006664BA">
        <w:rPr>
          <w:sz w:val="20"/>
          <w:szCs w:val="20"/>
        </w:rPr>
        <w:t>el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cabello</w:t>
      </w:r>
      <w:r w:rsidRPr="5805B59F" w:rsidR="006664BA">
        <w:rPr>
          <w:sz w:val="20"/>
          <w:szCs w:val="20"/>
        </w:rPr>
        <w:t xml:space="preserve">, </w:t>
      </w:r>
      <w:r w:rsidRPr="5805B59F" w:rsidR="006664BA">
        <w:rPr>
          <w:sz w:val="20"/>
          <w:szCs w:val="20"/>
        </w:rPr>
        <w:t>el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cuerpo</w:t>
      </w:r>
      <w:r w:rsidRPr="5805B59F" w:rsidR="006664BA">
        <w:rPr>
          <w:sz w:val="20"/>
          <w:szCs w:val="20"/>
        </w:rPr>
        <w:t xml:space="preserve"> y </w:t>
      </w:r>
      <w:r w:rsidRPr="5805B59F" w:rsidR="006664BA">
        <w:rPr>
          <w:sz w:val="20"/>
          <w:szCs w:val="20"/>
        </w:rPr>
        <w:t>más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allá</w:t>
      </w:r>
      <w:r w:rsidRPr="5805B59F" w:rsidR="006664BA">
        <w:rPr>
          <w:sz w:val="20"/>
          <w:szCs w:val="20"/>
        </w:rPr>
        <w:t xml:space="preserve">. </w:t>
      </w:r>
    </w:p>
    <w:p w:rsidR="00277270" w:rsidRDefault="00277270" w14:paraId="02D59D1F" w14:textId="77777777">
      <w:pPr>
        <w:rPr>
          <w:sz w:val="20"/>
          <w:szCs w:val="20"/>
        </w:rPr>
      </w:pPr>
    </w:p>
    <w:p w:rsidR="00277270" w:rsidRDefault="006664BA" w14:paraId="57F9627C" w14:textId="77777777">
      <w:pPr>
        <w:rPr>
          <w:sz w:val="20"/>
          <w:szCs w:val="20"/>
          <w:lang w:val="en-US"/>
        </w:rPr>
      </w:pPr>
      <w:r w:rsidRPr="5805B59F" w:rsidR="006664BA">
        <w:rPr>
          <w:sz w:val="20"/>
          <w:szCs w:val="20"/>
        </w:rPr>
        <w:t xml:space="preserve">La </w:t>
      </w:r>
      <w:r w:rsidRPr="5805B59F" w:rsidR="006664BA">
        <w:rPr>
          <w:sz w:val="20"/>
          <w:szCs w:val="20"/>
        </w:rPr>
        <w:t>marca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fue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creada</w:t>
      </w:r>
      <w:r w:rsidRPr="5805B59F" w:rsidR="006664BA">
        <w:rPr>
          <w:sz w:val="20"/>
          <w:szCs w:val="20"/>
        </w:rPr>
        <w:t xml:space="preserve"> para </w:t>
      </w:r>
      <w:r w:rsidRPr="5805B59F" w:rsidR="006664BA">
        <w:rPr>
          <w:sz w:val="20"/>
          <w:szCs w:val="20"/>
        </w:rPr>
        <w:t>celebrar</w:t>
      </w:r>
      <w:r w:rsidRPr="5805B59F" w:rsidR="006664BA">
        <w:rPr>
          <w:sz w:val="20"/>
          <w:szCs w:val="20"/>
        </w:rPr>
        <w:t xml:space="preserve"> la </w:t>
      </w:r>
      <w:r w:rsidRPr="5805B59F" w:rsidR="006664BA">
        <w:rPr>
          <w:sz w:val="20"/>
          <w:szCs w:val="20"/>
        </w:rPr>
        <w:t>integridad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en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su</w:t>
      </w:r>
      <w:r w:rsidRPr="5805B59F" w:rsidR="006664BA">
        <w:rPr>
          <w:sz w:val="20"/>
          <w:szCs w:val="20"/>
        </w:rPr>
        <w:t xml:space="preserve"> forma </w:t>
      </w:r>
      <w:r w:rsidRPr="5805B59F" w:rsidR="006664BA">
        <w:rPr>
          <w:sz w:val="20"/>
          <w:szCs w:val="20"/>
        </w:rPr>
        <w:t>más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humilde</w:t>
      </w:r>
      <w:r w:rsidRPr="5805B59F" w:rsidR="006664BA">
        <w:rPr>
          <w:sz w:val="20"/>
          <w:szCs w:val="20"/>
        </w:rPr>
        <w:t xml:space="preserve"> y </w:t>
      </w:r>
      <w:r w:rsidRPr="5805B59F" w:rsidR="006664BA">
        <w:rPr>
          <w:sz w:val="20"/>
          <w:szCs w:val="20"/>
        </w:rPr>
        <w:t>verdadera</w:t>
      </w:r>
      <w:r w:rsidRPr="5805B59F" w:rsidR="006664BA">
        <w:rPr>
          <w:sz w:val="20"/>
          <w:szCs w:val="20"/>
        </w:rPr>
        <w:t xml:space="preserve">. Su </w:t>
      </w:r>
      <w:r w:rsidRPr="5805B59F" w:rsidR="006664BA">
        <w:rPr>
          <w:sz w:val="20"/>
          <w:szCs w:val="20"/>
        </w:rPr>
        <w:t>oferta</w:t>
      </w:r>
      <w:r w:rsidRPr="5805B59F" w:rsidR="006664BA">
        <w:rPr>
          <w:sz w:val="20"/>
          <w:szCs w:val="20"/>
        </w:rPr>
        <w:t xml:space="preserve"> es </w:t>
      </w:r>
      <w:r w:rsidRPr="5805B59F" w:rsidR="006664BA">
        <w:rPr>
          <w:sz w:val="20"/>
          <w:szCs w:val="20"/>
        </w:rPr>
        <w:t>pionera</w:t>
      </w:r>
      <w:r w:rsidRPr="5805B59F" w:rsidR="006664BA">
        <w:rPr>
          <w:sz w:val="20"/>
          <w:szCs w:val="20"/>
        </w:rPr>
        <w:t xml:space="preserve">, no </w:t>
      </w:r>
      <w:r w:rsidRPr="5805B59F" w:rsidR="006664BA">
        <w:rPr>
          <w:sz w:val="20"/>
          <w:szCs w:val="20"/>
        </w:rPr>
        <w:t>por</w:t>
      </w:r>
      <w:r w:rsidRPr="5805B59F" w:rsidR="006664BA">
        <w:rPr>
          <w:sz w:val="20"/>
          <w:szCs w:val="20"/>
        </w:rPr>
        <w:t xml:space="preserve"> las </w:t>
      </w:r>
      <w:r w:rsidRPr="5805B59F" w:rsidR="006664BA">
        <w:rPr>
          <w:sz w:val="20"/>
          <w:szCs w:val="20"/>
        </w:rPr>
        <w:t>tecnologías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familiares</w:t>
      </w:r>
      <w:r w:rsidRPr="5805B59F" w:rsidR="006664BA">
        <w:rPr>
          <w:sz w:val="20"/>
          <w:szCs w:val="20"/>
        </w:rPr>
        <w:t xml:space="preserve"> que </w:t>
      </w:r>
      <w:r w:rsidRPr="5805B59F" w:rsidR="006664BA">
        <w:rPr>
          <w:sz w:val="20"/>
          <w:szCs w:val="20"/>
        </w:rPr>
        <w:t>utiliza</w:t>
      </w:r>
      <w:r w:rsidRPr="5805B59F" w:rsidR="006664BA">
        <w:rPr>
          <w:sz w:val="20"/>
          <w:szCs w:val="20"/>
        </w:rPr>
        <w:t xml:space="preserve">, </w:t>
      </w:r>
      <w:r w:rsidRPr="5805B59F" w:rsidR="006664BA">
        <w:rPr>
          <w:sz w:val="20"/>
          <w:szCs w:val="20"/>
        </w:rPr>
        <w:t>sino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por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su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honestidad</w:t>
      </w:r>
      <w:r w:rsidRPr="5805B59F" w:rsidR="006664BA">
        <w:rPr>
          <w:sz w:val="20"/>
          <w:szCs w:val="20"/>
        </w:rPr>
        <w:t xml:space="preserve"> e </w:t>
      </w:r>
      <w:r w:rsidRPr="5805B59F" w:rsidR="006664BA">
        <w:rPr>
          <w:sz w:val="20"/>
          <w:szCs w:val="20"/>
        </w:rPr>
        <w:t>integridad</w:t>
      </w:r>
      <w:r w:rsidRPr="5805B59F" w:rsidR="006664BA">
        <w:rPr>
          <w:sz w:val="20"/>
          <w:szCs w:val="20"/>
        </w:rPr>
        <w:t xml:space="preserve">. </w:t>
      </w:r>
      <w:r w:rsidRPr="5805B59F" w:rsidR="006664BA">
        <w:rPr>
          <w:b w:val="1"/>
          <w:bCs w:val="1"/>
          <w:sz w:val="20"/>
          <w:szCs w:val="20"/>
        </w:rPr>
        <w:t>The</w:t>
      </w:r>
      <w:r w:rsidRPr="5805B59F" w:rsidR="006664BA">
        <w:rPr>
          <w:b w:val="1"/>
          <w:bCs w:val="1"/>
          <w:sz w:val="20"/>
          <w:szCs w:val="20"/>
        </w:rPr>
        <w:t xml:space="preserve"> </w:t>
      </w:r>
      <w:r w:rsidRPr="5805B59F" w:rsidR="006664BA">
        <w:rPr>
          <w:b w:val="1"/>
          <w:bCs w:val="1"/>
          <w:sz w:val="20"/>
          <w:szCs w:val="20"/>
        </w:rPr>
        <w:t>Ordinary</w:t>
      </w:r>
      <w:r w:rsidRPr="5805B59F" w:rsidR="006664BA">
        <w:rPr>
          <w:b w:val="1"/>
          <w:bCs w:val="1"/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nació</w:t>
      </w:r>
      <w:r w:rsidRPr="5805B59F" w:rsidR="006664BA">
        <w:rPr>
          <w:sz w:val="20"/>
          <w:szCs w:val="20"/>
        </w:rPr>
        <w:t xml:space="preserve"> para no </w:t>
      </w:r>
      <w:r w:rsidRPr="5805B59F" w:rsidR="006664BA">
        <w:rPr>
          <w:sz w:val="20"/>
          <w:szCs w:val="20"/>
        </w:rPr>
        <w:t>permitir</w:t>
      </w:r>
      <w:r w:rsidRPr="5805B59F" w:rsidR="006664BA">
        <w:rPr>
          <w:sz w:val="20"/>
          <w:szCs w:val="20"/>
        </w:rPr>
        <w:t xml:space="preserve"> que la </w:t>
      </w:r>
      <w:r w:rsidRPr="5805B59F" w:rsidR="006664BA">
        <w:rPr>
          <w:sz w:val="20"/>
          <w:szCs w:val="20"/>
        </w:rPr>
        <w:t>mercancía</w:t>
      </w:r>
      <w:r w:rsidRPr="5805B59F" w:rsidR="006664BA">
        <w:rPr>
          <w:sz w:val="20"/>
          <w:szCs w:val="20"/>
        </w:rPr>
        <w:t xml:space="preserve"> se </w:t>
      </w:r>
      <w:r w:rsidRPr="5805B59F" w:rsidR="006664BA">
        <w:rPr>
          <w:sz w:val="20"/>
          <w:szCs w:val="20"/>
        </w:rPr>
        <w:t>disfrace</w:t>
      </w:r>
      <w:r w:rsidRPr="5805B59F" w:rsidR="006664BA">
        <w:rPr>
          <w:sz w:val="20"/>
          <w:szCs w:val="20"/>
        </w:rPr>
        <w:t xml:space="preserve"> de </w:t>
      </w:r>
      <w:r w:rsidRPr="5805B59F" w:rsidR="006664BA">
        <w:rPr>
          <w:sz w:val="20"/>
          <w:szCs w:val="20"/>
        </w:rPr>
        <w:t>ingenio</w:t>
      </w:r>
      <w:r w:rsidRPr="5805B59F" w:rsidR="006664BA">
        <w:rPr>
          <w:sz w:val="20"/>
          <w:szCs w:val="20"/>
        </w:rPr>
        <w:t xml:space="preserve">. </w:t>
      </w:r>
      <w:r w:rsidRPr="5805B59F" w:rsidR="006664BA">
        <w:rPr>
          <w:b w:val="1"/>
          <w:bCs w:val="1"/>
          <w:sz w:val="20"/>
          <w:szCs w:val="20"/>
        </w:rPr>
        <w:t>The</w:t>
      </w:r>
      <w:r w:rsidRPr="5805B59F" w:rsidR="006664BA">
        <w:rPr>
          <w:b w:val="1"/>
          <w:bCs w:val="1"/>
          <w:sz w:val="20"/>
          <w:szCs w:val="20"/>
        </w:rPr>
        <w:t xml:space="preserve"> </w:t>
      </w:r>
      <w:r w:rsidRPr="5805B59F" w:rsidR="006664BA">
        <w:rPr>
          <w:b w:val="1"/>
          <w:bCs w:val="1"/>
          <w:sz w:val="20"/>
          <w:szCs w:val="20"/>
        </w:rPr>
        <w:t>Ordinary</w:t>
      </w:r>
      <w:r w:rsidRPr="5805B59F" w:rsidR="006664BA">
        <w:rPr>
          <w:b w:val="1"/>
          <w:bCs w:val="1"/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existe</w:t>
      </w:r>
      <w:r w:rsidRPr="5805B59F" w:rsidR="006664BA">
        <w:rPr>
          <w:sz w:val="20"/>
          <w:szCs w:val="20"/>
        </w:rPr>
        <w:t xml:space="preserve"> para </w:t>
      </w:r>
      <w:r w:rsidRPr="5805B59F" w:rsidR="006664BA">
        <w:rPr>
          <w:sz w:val="20"/>
          <w:szCs w:val="20"/>
        </w:rPr>
        <w:t>comunicar</w:t>
      </w:r>
      <w:r w:rsidRPr="5805B59F" w:rsidR="006664BA">
        <w:rPr>
          <w:sz w:val="20"/>
          <w:szCs w:val="20"/>
        </w:rPr>
        <w:t xml:space="preserve"> con </w:t>
      </w:r>
      <w:r w:rsidRPr="5805B59F" w:rsidR="006664BA">
        <w:rPr>
          <w:sz w:val="20"/>
          <w:szCs w:val="20"/>
        </w:rPr>
        <w:t>integridad</w:t>
      </w:r>
      <w:r w:rsidRPr="5805B59F" w:rsidR="006664BA">
        <w:rPr>
          <w:sz w:val="20"/>
          <w:szCs w:val="20"/>
        </w:rPr>
        <w:t xml:space="preserve"> y </w:t>
      </w:r>
      <w:r w:rsidRPr="5805B59F" w:rsidR="006664BA">
        <w:rPr>
          <w:sz w:val="20"/>
          <w:szCs w:val="20"/>
        </w:rPr>
        <w:t>llevar</w:t>
      </w:r>
      <w:r w:rsidRPr="5805B59F" w:rsidR="006664BA">
        <w:rPr>
          <w:sz w:val="20"/>
          <w:szCs w:val="20"/>
        </w:rPr>
        <w:t xml:space="preserve"> al mercado </w:t>
      </w:r>
      <w:r w:rsidRPr="5805B59F" w:rsidR="006664BA">
        <w:rPr>
          <w:sz w:val="20"/>
          <w:szCs w:val="20"/>
        </w:rPr>
        <w:t>tecnologías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eficaces</w:t>
      </w:r>
      <w:r w:rsidRPr="5805B59F" w:rsidR="006664BA">
        <w:rPr>
          <w:sz w:val="20"/>
          <w:szCs w:val="20"/>
        </w:rPr>
        <w:t xml:space="preserve"> y </w:t>
      </w:r>
      <w:r w:rsidRPr="5805B59F" w:rsidR="006664BA">
        <w:rPr>
          <w:sz w:val="20"/>
          <w:szCs w:val="20"/>
        </w:rPr>
        <w:t>más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familiares</w:t>
      </w:r>
      <w:r w:rsidRPr="5805B59F" w:rsidR="006664BA">
        <w:rPr>
          <w:sz w:val="20"/>
          <w:szCs w:val="20"/>
        </w:rPr>
        <w:t xml:space="preserve"> a </w:t>
      </w:r>
      <w:r w:rsidRPr="5805B59F" w:rsidR="006664BA">
        <w:rPr>
          <w:sz w:val="20"/>
          <w:szCs w:val="20"/>
        </w:rPr>
        <w:t>precios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honorables</w:t>
      </w:r>
      <w:r w:rsidRPr="5805B59F" w:rsidR="006664BA">
        <w:rPr>
          <w:sz w:val="20"/>
          <w:szCs w:val="20"/>
        </w:rPr>
        <w:t xml:space="preserve">. </w:t>
      </w:r>
      <w:r w:rsidRPr="5805B59F" w:rsidR="006664BA">
        <w:rPr>
          <w:b w:val="1"/>
          <w:bCs w:val="1"/>
          <w:sz w:val="20"/>
          <w:szCs w:val="20"/>
        </w:rPr>
        <w:t>The</w:t>
      </w:r>
      <w:r w:rsidRPr="5805B59F" w:rsidR="006664BA">
        <w:rPr>
          <w:b w:val="1"/>
          <w:bCs w:val="1"/>
          <w:sz w:val="20"/>
          <w:szCs w:val="20"/>
        </w:rPr>
        <w:t xml:space="preserve"> </w:t>
      </w:r>
      <w:r w:rsidRPr="5805B59F" w:rsidR="006664BA">
        <w:rPr>
          <w:b w:val="1"/>
          <w:bCs w:val="1"/>
          <w:sz w:val="20"/>
          <w:szCs w:val="20"/>
        </w:rPr>
        <w:t>Ordinary</w:t>
      </w:r>
      <w:r w:rsidRPr="5805B59F" w:rsidR="006664BA">
        <w:rPr>
          <w:sz w:val="20"/>
          <w:szCs w:val="20"/>
        </w:rPr>
        <w:t xml:space="preserve"> es "</w:t>
      </w:r>
      <w:r w:rsidRPr="5805B59F" w:rsidR="006664BA">
        <w:rPr>
          <w:sz w:val="20"/>
          <w:szCs w:val="20"/>
        </w:rPr>
        <w:t>formulaciones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clínicas</w:t>
      </w:r>
      <w:r w:rsidRPr="5805B59F" w:rsidR="006664BA">
        <w:rPr>
          <w:sz w:val="20"/>
          <w:szCs w:val="20"/>
        </w:rPr>
        <w:t xml:space="preserve"> con </w:t>
      </w:r>
      <w:r w:rsidRPr="5805B59F" w:rsidR="006664BA">
        <w:rPr>
          <w:sz w:val="20"/>
          <w:szCs w:val="20"/>
        </w:rPr>
        <w:t>integridad</w:t>
      </w:r>
      <w:r w:rsidRPr="5805B59F" w:rsidR="006664BA">
        <w:rPr>
          <w:sz w:val="20"/>
          <w:szCs w:val="20"/>
        </w:rPr>
        <w:t>".</w:t>
      </w:r>
    </w:p>
    <w:p w:rsidR="00277270" w:rsidRDefault="00277270" w14:paraId="1544200B" w14:textId="77777777">
      <w:pPr>
        <w:rPr>
          <w:rFonts w:ascii="Josefin Sans" w:hAnsi="Josefin Sans" w:eastAsia="Josefin Sans" w:cs="Josefin Sans"/>
          <w:sz w:val="20"/>
          <w:szCs w:val="20"/>
        </w:rPr>
      </w:pPr>
    </w:p>
    <w:p w:rsidR="00277270" w:rsidRDefault="00277270" w14:paraId="718E0D2D" w14:textId="77777777"/>
    <w:p w:rsidR="00277270" w:rsidP="5805B59F" w:rsidRDefault="006664BA" w14:paraId="719C669D" w14:textId="77777777">
      <w:pPr>
        <w:jc w:val="both"/>
        <w:rPr>
          <w:b w:val="1"/>
          <w:bCs w:val="1"/>
          <w:lang w:val="en-US"/>
        </w:rPr>
      </w:pPr>
      <w:r w:rsidRPr="5805B59F" w:rsidR="006664BA">
        <w:rPr>
          <w:b w:val="1"/>
          <w:bCs w:val="1"/>
        </w:rPr>
        <w:t>Acerca</w:t>
      </w:r>
      <w:r w:rsidRPr="5805B59F" w:rsidR="006664BA">
        <w:rPr>
          <w:b w:val="1"/>
          <w:bCs w:val="1"/>
        </w:rPr>
        <w:t xml:space="preserve"> de DECIEM</w:t>
      </w:r>
    </w:p>
    <w:p w:rsidR="00277270" w:rsidRDefault="00277270" w14:paraId="18198B33" w14:textId="77777777">
      <w:pPr>
        <w:jc w:val="both"/>
      </w:pPr>
    </w:p>
    <w:p w:rsidR="00277270" w:rsidP="5805B59F" w:rsidRDefault="006664BA" w14:paraId="26FDE83D" w14:textId="77777777">
      <w:pPr>
        <w:jc w:val="both"/>
        <w:rPr>
          <w:sz w:val="20"/>
          <w:szCs w:val="20"/>
          <w:lang w:val="es-MX"/>
        </w:rPr>
      </w:pPr>
      <w:r w:rsidRPr="5805B59F" w:rsidR="006664BA">
        <w:rPr>
          <w:b w:val="1"/>
          <w:bCs w:val="1"/>
          <w:sz w:val="20"/>
          <w:szCs w:val="20"/>
          <w:lang w:val="es-MX"/>
        </w:rPr>
        <w:t>DECIE</w:t>
      </w:r>
      <w:r w:rsidRPr="5805B59F" w:rsidR="006664BA">
        <w:rPr>
          <w:b w:val="1"/>
          <w:bCs w:val="1"/>
          <w:sz w:val="20"/>
          <w:szCs w:val="20"/>
          <w:lang w:val="es-MX"/>
        </w:rPr>
        <w:t>M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e</w:t>
      </w:r>
      <w:r w:rsidRPr="5805B59F" w:rsidR="006664BA">
        <w:rPr>
          <w:sz w:val="20"/>
          <w:szCs w:val="20"/>
          <w:lang w:val="es-MX"/>
        </w:rPr>
        <w:t xml:space="preserve">s </w:t>
      </w:r>
      <w:r w:rsidRPr="5805B59F" w:rsidR="006664BA">
        <w:rPr>
          <w:sz w:val="20"/>
          <w:szCs w:val="20"/>
          <w:lang w:val="es-MX"/>
        </w:rPr>
        <w:t xml:space="preserve">un </w:t>
      </w:r>
      <w:r w:rsidRPr="5805B59F" w:rsidR="006664BA">
        <w:rPr>
          <w:sz w:val="20"/>
          <w:szCs w:val="20"/>
          <w:lang w:val="es-MX"/>
        </w:rPr>
        <w:t>p</w:t>
      </w:r>
      <w:r w:rsidRPr="5805B59F" w:rsidR="006664BA">
        <w:rPr>
          <w:sz w:val="20"/>
          <w:szCs w:val="20"/>
          <w:lang w:val="es-MX"/>
        </w:rPr>
        <w:t>aragu</w:t>
      </w:r>
      <w:r w:rsidRPr="5805B59F" w:rsidR="006664BA">
        <w:rPr>
          <w:sz w:val="20"/>
          <w:szCs w:val="20"/>
          <w:lang w:val="es-MX"/>
        </w:rPr>
        <w:t>a</w:t>
      </w:r>
      <w:r w:rsidRPr="5805B59F" w:rsidR="006664BA">
        <w:rPr>
          <w:sz w:val="20"/>
          <w:szCs w:val="20"/>
          <w:lang w:val="es-MX"/>
        </w:rPr>
        <w:t>s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cie</w:t>
      </w:r>
      <w:r w:rsidRPr="5805B59F" w:rsidR="006664BA">
        <w:rPr>
          <w:sz w:val="20"/>
          <w:szCs w:val="20"/>
          <w:lang w:val="es-MX"/>
        </w:rPr>
        <w:t>nt</w:t>
      </w:r>
      <w:r w:rsidRPr="5805B59F" w:rsidR="006664BA">
        <w:rPr>
          <w:sz w:val="20"/>
          <w:szCs w:val="20"/>
          <w:lang w:val="es-MX"/>
        </w:rPr>
        <w:t>íf</w:t>
      </w:r>
      <w:r w:rsidRPr="5805B59F" w:rsidR="006664BA">
        <w:rPr>
          <w:sz w:val="20"/>
          <w:szCs w:val="20"/>
          <w:lang w:val="es-MX"/>
        </w:rPr>
        <w:t>ico</w:t>
      </w:r>
      <w:r w:rsidRPr="5805B59F" w:rsidR="006664BA">
        <w:rPr>
          <w:sz w:val="20"/>
          <w:szCs w:val="20"/>
          <w:lang w:val="es-MX"/>
        </w:rPr>
        <w:t>,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h</w:t>
      </w:r>
      <w:r w:rsidRPr="5805B59F" w:rsidR="006664BA">
        <w:rPr>
          <w:sz w:val="20"/>
          <w:szCs w:val="20"/>
          <w:lang w:val="es-MX"/>
        </w:rPr>
        <w:t>um</w:t>
      </w:r>
      <w:r w:rsidRPr="5805B59F" w:rsidR="006664BA">
        <w:rPr>
          <w:sz w:val="20"/>
          <w:szCs w:val="20"/>
          <w:lang w:val="es-MX"/>
        </w:rPr>
        <w:t>il</w:t>
      </w:r>
      <w:r w:rsidRPr="5805B59F" w:rsidR="006664BA">
        <w:rPr>
          <w:sz w:val="20"/>
          <w:szCs w:val="20"/>
          <w:lang w:val="es-MX"/>
        </w:rPr>
        <w:t>de</w:t>
      </w:r>
      <w:r w:rsidRPr="5805B59F" w:rsidR="006664BA">
        <w:rPr>
          <w:sz w:val="20"/>
          <w:szCs w:val="20"/>
          <w:lang w:val="es-MX"/>
        </w:rPr>
        <w:t xml:space="preserve"> y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fe</w:t>
      </w:r>
      <w:r w:rsidRPr="5805B59F" w:rsidR="006664BA">
        <w:rPr>
          <w:sz w:val="20"/>
          <w:szCs w:val="20"/>
          <w:lang w:val="es-MX"/>
        </w:rPr>
        <w:t>liz</w:t>
      </w:r>
      <w:r w:rsidRPr="5805B59F" w:rsidR="006664BA">
        <w:rPr>
          <w:sz w:val="20"/>
          <w:szCs w:val="20"/>
          <w:lang w:val="es-MX"/>
        </w:rPr>
        <w:t xml:space="preserve"> de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buenas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marcas</w:t>
      </w:r>
      <w:r w:rsidRPr="5805B59F" w:rsidR="006664BA">
        <w:rPr>
          <w:sz w:val="20"/>
          <w:szCs w:val="20"/>
          <w:lang w:val="es-MX"/>
        </w:rPr>
        <w:t xml:space="preserve"> de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be</w:t>
      </w:r>
      <w:r w:rsidRPr="5805B59F" w:rsidR="006664BA">
        <w:rPr>
          <w:sz w:val="20"/>
          <w:szCs w:val="20"/>
          <w:lang w:val="es-MX"/>
        </w:rPr>
        <w:t>lleza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com</w:t>
      </w:r>
      <w:r w:rsidRPr="5805B59F" w:rsidR="006664BA">
        <w:rPr>
          <w:sz w:val="20"/>
          <w:szCs w:val="20"/>
          <w:lang w:val="es-MX"/>
        </w:rPr>
        <w:t>o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b w:val="1"/>
          <w:bCs w:val="1"/>
          <w:sz w:val="20"/>
          <w:szCs w:val="20"/>
          <w:lang w:val="es-MX"/>
        </w:rPr>
        <w:t xml:space="preserve">NIOD </w:t>
      </w:r>
      <w:r w:rsidRPr="5805B59F" w:rsidR="006664BA">
        <w:rPr>
          <w:sz w:val="20"/>
          <w:szCs w:val="20"/>
          <w:lang w:val="es-MX"/>
        </w:rPr>
        <w:t xml:space="preserve">y </w:t>
      </w:r>
      <w:r w:rsidRPr="5805B59F" w:rsidR="006664BA">
        <w:rPr>
          <w:b w:val="1"/>
          <w:bCs w:val="1"/>
          <w:sz w:val="20"/>
          <w:szCs w:val="20"/>
          <w:lang w:val="es-MX"/>
        </w:rPr>
        <w:t>The</w:t>
      </w:r>
      <w:r w:rsidRPr="5805B59F" w:rsidR="006664BA">
        <w:rPr>
          <w:b w:val="1"/>
          <w:bCs w:val="1"/>
          <w:sz w:val="20"/>
          <w:szCs w:val="20"/>
          <w:lang w:val="es-MX"/>
        </w:rPr>
        <w:t xml:space="preserve"> </w:t>
      </w:r>
      <w:r w:rsidRPr="5805B59F" w:rsidR="006664BA">
        <w:rPr>
          <w:b w:val="1"/>
          <w:bCs w:val="1"/>
          <w:sz w:val="20"/>
          <w:szCs w:val="20"/>
          <w:lang w:val="es-MX"/>
        </w:rPr>
        <w:t>Ordinary</w:t>
      </w:r>
      <w:r w:rsidRPr="5805B59F" w:rsidR="006664BA">
        <w:rPr>
          <w:b w:val="1"/>
          <w:bCs w:val="1"/>
          <w:sz w:val="20"/>
          <w:szCs w:val="20"/>
          <w:lang w:val="es-MX"/>
        </w:rPr>
        <w:t>.</w:t>
      </w:r>
      <w:r w:rsidRPr="5805B59F" w:rsidR="006664BA">
        <w:rPr>
          <w:sz w:val="20"/>
          <w:szCs w:val="20"/>
          <w:lang w:val="es-MX"/>
        </w:rPr>
        <w:t xml:space="preserve"> </w:t>
      </w:r>
    </w:p>
    <w:p w:rsidR="00277270" w:rsidRDefault="00277270" w14:paraId="75C3354A" w14:textId="77777777">
      <w:pPr>
        <w:jc w:val="both"/>
        <w:rPr>
          <w:sz w:val="20"/>
          <w:szCs w:val="20"/>
        </w:rPr>
      </w:pPr>
    </w:p>
    <w:p w:rsidR="00277270" w:rsidP="5805B59F" w:rsidRDefault="006664BA" w14:paraId="5CE03C83" w14:textId="77777777">
      <w:pPr>
        <w:jc w:val="both"/>
        <w:rPr>
          <w:sz w:val="20"/>
          <w:szCs w:val="20"/>
          <w:lang w:val="es-MX"/>
        </w:rPr>
      </w:pPr>
      <w:r w:rsidRPr="5805B59F" w:rsidR="006664BA">
        <w:rPr>
          <w:sz w:val="20"/>
          <w:szCs w:val="20"/>
          <w:lang w:val="es-MX"/>
        </w:rPr>
        <w:t>A l</w:t>
      </w:r>
      <w:r w:rsidRPr="5805B59F" w:rsidR="006664BA">
        <w:rPr>
          <w:sz w:val="20"/>
          <w:szCs w:val="20"/>
          <w:lang w:val="es-MX"/>
        </w:rPr>
        <w:t xml:space="preserve">o </w:t>
      </w:r>
      <w:r w:rsidRPr="5805B59F" w:rsidR="006664BA">
        <w:rPr>
          <w:sz w:val="20"/>
          <w:szCs w:val="20"/>
          <w:lang w:val="es-MX"/>
        </w:rPr>
        <w:t>l</w:t>
      </w:r>
      <w:r w:rsidRPr="5805B59F" w:rsidR="006664BA">
        <w:rPr>
          <w:sz w:val="20"/>
          <w:szCs w:val="20"/>
          <w:lang w:val="es-MX"/>
        </w:rPr>
        <w:t>ar</w:t>
      </w:r>
      <w:r w:rsidRPr="5805B59F" w:rsidR="006664BA">
        <w:rPr>
          <w:sz w:val="20"/>
          <w:szCs w:val="20"/>
          <w:lang w:val="es-MX"/>
        </w:rPr>
        <w:t>g</w:t>
      </w:r>
      <w:r w:rsidRPr="5805B59F" w:rsidR="006664BA">
        <w:rPr>
          <w:sz w:val="20"/>
          <w:szCs w:val="20"/>
          <w:lang w:val="es-MX"/>
        </w:rPr>
        <w:t>o d</w:t>
      </w:r>
      <w:r w:rsidRPr="5805B59F" w:rsidR="006664BA">
        <w:rPr>
          <w:sz w:val="20"/>
          <w:szCs w:val="20"/>
          <w:lang w:val="es-MX"/>
        </w:rPr>
        <w:t>e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l</w:t>
      </w:r>
      <w:r w:rsidRPr="5805B59F" w:rsidR="006664BA">
        <w:rPr>
          <w:sz w:val="20"/>
          <w:szCs w:val="20"/>
          <w:lang w:val="es-MX"/>
        </w:rPr>
        <w:t>o</w:t>
      </w:r>
      <w:r w:rsidRPr="5805B59F" w:rsidR="006664BA">
        <w:rPr>
          <w:sz w:val="20"/>
          <w:szCs w:val="20"/>
          <w:lang w:val="es-MX"/>
        </w:rPr>
        <w:t>s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a</w:t>
      </w:r>
      <w:r w:rsidRPr="5805B59F" w:rsidR="006664BA">
        <w:rPr>
          <w:sz w:val="20"/>
          <w:szCs w:val="20"/>
          <w:lang w:val="es-MX"/>
        </w:rPr>
        <w:t>ño</w:t>
      </w:r>
      <w:r w:rsidRPr="5805B59F" w:rsidR="006664BA">
        <w:rPr>
          <w:sz w:val="20"/>
          <w:szCs w:val="20"/>
          <w:lang w:val="es-MX"/>
        </w:rPr>
        <w:t>s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n</w:t>
      </w:r>
      <w:r w:rsidRPr="5805B59F" w:rsidR="006664BA">
        <w:rPr>
          <w:sz w:val="20"/>
          <w:szCs w:val="20"/>
          <w:lang w:val="es-MX"/>
        </w:rPr>
        <w:t>os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han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catalog</w:t>
      </w:r>
      <w:r w:rsidRPr="5805B59F" w:rsidR="006664BA">
        <w:rPr>
          <w:sz w:val="20"/>
          <w:szCs w:val="20"/>
          <w:lang w:val="es-MX"/>
        </w:rPr>
        <w:t>ad</w:t>
      </w:r>
      <w:r w:rsidRPr="5805B59F" w:rsidR="006664BA">
        <w:rPr>
          <w:sz w:val="20"/>
          <w:szCs w:val="20"/>
          <w:lang w:val="es-MX"/>
        </w:rPr>
        <w:t>o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c</w:t>
      </w:r>
      <w:r w:rsidRPr="5805B59F" w:rsidR="006664BA">
        <w:rPr>
          <w:sz w:val="20"/>
          <w:szCs w:val="20"/>
          <w:lang w:val="es-MX"/>
        </w:rPr>
        <w:t>om</w:t>
      </w:r>
      <w:r w:rsidRPr="5805B59F" w:rsidR="006664BA">
        <w:rPr>
          <w:sz w:val="20"/>
          <w:szCs w:val="20"/>
          <w:lang w:val="es-MX"/>
        </w:rPr>
        <w:t>o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"l</w:t>
      </w:r>
      <w:r w:rsidRPr="5805B59F" w:rsidR="006664BA">
        <w:rPr>
          <w:sz w:val="20"/>
          <w:szCs w:val="20"/>
          <w:lang w:val="es-MX"/>
        </w:rPr>
        <w:t>o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m</w:t>
      </w:r>
      <w:r w:rsidRPr="5805B59F" w:rsidR="006664BA">
        <w:rPr>
          <w:sz w:val="20"/>
          <w:szCs w:val="20"/>
          <w:lang w:val="es-MX"/>
        </w:rPr>
        <w:t>ás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e</w:t>
      </w:r>
      <w:r w:rsidRPr="5805B59F" w:rsidR="006664BA">
        <w:rPr>
          <w:sz w:val="20"/>
          <w:szCs w:val="20"/>
          <w:lang w:val="es-MX"/>
        </w:rPr>
        <w:t>mo</w:t>
      </w:r>
      <w:r w:rsidRPr="5805B59F" w:rsidR="006664BA">
        <w:rPr>
          <w:sz w:val="20"/>
          <w:szCs w:val="20"/>
          <w:lang w:val="es-MX"/>
        </w:rPr>
        <w:t>c</w:t>
      </w:r>
      <w:r w:rsidRPr="5805B59F" w:rsidR="006664BA">
        <w:rPr>
          <w:sz w:val="20"/>
          <w:szCs w:val="20"/>
          <w:lang w:val="es-MX"/>
        </w:rPr>
        <w:t>ion</w:t>
      </w:r>
      <w:r w:rsidRPr="5805B59F" w:rsidR="006664BA">
        <w:rPr>
          <w:sz w:val="20"/>
          <w:szCs w:val="20"/>
          <w:lang w:val="es-MX"/>
        </w:rPr>
        <w:t>ante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q</w:t>
      </w:r>
      <w:r w:rsidRPr="5805B59F" w:rsidR="006664BA">
        <w:rPr>
          <w:sz w:val="20"/>
          <w:szCs w:val="20"/>
          <w:lang w:val="es-MX"/>
        </w:rPr>
        <w:t>u</w:t>
      </w:r>
      <w:r w:rsidRPr="5805B59F" w:rsidR="006664BA">
        <w:rPr>
          <w:sz w:val="20"/>
          <w:szCs w:val="20"/>
          <w:lang w:val="es-MX"/>
        </w:rPr>
        <w:t xml:space="preserve">e </w:t>
      </w:r>
      <w:r w:rsidRPr="5805B59F" w:rsidR="006664BA">
        <w:rPr>
          <w:sz w:val="20"/>
          <w:szCs w:val="20"/>
          <w:lang w:val="es-MX"/>
        </w:rPr>
        <w:t>l</w:t>
      </w:r>
      <w:r w:rsidRPr="5805B59F" w:rsidR="006664BA">
        <w:rPr>
          <w:sz w:val="20"/>
          <w:szCs w:val="20"/>
          <w:lang w:val="es-MX"/>
        </w:rPr>
        <w:t xml:space="preserve">e ha </w:t>
      </w:r>
      <w:r w:rsidRPr="5805B59F" w:rsidR="006664BA">
        <w:rPr>
          <w:sz w:val="20"/>
          <w:szCs w:val="20"/>
          <w:lang w:val="es-MX"/>
        </w:rPr>
        <w:t>p</w:t>
      </w:r>
      <w:r w:rsidRPr="5805B59F" w:rsidR="006664BA">
        <w:rPr>
          <w:sz w:val="20"/>
          <w:szCs w:val="20"/>
          <w:lang w:val="es-MX"/>
        </w:rPr>
        <w:t>asado</w:t>
      </w:r>
      <w:r w:rsidRPr="5805B59F" w:rsidR="006664BA">
        <w:rPr>
          <w:sz w:val="20"/>
          <w:szCs w:val="20"/>
          <w:lang w:val="es-MX"/>
        </w:rPr>
        <w:t xml:space="preserve"> a</w:t>
      </w:r>
      <w:r w:rsidRPr="5805B59F" w:rsidR="006664BA">
        <w:rPr>
          <w:sz w:val="20"/>
          <w:szCs w:val="20"/>
          <w:lang w:val="es-MX"/>
        </w:rPr>
        <w:t>l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c</w:t>
      </w:r>
      <w:r w:rsidRPr="5805B59F" w:rsidR="006664BA">
        <w:rPr>
          <w:sz w:val="20"/>
          <w:szCs w:val="20"/>
          <w:lang w:val="es-MX"/>
        </w:rPr>
        <w:t>u</w:t>
      </w:r>
      <w:r w:rsidRPr="5805B59F" w:rsidR="006664BA">
        <w:rPr>
          <w:sz w:val="20"/>
          <w:szCs w:val="20"/>
          <w:lang w:val="es-MX"/>
        </w:rPr>
        <w:t>idado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d</w:t>
      </w:r>
      <w:r w:rsidRPr="5805B59F" w:rsidR="006664BA">
        <w:rPr>
          <w:sz w:val="20"/>
          <w:szCs w:val="20"/>
          <w:lang w:val="es-MX"/>
        </w:rPr>
        <w:t xml:space="preserve">e </w:t>
      </w:r>
      <w:r w:rsidRPr="5805B59F" w:rsidR="006664BA">
        <w:rPr>
          <w:sz w:val="20"/>
          <w:szCs w:val="20"/>
          <w:lang w:val="es-MX"/>
        </w:rPr>
        <w:t>l</w:t>
      </w:r>
      <w:r w:rsidRPr="5805B59F" w:rsidR="006664BA">
        <w:rPr>
          <w:sz w:val="20"/>
          <w:szCs w:val="20"/>
          <w:lang w:val="es-MX"/>
        </w:rPr>
        <w:t xml:space="preserve">a </w:t>
      </w:r>
      <w:r w:rsidRPr="5805B59F" w:rsidR="006664BA">
        <w:rPr>
          <w:sz w:val="20"/>
          <w:szCs w:val="20"/>
          <w:lang w:val="es-MX"/>
        </w:rPr>
        <w:t>piel</w:t>
      </w:r>
      <w:r w:rsidRPr="5805B59F" w:rsidR="006664BA">
        <w:rPr>
          <w:sz w:val="20"/>
          <w:szCs w:val="20"/>
          <w:lang w:val="es-MX"/>
        </w:rPr>
        <w:t>" y</w:t>
      </w:r>
      <w:r w:rsidRPr="5805B59F" w:rsidR="006664BA">
        <w:rPr>
          <w:sz w:val="20"/>
          <w:szCs w:val="20"/>
          <w:lang w:val="es-MX"/>
        </w:rPr>
        <w:t xml:space="preserve"> "la </w:t>
      </w:r>
      <w:r w:rsidRPr="5805B59F" w:rsidR="006664BA">
        <w:rPr>
          <w:sz w:val="20"/>
          <w:szCs w:val="20"/>
          <w:lang w:val="es-MX"/>
        </w:rPr>
        <w:t>empresa</w:t>
      </w:r>
      <w:r w:rsidRPr="5805B59F" w:rsidR="006664BA">
        <w:rPr>
          <w:sz w:val="20"/>
          <w:szCs w:val="20"/>
          <w:lang w:val="es-MX"/>
        </w:rPr>
        <w:t xml:space="preserve"> de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belleza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más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hot</w:t>
      </w:r>
      <w:r w:rsidRPr="5805B59F" w:rsidR="006664BA">
        <w:rPr>
          <w:sz w:val="20"/>
          <w:szCs w:val="20"/>
          <w:lang w:val="es-MX"/>
        </w:rPr>
        <w:t xml:space="preserve"> del </w:t>
      </w:r>
      <w:r w:rsidRPr="5805B59F" w:rsidR="006664BA">
        <w:rPr>
          <w:sz w:val="20"/>
          <w:szCs w:val="20"/>
          <w:lang w:val="es-MX"/>
        </w:rPr>
        <w:t>momento</w:t>
      </w:r>
      <w:r w:rsidRPr="5805B59F" w:rsidR="006664BA">
        <w:rPr>
          <w:sz w:val="20"/>
          <w:szCs w:val="20"/>
          <w:lang w:val="es-MX"/>
        </w:rPr>
        <w:t xml:space="preserve">" </w:t>
      </w:r>
    </w:p>
    <w:p w:rsidR="00277270" w:rsidRDefault="00277270" w14:paraId="217E4555" w14:textId="77777777">
      <w:pPr>
        <w:jc w:val="both"/>
        <w:rPr>
          <w:sz w:val="20"/>
          <w:szCs w:val="20"/>
        </w:rPr>
      </w:pPr>
    </w:p>
    <w:p w:rsidR="00277270" w:rsidP="5805B59F" w:rsidRDefault="006664BA" w14:paraId="04369C42" w14:textId="77777777">
      <w:pPr>
        <w:jc w:val="both"/>
        <w:rPr>
          <w:sz w:val="20"/>
          <w:szCs w:val="20"/>
          <w:lang w:val="es-MX"/>
        </w:rPr>
      </w:pPr>
      <w:r w:rsidRPr="5805B59F" w:rsidR="006664BA">
        <w:rPr>
          <w:b w:val="1"/>
          <w:bCs w:val="1"/>
          <w:sz w:val="20"/>
          <w:szCs w:val="20"/>
          <w:lang w:val="es-MX"/>
        </w:rPr>
        <w:t>D</w:t>
      </w:r>
      <w:r w:rsidRPr="5805B59F" w:rsidR="006664BA">
        <w:rPr>
          <w:b w:val="1"/>
          <w:bCs w:val="1"/>
          <w:sz w:val="20"/>
          <w:szCs w:val="20"/>
          <w:lang w:val="es-MX"/>
        </w:rPr>
        <w:t>ECIEM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f</w:t>
      </w:r>
      <w:r w:rsidRPr="5805B59F" w:rsidR="006664BA">
        <w:rPr>
          <w:sz w:val="20"/>
          <w:szCs w:val="20"/>
          <w:lang w:val="es-MX"/>
        </w:rPr>
        <w:t>u</w:t>
      </w:r>
      <w:r w:rsidRPr="5805B59F" w:rsidR="006664BA">
        <w:rPr>
          <w:sz w:val="20"/>
          <w:szCs w:val="20"/>
          <w:lang w:val="es-MX"/>
        </w:rPr>
        <w:t>e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fundada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e</w:t>
      </w:r>
      <w:r w:rsidRPr="5805B59F" w:rsidR="006664BA">
        <w:rPr>
          <w:sz w:val="20"/>
          <w:szCs w:val="20"/>
          <w:lang w:val="es-MX"/>
        </w:rPr>
        <w:t>n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201</w:t>
      </w:r>
      <w:r w:rsidRPr="5805B59F" w:rsidR="006664BA">
        <w:rPr>
          <w:sz w:val="20"/>
          <w:szCs w:val="20"/>
          <w:lang w:val="es-MX"/>
        </w:rPr>
        <w:t>3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p</w:t>
      </w:r>
      <w:r w:rsidRPr="5805B59F" w:rsidR="006664BA">
        <w:rPr>
          <w:sz w:val="20"/>
          <w:szCs w:val="20"/>
          <w:lang w:val="es-MX"/>
        </w:rPr>
        <w:t>or</w:t>
      </w:r>
      <w:r w:rsidRPr="5805B59F" w:rsidR="006664BA">
        <w:rPr>
          <w:sz w:val="20"/>
          <w:szCs w:val="20"/>
          <w:lang w:val="es-MX"/>
        </w:rPr>
        <w:t xml:space="preserve"> "</w:t>
      </w:r>
      <w:r w:rsidRPr="5805B59F" w:rsidR="006664BA">
        <w:rPr>
          <w:sz w:val="20"/>
          <w:szCs w:val="20"/>
          <w:lang w:val="es-MX"/>
        </w:rPr>
        <w:t>el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disru</w:t>
      </w:r>
      <w:r w:rsidRPr="5805B59F" w:rsidR="006664BA">
        <w:rPr>
          <w:sz w:val="20"/>
          <w:szCs w:val="20"/>
          <w:lang w:val="es-MX"/>
        </w:rPr>
        <w:t>pt</w:t>
      </w:r>
      <w:r w:rsidRPr="5805B59F" w:rsidR="006664BA">
        <w:rPr>
          <w:sz w:val="20"/>
          <w:szCs w:val="20"/>
          <w:lang w:val="es-MX"/>
        </w:rPr>
        <w:t>or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m</w:t>
      </w:r>
      <w:r w:rsidRPr="5805B59F" w:rsidR="006664BA">
        <w:rPr>
          <w:sz w:val="20"/>
          <w:szCs w:val="20"/>
          <w:lang w:val="es-MX"/>
        </w:rPr>
        <w:t>ás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emo</w:t>
      </w:r>
      <w:r w:rsidRPr="5805B59F" w:rsidR="006664BA">
        <w:rPr>
          <w:sz w:val="20"/>
          <w:szCs w:val="20"/>
          <w:lang w:val="es-MX"/>
        </w:rPr>
        <w:t>c</w:t>
      </w:r>
      <w:r w:rsidRPr="5805B59F" w:rsidR="006664BA">
        <w:rPr>
          <w:sz w:val="20"/>
          <w:szCs w:val="20"/>
          <w:lang w:val="es-MX"/>
        </w:rPr>
        <w:t>i</w:t>
      </w:r>
      <w:r w:rsidRPr="5805B59F" w:rsidR="006664BA">
        <w:rPr>
          <w:sz w:val="20"/>
          <w:szCs w:val="20"/>
          <w:lang w:val="es-MX"/>
        </w:rPr>
        <w:t>o</w:t>
      </w:r>
      <w:r w:rsidRPr="5805B59F" w:rsidR="006664BA">
        <w:rPr>
          <w:sz w:val="20"/>
          <w:szCs w:val="20"/>
          <w:lang w:val="es-MX"/>
        </w:rPr>
        <w:t>n</w:t>
      </w:r>
      <w:r w:rsidRPr="5805B59F" w:rsidR="006664BA">
        <w:rPr>
          <w:sz w:val="20"/>
          <w:szCs w:val="20"/>
          <w:lang w:val="es-MX"/>
        </w:rPr>
        <w:t>an</w:t>
      </w:r>
      <w:r w:rsidRPr="5805B59F" w:rsidR="006664BA">
        <w:rPr>
          <w:sz w:val="20"/>
          <w:szCs w:val="20"/>
          <w:lang w:val="es-MX"/>
        </w:rPr>
        <w:t>t</w:t>
      </w:r>
      <w:r w:rsidRPr="5805B59F" w:rsidR="006664BA">
        <w:rPr>
          <w:sz w:val="20"/>
          <w:szCs w:val="20"/>
          <w:lang w:val="es-MX"/>
        </w:rPr>
        <w:t>e</w:t>
      </w:r>
      <w:r w:rsidRPr="5805B59F" w:rsidR="006664BA">
        <w:rPr>
          <w:sz w:val="20"/>
          <w:szCs w:val="20"/>
          <w:lang w:val="es-MX"/>
        </w:rPr>
        <w:t xml:space="preserve"> del </w:t>
      </w:r>
      <w:r w:rsidRPr="5805B59F" w:rsidR="006664BA">
        <w:rPr>
          <w:sz w:val="20"/>
          <w:szCs w:val="20"/>
          <w:lang w:val="es-MX"/>
        </w:rPr>
        <w:t>m</w:t>
      </w:r>
      <w:r w:rsidRPr="5805B59F" w:rsidR="006664BA">
        <w:rPr>
          <w:sz w:val="20"/>
          <w:szCs w:val="20"/>
          <w:lang w:val="es-MX"/>
        </w:rPr>
        <w:t>un</w:t>
      </w:r>
      <w:r w:rsidRPr="5805B59F" w:rsidR="006664BA">
        <w:rPr>
          <w:sz w:val="20"/>
          <w:szCs w:val="20"/>
          <w:lang w:val="es-MX"/>
        </w:rPr>
        <w:t>do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de l</w:t>
      </w:r>
      <w:r w:rsidRPr="5805B59F" w:rsidR="006664BA">
        <w:rPr>
          <w:sz w:val="20"/>
          <w:szCs w:val="20"/>
          <w:lang w:val="es-MX"/>
        </w:rPr>
        <w:t>a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b</w:t>
      </w:r>
      <w:r w:rsidRPr="5805B59F" w:rsidR="006664BA">
        <w:rPr>
          <w:sz w:val="20"/>
          <w:szCs w:val="20"/>
          <w:lang w:val="es-MX"/>
        </w:rPr>
        <w:t>e</w:t>
      </w:r>
      <w:r w:rsidRPr="5805B59F" w:rsidR="006664BA">
        <w:rPr>
          <w:sz w:val="20"/>
          <w:szCs w:val="20"/>
          <w:lang w:val="es-MX"/>
        </w:rPr>
        <w:t>l</w:t>
      </w:r>
      <w:r w:rsidRPr="5805B59F" w:rsidR="006664BA">
        <w:rPr>
          <w:sz w:val="20"/>
          <w:szCs w:val="20"/>
          <w:lang w:val="es-MX"/>
        </w:rPr>
        <w:t>l</w:t>
      </w:r>
      <w:r w:rsidRPr="5805B59F" w:rsidR="006664BA">
        <w:rPr>
          <w:sz w:val="20"/>
          <w:szCs w:val="20"/>
          <w:lang w:val="es-MX"/>
        </w:rPr>
        <w:t>eza</w:t>
      </w:r>
      <w:r w:rsidRPr="5805B59F" w:rsidR="006664BA">
        <w:rPr>
          <w:sz w:val="20"/>
          <w:szCs w:val="20"/>
          <w:lang w:val="es-MX"/>
        </w:rPr>
        <w:t>"</w:t>
      </w:r>
      <w:r w:rsidRPr="5805B59F" w:rsidR="006664BA">
        <w:rPr>
          <w:sz w:val="20"/>
          <w:szCs w:val="20"/>
          <w:lang w:val="es-MX"/>
        </w:rPr>
        <w:t>, Bra</w:t>
      </w:r>
      <w:r w:rsidRPr="5805B59F" w:rsidR="006664BA">
        <w:rPr>
          <w:sz w:val="20"/>
          <w:szCs w:val="20"/>
          <w:lang w:val="es-MX"/>
        </w:rPr>
        <w:t xml:space="preserve">ndon </w:t>
      </w:r>
      <w:r w:rsidRPr="5805B59F" w:rsidR="006664BA">
        <w:rPr>
          <w:sz w:val="20"/>
          <w:szCs w:val="20"/>
          <w:lang w:val="es-MX"/>
        </w:rPr>
        <w:t>T</w:t>
      </w:r>
      <w:r w:rsidRPr="5805B59F" w:rsidR="006664BA">
        <w:rPr>
          <w:sz w:val="20"/>
          <w:szCs w:val="20"/>
          <w:lang w:val="es-MX"/>
        </w:rPr>
        <w:t>ruax</w:t>
      </w:r>
      <w:r w:rsidRPr="5805B59F" w:rsidR="006664BA">
        <w:rPr>
          <w:sz w:val="20"/>
          <w:szCs w:val="20"/>
          <w:lang w:val="es-MX"/>
        </w:rPr>
        <w:t>e</w:t>
      </w:r>
      <w:r w:rsidRPr="5805B59F" w:rsidR="006664BA">
        <w:rPr>
          <w:sz w:val="20"/>
          <w:szCs w:val="20"/>
          <w:lang w:val="es-MX"/>
        </w:rPr>
        <w:t xml:space="preserve">. </w:t>
      </w:r>
      <w:r w:rsidRPr="5805B59F" w:rsidR="006664BA">
        <w:rPr>
          <w:sz w:val="20"/>
          <w:szCs w:val="20"/>
          <w:lang w:val="es-MX"/>
        </w:rPr>
        <w:t>D</w:t>
      </w:r>
      <w:r w:rsidRPr="5805B59F" w:rsidR="006664BA">
        <w:rPr>
          <w:sz w:val="20"/>
          <w:szCs w:val="20"/>
          <w:lang w:val="es-MX"/>
        </w:rPr>
        <w:t xml:space="preserve">urante </w:t>
      </w:r>
      <w:r w:rsidRPr="5805B59F" w:rsidR="006664BA">
        <w:rPr>
          <w:sz w:val="20"/>
          <w:szCs w:val="20"/>
          <w:lang w:val="es-MX"/>
        </w:rPr>
        <w:t>un</w:t>
      </w:r>
      <w:r w:rsidRPr="5805B59F" w:rsidR="006664BA">
        <w:rPr>
          <w:sz w:val="20"/>
          <w:szCs w:val="20"/>
          <w:lang w:val="es-MX"/>
        </w:rPr>
        <w:t>a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cooperaci</w:t>
      </w:r>
      <w:r w:rsidRPr="5805B59F" w:rsidR="006664BA">
        <w:rPr>
          <w:sz w:val="20"/>
          <w:szCs w:val="20"/>
          <w:lang w:val="es-MX"/>
        </w:rPr>
        <w:t>ón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de cu</w:t>
      </w:r>
      <w:r w:rsidRPr="5805B59F" w:rsidR="006664BA">
        <w:rPr>
          <w:sz w:val="20"/>
          <w:szCs w:val="20"/>
          <w:lang w:val="es-MX"/>
        </w:rPr>
        <w:t>a</w:t>
      </w:r>
      <w:r w:rsidRPr="5805B59F" w:rsidR="006664BA">
        <w:rPr>
          <w:sz w:val="20"/>
          <w:szCs w:val="20"/>
          <w:lang w:val="es-MX"/>
        </w:rPr>
        <w:t>t</w:t>
      </w:r>
      <w:r w:rsidRPr="5805B59F" w:rsidR="006664BA">
        <w:rPr>
          <w:sz w:val="20"/>
          <w:szCs w:val="20"/>
          <w:lang w:val="es-MX"/>
        </w:rPr>
        <w:t xml:space="preserve">ro </w:t>
      </w:r>
      <w:r w:rsidRPr="5805B59F" w:rsidR="006664BA">
        <w:rPr>
          <w:sz w:val="20"/>
          <w:szCs w:val="20"/>
          <w:lang w:val="es-MX"/>
        </w:rPr>
        <w:t>me</w:t>
      </w:r>
      <w:r w:rsidRPr="5805B59F" w:rsidR="006664BA">
        <w:rPr>
          <w:sz w:val="20"/>
          <w:szCs w:val="20"/>
          <w:lang w:val="es-MX"/>
        </w:rPr>
        <w:t xml:space="preserve">ses </w:t>
      </w:r>
      <w:r w:rsidRPr="5805B59F" w:rsidR="006664BA">
        <w:rPr>
          <w:sz w:val="20"/>
          <w:szCs w:val="20"/>
          <w:lang w:val="es-MX"/>
        </w:rPr>
        <w:t>e</w:t>
      </w:r>
      <w:r w:rsidRPr="5805B59F" w:rsidR="006664BA">
        <w:rPr>
          <w:sz w:val="20"/>
          <w:szCs w:val="20"/>
          <w:lang w:val="es-MX"/>
        </w:rPr>
        <w:t>n</w:t>
      </w:r>
      <w:r w:rsidRPr="5805B59F" w:rsidR="006664BA">
        <w:rPr>
          <w:sz w:val="20"/>
          <w:szCs w:val="20"/>
          <w:lang w:val="es-MX"/>
        </w:rPr>
        <w:t xml:space="preserve"> un </w:t>
      </w:r>
      <w:r w:rsidRPr="5805B59F" w:rsidR="006664BA">
        <w:rPr>
          <w:sz w:val="20"/>
          <w:szCs w:val="20"/>
          <w:lang w:val="es-MX"/>
        </w:rPr>
        <w:t>l</w:t>
      </w:r>
      <w:r w:rsidRPr="5805B59F" w:rsidR="006664BA">
        <w:rPr>
          <w:sz w:val="20"/>
          <w:szCs w:val="20"/>
          <w:lang w:val="es-MX"/>
        </w:rPr>
        <w:t>a</w:t>
      </w:r>
      <w:r w:rsidRPr="5805B59F" w:rsidR="006664BA">
        <w:rPr>
          <w:sz w:val="20"/>
          <w:szCs w:val="20"/>
          <w:lang w:val="es-MX"/>
        </w:rPr>
        <w:t>boratorio</w:t>
      </w:r>
      <w:r w:rsidRPr="5805B59F" w:rsidR="006664BA">
        <w:rPr>
          <w:sz w:val="20"/>
          <w:szCs w:val="20"/>
          <w:lang w:val="es-MX"/>
        </w:rPr>
        <w:t xml:space="preserve"> de </w:t>
      </w:r>
      <w:r w:rsidRPr="5805B59F" w:rsidR="006664BA">
        <w:rPr>
          <w:sz w:val="20"/>
          <w:szCs w:val="20"/>
          <w:lang w:val="es-MX"/>
        </w:rPr>
        <w:t>cuid</w:t>
      </w:r>
      <w:r w:rsidRPr="5805B59F" w:rsidR="006664BA">
        <w:rPr>
          <w:sz w:val="20"/>
          <w:szCs w:val="20"/>
          <w:lang w:val="es-MX"/>
        </w:rPr>
        <w:t>ado</w:t>
      </w:r>
      <w:r w:rsidRPr="5805B59F" w:rsidR="006664BA">
        <w:rPr>
          <w:sz w:val="20"/>
          <w:szCs w:val="20"/>
          <w:lang w:val="es-MX"/>
        </w:rPr>
        <w:t xml:space="preserve"> de </w:t>
      </w:r>
      <w:r w:rsidRPr="5805B59F" w:rsidR="006664BA">
        <w:rPr>
          <w:sz w:val="20"/>
          <w:szCs w:val="20"/>
          <w:lang w:val="es-MX"/>
        </w:rPr>
        <w:t>l</w:t>
      </w:r>
      <w:r w:rsidRPr="5805B59F" w:rsidR="006664BA">
        <w:rPr>
          <w:sz w:val="20"/>
          <w:szCs w:val="20"/>
          <w:lang w:val="es-MX"/>
        </w:rPr>
        <w:t xml:space="preserve">a </w:t>
      </w:r>
      <w:r w:rsidRPr="5805B59F" w:rsidR="006664BA">
        <w:rPr>
          <w:sz w:val="20"/>
          <w:szCs w:val="20"/>
          <w:lang w:val="es-MX"/>
        </w:rPr>
        <w:t>pie</w:t>
      </w:r>
      <w:r w:rsidRPr="5805B59F" w:rsidR="006664BA">
        <w:rPr>
          <w:sz w:val="20"/>
          <w:szCs w:val="20"/>
          <w:lang w:val="es-MX"/>
        </w:rPr>
        <w:t>l</w:t>
      </w:r>
      <w:r w:rsidRPr="5805B59F" w:rsidR="006664BA">
        <w:rPr>
          <w:sz w:val="20"/>
          <w:szCs w:val="20"/>
          <w:lang w:val="es-MX"/>
        </w:rPr>
        <w:t xml:space="preserve">, </w:t>
      </w:r>
      <w:r w:rsidRPr="5805B59F" w:rsidR="006664BA">
        <w:rPr>
          <w:sz w:val="20"/>
          <w:szCs w:val="20"/>
          <w:lang w:val="es-MX"/>
        </w:rPr>
        <w:t>s</w:t>
      </w:r>
      <w:r w:rsidRPr="5805B59F" w:rsidR="006664BA">
        <w:rPr>
          <w:sz w:val="20"/>
          <w:szCs w:val="20"/>
          <w:lang w:val="es-MX"/>
        </w:rPr>
        <w:t>e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en</w:t>
      </w:r>
      <w:r w:rsidRPr="5805B59F" w:rsidR="006664BA">
        <w:rPr>
          <w:sz w:val="20"/>
          <w:szCs w:val="20"/>
          <w:lang w:val="es-MX"/>
        </w:rPr>
        <w:t>f</w:t>
      </w:r>
      <w:r w:rsidRPr="5805B59F" w:rsidR="006664BA">
        <w:rPr>
          <w:sz w:val="20"/>
          <w:szCs w:val="20"/>
          <w:lang w:val="es-MX"/>
        </w:rPr>
        <w:t>adó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por</w:t>
      </w:r>
      <w:r w:rsidRPr="5805B59F" w:rsidR="006664BA">
        <w:rPr>
          <w:sz w:val="20"/>
          <w:szCs w:val="20"/>
          <w:lang w:val="es-MX"/>
        </w:rPr>
        <w:t xml:space="preserve"> la </w:t>
      </w:r>
      <w:r w:rsidRPr="5805B59F" w:rsidR="006664BA">
        <w:rPr>
          <w:sz w:val="20"/>
          <w:szCs w:val="20"/>
          <w:lang w:val="es-MX"/>
        </w:rPr>
        <w:t>fa</w:t>
      </w:r>
      <w:r w:rsidRPr="5805B59F" w:rsidR="006664BA">
        <w:rPr>
          <w:sz w:val="20"/>
          <w:szCs w:val="20"/>
          <w:lang w:val="es-MX"/>
        </w:rPr>
        <w:t>lta</w:t>
      </w:r>
      <w:r w:rsidRPr="5805B59F" w:rsidR="006664BA">
        <w:rPr>
          <w:sz w:val="20"/>
          <w:szCs w:val="20"/>
          <w:lang w:val="es-MX"/>
        </w:rPr>
        <w:t xml:space="preserve"> de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pasión</w:t>
      </w:r>
      <w:r w:rsidRPr="5805B59F" w:rsidR="006664BA">
        <w:rPr>
          <w:sz w:val="20"/>
          <w:szCs w:val="20"/>
          <w:lang w:val="es-MX"/>
        </w:rPr>
        <w:t xml:space="preserve">, </w:t>
      </w:r>
      <w:r w:rsidRPr="5805B59F" w:rsidR="006664BA">
        <w:rPr>
          <w:sz w:val="20"/>
          <w:szCs w:val="20"/>
          <w:lang w:val="es-MX"/>
        </w:rPr>
        <w:t>tr</w:t>
      </w:r>
      <w:r w:rsidRPr="5805B59F" w:rsidR="006664BA">
        <w:rPr>
          <w:sz w:val="20"/>
          <w:szCs w:val="20"/>
          <w:lang w:val="es-MX"/>
        </w:rPr>
        <w:t>ansparencia</w:t>
      </w:r>
      <w:r w:rsidRPr="5805B59F" w:rsidR="006664BA">
        <w:rPr>
          <w:sz w:val="20"/>
          <w:szCs w:val="20"/>
          <w:lang w:val="es-MX"/>
        </w:rPr>
        <w:t xml:space="preserve"> o </w:t>
      </w:r>
      <w:r w:rsidRPr="5805B59F" w:rsidR="006664BA">
        <w:rPr>
          <w:sz w:val="20"/>
          <w:szCs w:val="20"/>
          <w:lang w:val="es-MX"/>
        </w:rPr>
        <w:t>perspicacia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cuando</w:t>
      </w:r>
      <w:r w:rsidRPr="5805B59F" w:rsidR="006664BA">
        <w:rPr>
          <w:sz w:val="20"/>
          <w:szCs w:val="20"/>
          <w:lang w:val="es-MX"/>
        </w:rPr>
        <w:t xml:space="preserve"> se </w:t>
      </w:r>
      <w:r w:rsidRPr="5805B59F" w:rsidR="006664BA">
        <w:rPr>
          <w:sz w:val="20"/>
          <w:szCs w:val="20"/>
          <w:lang w:val="es-MX"/>
        </w:rPr>
        <w:t>desarrollaban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los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productos</w:t>
      </w:r>
      <w:r w:rsidRPr="5805B59F" w:rsidR="006664BA">
        <w:rPr>
          <w:sz w:val="20"/>
          <w:szCs w:val="20"/>
          <w:lang w:val="es-MX"/>
        </w:rPr>
        <w:t xml:space="preserve"> de </w:t>
      </w:r>
      <w:r w:rsidRPr="5805B59F" w:rsidR="006664BA">
        <w:rPr>
          <w:sz w:val="20"/>
          <w:szCs w:val="20"/>
          <w:lang w:val="es-MX"/>
        </w:rPr>
        <w:t>belleza</w:t>
      </w:r>
      <w:r w:rsidRPr="5805B59F" w:rsidR="006664BA">
        <w:rPr>
          <w:sz w:val="20"/>
          <w:szCs w:val="20"/>
          <w:lang w:val="es-MX"/>
        </w:rPr>
        <w:t xml:space="preserve">. </w:t>
      </w:r>
    </w:p>
    <w:p w:rsidR="00277270" w:rsidRDefault="00277270" w14:paraId="3E15434E" w14:textId="77777777">
      <w:pPr>
        <w:jc w:val="both"/>
        <w:rPr>
          <w:sz w:val="20"/>
          <w:szCs w:val="20"/>
        </w:rPr>
      </w:pPr>
    </w:p>
    <w:p w:rsidR="00277270" w:rsidRDefault="006664BA" w14:paraId="50C3CB12" w14:textId="77777777">
      <w:pPr>
        <w:jc w:val="both"/>
        <w:rPr>
          <w:sz w:val="20"/>
          <w:szCs w:val="20"/>
          <w:lang w:val="en-US"/>
        </w:rPr>
      </w:pPr>
      <w:r w:rsidRPr="5805B59F" w:rsidR="006664BA">
        <w:rPr>
          <w:sz w:val="20"/>
          <w:szCs w:val="20"/>
        </w:rPr>
        <w:t xml:space="preserve">Por </w:t>
      </w:r>
      <w:r w:rsidRPr="5805B59F" w:rsidR="006664BA">
        <w:rPr>
          <w:sz w:val="20"/>
          <w:szCs w:val="20"/>
        </w:rPr>
        <w:t>eso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cada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concepto</w:t>
      </w:r>
      <w:r w:rsidRPr="5805B59F" w:rsidR="006664BA">
        <w:rPr>
          <w:sz w:val="20"/>
          <w:szCs w:val="20"/>
        </w:rPr>
        <w:t xml:space="preserve"> de </w:t>
      </w:r>
      <w:r w:rsidRPr="5805B59F" w:rsidR="006664BA">
        <w:rPr>
          <w:sz w:val="20"/>
          <w:szCs w:val="20"/>
        </w:rPr>
        <w:t>producto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comienza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en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nuestro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laboratorio</w:t>
      </w:r>
      <w:r w:rsidRPr="5805B59F" w:rsidR="006664BA">
        <w:rPr>
          <w:sz w:val="20"/>
          <w:szCs w:val="20"/>
        </w:rPr>
        <w:t xml:space="preserve"> y no </w:t>
      </w:r>
      <w:r w:rsidRPr="5805B59F" w:rsidR="006664BA">
        <w:rPr>
          <w:sz w:val="20"/>
          <w:szCs w:val="20"/>
        </w:rPr>
        <w:t>en</w:t>
      </w:r>
      <w:r w:rsidRPr="5805B59F" w:rsidR="006664BA">
        <w:rPr>
          <w:sz w:val="20"/>
          <w:szCs w:val="20"/>
        </w:rPr>
        <w:t xml:space="preserve"> un </w:t>
      </w:r>
      <w:r w:rsidRPr="5805B59F" w:rsidR="006664BA">
        <w:rPr>
          <w:sz w:val="20"/>
          <w:szCs w:val="20"/>
        </w:rPr>
        <w:t>departamento</w:t>
      </w:r>
      <w:r w:rsidRPr="5805B59F" w:rsidR="006664BA">
        <w:rPr>
          <w:sz w:val="20"/>
          <w:szCs w:val="20"/>
        </w:rPr>
        <w:t xml:space="preserve"> de marketing. Con un </w:t>
      </w:r>
      <w:r w:rsidRPr="5805B59F" w:rsidR="006664BA">
        <w:rPr>
          <w:sz w:val="20"/>
          <w:szCs w:val="20"/>
        </w:rPr>
        <w:t>compromiso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dedicado</w:t>
      </w:r>
      <w:r w:rsidRPr="5805B59F" w:rsidR="006664BA">
        <w:rPr>
          <w:sz w:val="20"/>
          <w:szCs w:val="20"/>
        </w:rPr>
        <w:t xml:space="preserve"> a la </w:t>
      </w:r>
      <w:r w:rsidRPr="5805B59F" w:rsidR="006664BA">
        <w:rPr>
          <w:sz w:val="20"/>
          <w:szCs w:val="20"/>
        </w:rPr>
        <w:t>innovación</w:t>
      </w:r>
      <w:r w:rsidRPr="5805B59F" w:rsidR="006664BA">
        <w:rPr>
          <w:sz w:val="20"/>
          <w:szCs w:val="20"/>
        </w:rPr>
        <w:t xml:space="preserve">, </w:t>
      </w:r>
      <w:r w:rsidRPr="5805B59F" w:rsidR="006664BA">
        <w:rPr>
          <w:sz w:val="20"/>
          <w:szCs w:val="20"/>
        </w:rPr>
        <w:t>nuestro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laboratorio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está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formado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por</w:t>
      </w:r>
      <w:r w:rsidRPr="5805B59F" w:rsidR="006664BA">
        <w:rPr>
          <w:sz w:val="20"/>
          <w:szCs w:val="20"/>
        </w:rPr>
        <w:t xml:space="preserve"> 25 (y </w:t>
      </w:r>
      <w:r w:rsidRPr="5805B59F" w:rsidR="006664BA">
        <w:rPr>
          <w:sz w:val="20"/>
          <w:szCs w:val="20"/>
        </w:rPr>
        <w:t>cada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vez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más</w:t>
      </w:r>
      <w:r w:rsidRPr="5805B59F" w:rsidR="006664BA">
        <w:rPr>
          <w:sz w:val="20"/>
          <w:szCs w:val="20"/>
        </w:rPr>
        <w:t xml:space="preserve">) </w:t>
      </w:r>
      <w:r w:rsidRPr="5805B59F" w:rsidR="006664BA">
        <w:rPr>
          <w:sz w:val="20"/>
          <w:szCs w:val="20"/>
        </w:rPr>
        <w:t>felices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bioquímicos</w:t>
      </w:r>
      <w:r w:rsidRPr="5805B59F" w:rsidR="006664BA">
        <w:rPr>
          <w:sz w:val="20"/>
          <w:szCs w:val="20"/>
        </w:rPr>
        <w:t xml:space="preserve"> que </w:t>
      </w:r>
      <w:r w:rsidRPr="5805B59F" w:rsidR="006664BA">
        <w:rPr>
          <w:sz w:val="20"/>
          <w:szCs w:val="20"/>
        </w:rPr>
        <w:t>están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continuamente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explorando</w:t>
      </w:r>
      <w:r w:rsidRPr="5805B59F" w:rsidR="006664BA">
        <w:rPr>
          <w:sz w:val="20"/>
          <w:szCs w:val="20"/>
        </w:rPr>
        <w:t xml:space="preserve"> y </w:t>
      </w:r>
      <w:r w:rsidRPr="5805B59F" w:rsidR="006664BA">
        <w:rPr>
          <w:sz w:val="20"/>
          <w:szCs w:val="20"/>
        </w:rPr>
        <w:t>creando</w:t>
      </w:r>
      <w:r w:rsidRPr="5805B59F" w:rsidR="006664BA">
        <w:rPr>
          <w:sz w:val="20"/>
          <w:szCs w:val="20"/>
        </w:rPr>
        <w:t xml:space="preserve"> para </w:t>
      </w:r>
      <w:r w:rsidRPr="5805B59F" w:rsidR="006664BA">
        <w:rPr>
          <w:sz w:val="20"/>
          <w:szCs w:val="20"/>
        </w:rPr>
        <w:t>traer</w:t>
      </w:r>
      <w:r w:rsidRPr="5805B59F" w:rsidR="006664BA">
        <w:rPr>
          <w:sz w:val="20"/>
          <w:szCs w:val="20"/>
        </w:rPr>
        <w:t xml:space="preserve"> al </w:t>
      </w:r>
      <w:r w:rsidRPr="5805B59F" w:rsidR="006664BA">
        <w:rPr>
          <w:sz w:val="20"/>
          <w:szCs w:val="20"/>
        </w:rPr>
        <w:t>mundo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más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cosas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buenas</w:t>
      </w:r>
      <w:r w:rsidRPr="5805B59F" w:rsidR="006664BA">
        <w:rPr>
          <w:sz w:val="20"/>
          <w:szCs w:val="20"/>
        </w:rPr>
        <w:t>.</w:t>
      </w:r>
    </w:p>
    <w:p w:rsidR="00277270" w:rsidRDefault="00277270" w14:paraId="0252532D" w14:textId="77777777">
      <w:pPr>
        <w:jc w:val="both"/>
        <w:rPr>
          <w:sz w:val="20"/>
          <w:szCs w:val="20"/>
        </w:rPr>
      </w:pPr>
    </w:p>
    <w:p w:rsidR="00277270" w:rsidRDefault="006664BA" w14:paraId="2B4D8C76" w14:textId="77777777">
      <w:pPr>
        <w:jc w:val="both"/>
        <w:rPr>
          <w:sz w:val="20"/>
          <w:szCs w:val="20"/>
          <w:lang w:val="en-US"/>
        </w:rPr>
      </w:pPr>
      <w:r w:rsidRPr="5805B59F" w:rsidR="006664BA">
        <w:rPr>
          <w:sz w:val="20"/>
          <w:szCs w:val="20"/>
          <w:lang w:val="en-US"/>
        </w:rPr>
        <w:t xml:space="preserve">La </w:t>
      </w:r>
      <w:r w:rsidRPr="5805B59F" w:rsidR="006664BA">
        <w:rPr>
          <w:sz w:val="20"/>
          <w:szCs w:val="20"/>
          <w:lang w:val="en-US"/>
        </w:rPr>
        <w:t>gama</w:t>
      </w:r>
      <w:r w:rsidRPr="5805B59F" w:rsidR="006664BA">
        <w:rPr>
          <w:sz w:val="20"/>
          <w:szCs w:val="20"/>
          <w:lang w:val="en-US"/>
        </w:rPr>
        <w:t xml:space="preserve"> de </w:t>
      </w:r>
      <w:r w:rsidRPr="5805B59F" w:rsidR="006664BA">
        <w:rPr>
          <w:sz w:val="20"/>
          <w:szCs w:val="20"/>
          <w:lang w:val="en-US"/>
        </w:rPr>
        <w:t>marcas</w:t>
      </w:r>
      <w:r w:rsidRPr="5805B59F" w:rsidR="006664BA">
        <w:rPr>
          <w:sz w:val="20"/>
          <w:szCs w:val="20"/>
          <w:lang w:val="en-US"/>
        </w:rPr>
        <w:t xml:space="preserve"> y </w:t>
      </w:r>
      <w:r w:rsidRPr="5805B59F" w:rsidR="006664BA">
        <w:rPr>
          <w:sz w:val="20"/>
          <w:szCs w:val="20"/>
          <w:lang w:val="en-US"/>
        </w:rPr>
        <w:t>productos</w:t>
      </w:r>
      <w:r w:rsidRPr="5805B59F" w:rsidR="006664BA">
        <w:rPr>
          <w:sz w:val="20"/>
          <w:szCs w:val="20"/>
          <w:lang w:val="en-US"/>
        </w:rPr>
        <w:t xml:space="preserve"> de "</w:t>
      </w:r>
      <w:r w:rsidRPr="5805B59F" w:rsidR="006664BA">
        <w:rPr>
          <w:sz w:val="20"/>
          <w:szCs w:val="20"/>
          <w:lang w:val="en-US"/>
        </w:rPr>
        <w:t>belleza</w:t>
      </w:r>
      <w:r w:rsidRPr="5805B59F" w:rsidR="006664BA">
        <w:rPr>
          <w:sz w:val="20"/>
          <w:szCs w:val="20"/>
          <w:lang w:val="en-US"/>
        </w:rPr>
        <w:t xml:space="preserve"> </w:t>
      </w:r>
      <w:r w:rsidRPr="5805B59F" w:rsidR="006664BA">
        <w:rPr>
          <w:sz w:val="20"/>
          <w:szCs w:val="20"/>
          <w:lang w:val="en-US"/>
        </w:rPr>
        <w:t>funcional</w:t>
      </w:r>
      <w:r w:rsidRPr="5805B59F" w:rsidR="006664BA">
        <w:rPr>
          <w:sz w:val="20"/>
          <w:szCs w:val="20"/>
          <w:lang w:val="en-US"/>
        </w:rPr>
        <w:t xml:space="preserve">" de </w:t>
      </w:r>
      <w:r w:rsidRPr="5805B59F" w:rsidR="006664BA">
        <w:rPr>
          <w:b w:val="1"/>
          <w:bCs w:val="1"/>
          <w:sz w:val="20"/>
          <w:szCs w:val="20"/>
          <w:lang w:val="en-US"/>
        </w:rPr>
        <w:t>DECIEM</w:t>
      </w:r>
      <w:r w:rsidRPr="5805B59F" w:rsidR="006664BA">
        <w:rPr>
          <w:sz w:val="20"/>
          <w:szCs w:val="20"/>
          <w:lang w:val="en-US"/>
        </w:rPr>
        <w:t xml:space="preserve"> se </w:t>
      </w:r>
      <w:r w:rsidRPr="5805B59F" w:rsidR="006664BA">
        <w:rPr>
          <w:sz w:val="20"/>
          <w:szCs w:val="20"/>
          <w:lang w:val="en-US"/>
        </w:rPr>
        <w:t>vende</w:t>
      </w:r>
      <w:r w:rsidRPr="5805B59F" w:rsidR="006664BA">
        <w:rPr>
          <w:sz w:val="20"/>
          <w:szCs w:val="20"/>
          <w:lang w:val="en-US"/>
        </w:rPr>
        <w:t xml:space="preserve"> </w:t>
      </w:r>
      <w:r w:rsidRPr="5805B59F" w:rsidR="006664BA">
        <w:rPr>
          <w:sz w:val="20"/>
          <w:szCs w:val="20"/>
          <w:lang w:val="en-US"/>
        </w:rPr>
        <w:t>en</w:t>
      </w:r>
      <w:r w:rsidRPr="5805B59F" w:rsidR="006664BA">
        <w:rPr>
          <w:sz w:val="20"/>
          <w:szCs w:val="20"/>
          <w:lang w:val="en-US"/>
        </w:rPr>
        <w:t xml:space="preserve"> México a </w:t>
      </w:r>
      <w:r w:rsidRPr="5805B59F" w:rsidR="006664BA">
        <w:rPr>
          <w:sz w:val="20"/>
          <w:szCs w:val="20"/>
          <w:lang w:val="en-US"/>
        </w:rPr>
        <w:t>través</w:t>
      </w:r>
      <w:r w:rsidRPr="5805B59F" w:rsidR="006664BA">
        <w:rPr>
          <w:sz w:val="20"/>
          <w:szCs w:val="20"/>
          <w:lang w:val="en-US"/>
        </w:rPr>
        <w:t xml:space="preserve"> de Sephora, Liverpool y El Palacio de Hierro.</w:t>
      </w:r>
    </w:p>
    <w:p w:rsidR="00277270" w:rsidRDefault="00277270" w14:paraId="59125DAA" w14:textId="77777777">
      <w:pPr>
        <w:jc w:val="both"/>
        <w:rPr>
          <w:sz w:val="20"/>
          <w:szCs w:val="20"/>
        </w:rPr>
      </w:pPr>
    </w:p>
    <w:p w:rsidR="00277270" w:rsidRDefault="00277270" w14:paraId="30A02896" w14:textId="77777777">
      <w:pPr>
        <w:jc w:val="both"/>
        <w:rPr>
          <w:sz w:val="20"/>
          <w:szCs w:val="20"/>
        </w:rPr>
      </w:pPr>
    </w:p>
    <w:p w:rsidR="00277270" w:rsidP="5805B59F" w:rsidRDefault="006664BA" w14:paraId="0B41D691" w14:textId="77777777">
      <w:pPr>
        <w:spacing w:line="240" w:lineRule="auto"/>
        <w:jc w:val="both"/>
        <w:rPr>
          <w:b w:val="1"/>
          <w:bCs w:val="1"/>
          <w:sz w:val="20"/>
          <w:szCs w:val="20"/>
        </w:rPr>
      </w:pPr>
      <w:r w:rsidRPr="5805B59F" w:rsidR="006664BA">
        <w:rPr>
          <w:b w:val="1"/>
          <w:bCs w:val="1"/>
          <w:sz w:val="20"/>
          <w:szCs w:val="20"/>
        </w:rPr>
        <w:t>CONTACTO</w:t>
      </w:r>
    </w:p>
    <w:p w:rsidR="00277270" w:rsidRDefault="00277270" w14:paraId="77D12481" w14:textId="77777777">
      <w:pPr>
        <w:jc w:val="both"/>
        <w:rPr>
          <w:color w:val="222222"/>
          <w:sz w:val="20"/>
          <w:szCs w:val="20"/>
          <w:highlight w:val="white"/>
        </w:rPr>
      </w:pPr>
    </w:p>
    <w:p w:rsidR="4752BD28" w:rsidP="59A596C5" w:rsidRDefault="4752BD28" w14:paraId="70A0B7F5" w14:textId="08BF9F98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both"/>
      </w:pPr>
      <w:r w:rsidRPr="59A596C5" w:rsidR="4752BD28">
        <w:rPr>
          <w:sz w:val="20"/>
          <w:szCs w:val="20"/>
        </w:rPr>
        <w:t>Laura Briones</w:t>
      </w:r>
    </w:p>
    <w:p w:rsidR="00277270" w:rsidRDefault="006664BA" w14:paraId="1AB3D1A6" w14:textId="77777777">
      <w:pPr>
        <w:jc w:val="both"/>
        <w:rPr>
          <w:sz w:val="20"/>
          <w:szCs w:val="20"/>
        </w:rPr>
      </w:pPr>
      <w:r w:rsidRPr="5805B59F" w:rsidR="006664BA">
        <w:rPr>
          <w:sz w:val="20"/>
          <w:szCs w:val="20"/>
        </w:rPr>
        <w:t>Senior PR Executive</w:t>
      </w:r>
    </w:p>
    <w:p w:rsidR="00277270" w:rsidRDefault="006664BA" w14:paraId="7F7E9BAD" w14:textId="227D6A57">
      <w:pPr>
        <w:jc w:val="both"/>
        <w:rPr>
          <w:color w:val="1155CC"/>
          <w:sz w:val="20"/>
          <w:szCs w:val="20"/>
          <w:u w:val="single"/>
        </w:rPr>
      </w:pPr>
      <w:r w:rsidRPr="59A596C5" w:rsidR="3D41CCD0">
        <w:rPr>
          <w:color w:val="1155CC"/>
          <w:sz w:val="20"/>
          <w:szCs w:val="20"/>
          <w:u w:val="single"/>
        </w:rPr>
        <w:t>L</w:t>
      </w:r>
      <w:r w:rsidRPr="59A596C5" w:rsidR="59E7C3DA">
        <w:rPr>
          <w:color w:val="1155CC"/>
          <w:sz w:val="20"/>
          <w:szCs w:val="20"/>
          <w:u w:val="single"/>
        </w:rPr>
        <w:t>aur</w:t>
      </w:r>
      <w:r w:rsidRPr="59A596C5" w:rsidR="68BA3E89">
        <w:rPr>
          <w:color w:val="1155CC"/>
          <w:sz w:val="20"/>
          <w:szCs w:val="20"/>
          <w:u w:val="single"/>
        </w:rPr>
        <w:t>a</w:t>
      </w:r>
      <w:r w:rsidRPr="59A596C5" w:rsidR="3D41CCD0">
        <w:rPr>
          <w:color w:val="1155CC"/>
          <w:sz w:val="20"/>
          <w:szCs w:val="20"/>
          <w:u w:val="single"/>
        </w:rPr>
        <w:t>.briones</w:t>
      </w:r>
      <w:r w:rsidRPr="59A596C5" w:rsidR="68BA3E89">
        <w:rPr>
          <w:color w:val="1155CC"/>
          <w:sz w:val="20"/>
          <w:szCs w:val="20"/>
          <w:u w:val="single"/>
        </w:rPr>
        <w:t>@another.co</w:t>
      </w:r>
    </w:p>
    <w:p w:rsidR="2813143D" w:rsidP="5805B59F" w:rsidRDefault="2813143D" w14:paraId="52B6116A" w14:textId="7346D470">
      <w:pPr>
        <w:pStyle w:val="Normal"/>
        <w:jc w:val="both"/>
        <w:rPr>
          <w:sz w:val="20"/>
          <w:szCs w:val="20"/>
          <w:lang w:val="en-US"/>
        </w:rPr>
      </w:pPr>
    </w:p>
    <w:p w:rsidR="2813143D" w:rsidP="2813143D" w:rsidRDefault="2813143D" w14:paraId="27084F2F" w14:textId="58933D03">
      <w:pPr>
        <w:jc w:val="both"/>
        <w:rPr>
          <w:sz w:val="20"/>
          <w:szCs w:val="20"/>
          <w:lang w:val="en-US"/>
        </w:rPr>
      </w:pPr>
    </w:p>
    <w:sectPr w:rsidR="2813143D">
      <w:headerReference w:type="default" r:id="rId14"/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664BA" w:rsidRDefault="006664BA" w14:paraId="01EE1D61" w14:textId="77777777">
      <w:pPr>
        <w:spacing w:line="240" w:lineRule="auto"/>
      </w:pPr>
      <w:r>
        <w:separator/>
      </w:r>
    </w:p>
  </w:endnote>
  <w:endnote w:type="continuationSeparator" w:id="0">
    <w:p w:rsidR="006664BA" w:rsidRDefault="006664BA" w14:paraId="6E6D3085" w14:textId="77777777">
      <w:pPr>
        <w:spacing w:line="240" w:lineRule="auto"/>
      </w:pPr>
      <w:r>
        <w:continuationSeparator/>
      </w:r>
    </w:p>
  </w:endnote>
  <w:endnote w:type="continuationNotice" w:id="1">
    <w:p w:rsidR="00897DD6" w:rsidRDefault="00897DD6" w14:paraId="60F300E9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osefin Sans">
    <w:panose1 w:val="00000000000000000000"/>
    <w:charset w:val="00"/>
    <w:family w:val="auto"/>
    <w:pitch w:val="variable"/>
    <w:sig w:usb0="A00000FF" w:usb1="4000204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664BA" w:rsidRDefault="006664BA" w14:paraId="5070381D" w14:textId="77777777">
      <w:pPr>
        <w:spacing w:line="240" w:lineRule="auto"/>
      </w:pPr>
      <w:r>
        <w:separator/>
      </w:r>
    </w:p>
  </w:footnote>
  <w:footnote w:type="continuationSeparator" w:id="0">
    <w:p w:rsidR="006664BA" w:rsidRDefault="006664BA" w14:paraId="463D61ED" w14:textId="77777777">
      <w:pPr>
        <w:spacing w:line="240" w:lineRule="auto"/>
      </w:pPr>
      <w:r>
        <w:continuationSeparator/>
      </w:r>
    </w:p>
  </w:footnote>
  <w:footnote w:type="continuationNotice" w:id="1">
    <w:p w:rsidR="00897DD6" w:rsidRDefault="00897DD6" w14:paraId="42C66B7C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277270" w:rsidRDefault="006664BA" w14:paraId="7593B44E" w14:textId="77777777">
    <w:pPr>
      <w:jc w:val="center"/>
    </w:pPr>
    <w:r>
      <w:rPr>
        <w:noProof/>
      </w:rPr>
      <w:drawing>
        <wp:inline distT="114300" distB="114300" distL="114300" distR="114300" wp14:anchorId="52398FB7" wp14:editId="054B3D5F">
          <wp:extent cx="966788" cy="966788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6788" cy="9667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>
  <int2:observations>
    <int2:bookmark int2:bookmarkName="_Int_rQhGRcD4" int2:invalidationBookmarkName="" int2:hashCode="V4jkggdKvDS3tY" int2:id="d0SkSv12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2">
    <w:nsid w:val="38e296f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316f58d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775120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22bc850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10d2e7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277f05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65dc67e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4bc0bf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4c898e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4707e9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6d27110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f37a7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c3138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4cf2b3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9d37a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c7a21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ea1e5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2f9c7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54314F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C4820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ECEF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32A7C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31840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CF863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DDAEA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C0855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B10B5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C23510"/>
    <w:multiLevelType w:val="hybridMultilevel"/>
    <w:tmpl w:val="FFFFFFFF"/>
    <w:lvl w:ilvl="0" w:tplc="887A24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F1EAEF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1029D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13C56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518691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632F7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CE8B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99231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3AE8ED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145CC92"/>
    <w:multiLevelType w:val="hybridMultilevel"/>
    <w:tmpl w:val="FFFFFFFF"/>
    <w:lvl w:ilvl="0" w:tplc="C35048B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3C874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C0494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7C255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BD6FD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358FB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B806A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298AB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06239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4106ADA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6BEF88C6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288E4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3D468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F7EF4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D96C1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7E48A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BC20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A768F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ADE31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1" w16cid:durableId="268003629">
    <w:abstractNumId w:val="4"/>
  </w:num>
  <w:num w:numId="2" w16cid:durableId="1667708656">
    <w:abstractNumId w:val="2"/>
  </w:num>
  <w:num w:numId="3" w16cid:durableId="321741618">
    <w:abstractNumId w:val="3"/>
  </w:num>
  <w:num w:numId="4" w16cid:durableId="1679230162">
    <w:abstractNumId w:val="0"/>
  </w:num>
  <w:num w:numId="5" w16cid:durableId="1207912408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trackRevisions w:val="false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270"/>
    <w:rsid w:val="000C3B02"/>
    <w:rsid w:val="00177FA5"/>
    <w:rsid w:val="0019341F"/>
    <w:rsid w:val="001C32A5"/>
    <w:rsid w:val="001E06D1"/>
    <w:rsid w:val="002708EC"/>
    <w:rsid w:val="00277270"/>
    <w:rsid w:val="002B4F42"/>
    <w:rsid w:val="002B5FE6"/>
    <w:rsid w:val="003B4C84"/>
    <w:rsid w:val="00442CC7"/>
    <w:rsid w:val="004E0EED"/>
    <w:rsid w:val="00500042"/>
    <w:rsid w:val="006664BA"/>
    <w:rsid w:val="006D5F7D"/>
    <w:rsid w:val="00764130"/>
    <w:rsid w:val="007931E2"/>
    <w:rsid w:val="00862B91"/>
    <w:rsid w:val="0089731B"/>
    <w:rsid w:val="00897DD6"/>
    <w:rsid w:val="00A24ACA"/>
    <w:rsid w:val="00AC7B0D"/>
    <w:rsid w:val="00B045AD"/>
    <w:rsid w:val="00B31DDC"/>
    <w:rsid w:val="00C41934"/>
    <w:rsid w:val="00CC49C2"/>
    <w:rsid w:val="00DD5599"/>
    <w:rsid w:val="00EF0BE1"/>
    <w:rsid w:val="00FE26C1"/>
    <w:rsid w:val="0145EDD6"/>
    <w:rsid w:val="0149E5F0"/>
    <w:rsid w:val="019BED54"/>
    <w:rsid w:val="01A381DC"/>
    <w:rsid w:val="01C2A96E"/>
    <w:rsid w:val="01CD1831"/>
    <w:rsid w:val="01F4454C"/>
    <w:rsid w:val="01F553AB"/>
    <w:rsid w:val="025A971E"/>
    <w:rsid w:val="02608034"/>
    <w:rsid w:val="0261B88D"/>
    <w:rsid w:val="028303A4"/>
    <w:rsid w:val="02937F2B"/>
    <w:rsid w:val="02BB6796"/>
    <w:rsid w:val="02C6C7DD"/>
    <w:rsid w:val="030EAFED"/>
    <w:rsid w:val="0315D089"/>
    <w:rsid w:val="035D67CA"/>
    <w:rsid w:val="03B8E3C3"/>
    <w:rsid w:val="03C71FA5"/>
    <w:rsid w:val="04300ABB"/>
    <w:rsid w:val="04612455"/>
    <w:rsid w:val="04707015"/>
    <w:rsid w:val="04A37D7E"/>
    <w:rsid w:val="04E09FBD"/>
    <w:rsid w:val="04E51AFF"/>
    <w:rsid w:val="0502B44B"/>
    <w:rsid w:val="053FA56D"/>
    <w:rsid w:val="0549AE2A"/>
    <w:rsid w:val="055396F3"/>
    <w:rsid w:val="0589B3EA"/>
    <w:rsid w:val="059D4EA1"/>
    <w:rsid w:val="05B17CD9"/>
    <w:rsid w:val="05DEFFEE"/>
    <w:rsid w:val="060773FC"/>
    <w:rsid w:val="067A1131"/>
    <w:rsid w:val="06907542"/>
    <w:rsid w:val="0693C0B3"/>
    <w:rsid w:val="06B6FD8A"/>
    <w:rsid w:val="06D6F13A"/>
    <w:rsid w:val="06E51C0F"/>
    <w:rsid w:val="0723E8FF"/>
    <w:rsid w:val="0758A443"/>
    <w:rsid w:val="077E2DE4"/>
    <w:rsid w:val="079D5472"/>
    <w:rsid w:val="07AC8B68"/>
    <w:rsid w:val="07B15D2F"/>
    <w:rsid w:val="07B17AC6"/>
    <w:rsid w:val="07F9C552"/>
    <w:rsid w:val="0807D84E"/>
    <w:rsid w:val="081AEBCF"/>
    <w:rsid w:val="084745C9"/>
    <w:rsid w:val="08AF551F"/>
    <w:rsid w:val="08DEE599"/>
    <w:rsid w:val="08E34F48"/>
    <w:rsid w:val="08EC2AE5"/>
    <w:rsid w:val="08F81DBF"/>
    <w:rsid w:val="098FEC88"/>
    <w:rsid w:val="099BBC84"/>
    <w:rsid w:val="099FE47A"/>
    <w:rsid w:val="09B6321B"/>
    <w:rsid w:val="0A2270FB"/>
    <w:rsid w:val="0A51E66A"/>
    <w:rsid w:val="0A6273AB"/>
    <w:rsid w:val="0A696019"/>
    <w:rsid w:val="0A8DEB67"/>
    <w:rsid w:val="0AB5CEA6"/>
    <w:rsid w:val="0AD86CB3"/>
    <w:rsid w:val="0B3F6A03"/>
    <w:rsid w:val="0B61D7FA"/>
    <w:rsid w:val="0B88CF4C"/>
    <w:rsid w:val="0B9AE76A"/>
    <w:rsid w:val="0BA2FD81"/>
    <w:rsid w:val="0BAB8CFB"/>
    <w:rsid w:val="0C09DE1D"/>
    <w:rsid w:val="0C178084"/>
    <w:rsid w:val="0C1FAC96"/>
    <w:rsid w:val="0C2D3CA6"/>
    <w:rsid w:val="0CA89E81"/>
    <w:rsid w:val="0D3ECDE2"/>
    <w:rsid w:val="0D6AEB20"/>
    <w:rsid w:val="0DD6D5FD"/>
    <w:rsid w:val="0DDF8CD1"/>
    <w:rsid w:val="0E4F3FB1"/>
    <w:rsid w:val="0E892391"/>
    <w:rsid w:val="0E99F2E7"/>
    <w:rsid w:val="0E9F21D5"/>
    <w:rsid w:val="0EA74EB3"/>
    <w:rsid w:val="0F216578"/>
    <w:rsid w:val="0F6750C1"/>
    <w:rsid w:val="0F7B5D32"/>
    <w:rsid w:val="0F8A435E"/>
    <w:rsid w:val="0FA2115A"/>
    <w:rsid w:val="0FB45C44"/>
    <w:rsid w:val="0FF10FAD"/>
    <w:rsid w:val="1051C16B"/>
    <w:rsid w:val="106F9D13"/>
    <w:rsid w:val="10B8F0EF"/>
    <w:rsid w:val="10BE1B06"/>
    <w:rsid w:val="11052B76"/>
    <w:rsid w:val="1143B357"/>
    <w:rsid w:val="11B1BF12"/>
    <w:rsid w:val="11CE9690"/>
    <w:rsid w:val="11D84656"/>
    <w:rsid w:val="12B002E7"/>
    <w:rsid w:val="12B2FDF4"/>
    <w:rsid w:val="12D5A94E"/>
    <w:rsid w:val="12DCB165"/>
    <w:rsid w:val="12EA8EB8"/>
    <w:rsid w:val="131FF5C4"/>
    <w:rsid w:val="13524509"/>
    <w:rsid w:val="13569B74"/>
    <w:rsid w:val="138755DF"/>
    <w:rsid w:val="13892029"/>
    <w:rsid w:val="1414F002"/>
    <w:rsid w:val="141C129A"/>
    <w:rsid w:val="142903F4"/>
    <w:rsid w:val="1446AC32"/>
    <w:rsid w:val="1469054C"/>
    <w:rsid w:val="1472C0E2"/>
    <w:rsid w:val="14968B89"/>
    <w:rsid w:val="14AE823B"/>
    <w:rsid w:val="1520EE9A"/>
    <w:rsid w:val="1524C5C3"/>
    <w:rsid w:val="156CB9F3"/>
    <w:rsid w:val="157BAF88"/>
    <w:rsid w:val="158CD225"/>
    <w:rsid w:val="1593F1F0"/>
    <w:rsid w:val="159B897D"/>
    <w:rsid w:val="15C99281"/>
    <w:rsid w:val="163173A2"/>
    <w:rsid w:val="165438CB"/>
    <w:rsid w:val="168A6CF1"/>
    <w:rsid w:val="169471A4"/>
    <w:rsid w:val="16C840EB"/>
    <w:rsid w:val="16D80007"/>
    <w:rsid w:val="1704CE47"/>
    <w:rsid w:val="170D705F"/>
    <w:rsid w:val="17171779"/>
    <w:rsid w:val="17341A34"/>
    <w:rsid w:val="1741A91A"/>
    <w:rsid w:val="17549552"/>
    <w:rsid w:val="175617AF"/>
    <w:rsid w:val="1824B3D2"/>
    <w:rsid w:val="185EDCD3"/>
    <w:rsid w:val="1866CD2D"/>
    <w:rsid w:val="187EC496"/>
    <w:rsid w:val="18B2B6AA"/>
    <w:rsid w:val="192383DC"/>
    <w:rsid w:val="19A5CA21"/>
    <w:rsid w:val="19B9467A"/>
    <w:rsid w:val="19F5D663"/>
    <w:rsid w:val="1A001633"/>
    <w:rsid w:val="1A1A94F7"/>
    <w:rsid w:val="1A8C1F0C"/>
    <w:rsid w:val="1ACA97C2"/>
    <w:rsid w:val="1B85CAB9"/>
    <w:rsid w:val="1BD68225"/>
    <w:rsid w:val="1BE9BCC9"/>
    <w:rsid w:val="1C27EF6D"/>
    <w:rsid w:val="1C2DC0BC"/>
    <w:rsid w:val="1C2EABBE"/>
    <w:rsid w:val="1C528477"/>
    <w:rsid w:val="1C554819"/>
    <w:rsid w:val="1C8B1897"/>
    <w:rsid w:val="1CA326FF"/>
    <w:rsid w:val="1CA73133"/>
    <w:rsid w:val="1CB3AB28"/>
    <w:rsid w:val="1D1DD518"/>
    <w:rsid w:val="1D42BB07"/>
    <w:rsid w:val="1D66CF72"/>
    <w:rsid w:val="1D783C3B"/>
    <w:rsid w:val="1E6765D2"/>
    <w:rsid w:val="1E972942"/>
    <w:rsid w:val="1ED6B178"/>
    <w:rsid w:val="1F0EA121"/>
    <w:rsid w:val="1F2212EA"/>
    <w:rsid w:val="1F284024"/>
    <w:rsid w:val="1F3C21B9"/>
    <w:rsid w:val="1F59DF81"/>
    <w:rsid w:val="1F67AEAC"/>
    <w:rsid w:val="1FC7B726"/>
    <w:rsid w:val="1FFB5D35"/>
    <w:rsid w:val="2000DF07"/>
    <w:rsid w:val="2034860C"/>
    <w:rsid w:val="205AFEDC"/>
    <w:rsid w:val="21707FA9"/>
    <w:rsid w:val="21F7C5F4"/>
    <w:rsid w:val="2218AC0C"/>
    <w:rsid w:val="223AA920"/>
    <w:rsid w:val="223CF920"/>
    <w:rsid w:val="2271E602"/>
    <w:rsid w:val="229730F1"/>
    <w:rsid w:val="22A6DEC6"/>
    <w:rsid w:val="22EF2840"/>
    <w:rsid w:val="230AAAF2"/>
    <w:rsid w:val="230DC5CD"/>
    <w:rsid w:val="2337EC69"/>
    <w:rsid w:val="233DEF75"/>
    <w:rsid w:val="2343DBB0"/>
    <w:rsid w:val="236331A1"/>
    <w:rsid w:val="23C58113"/>
    <w:rsid w:val="23D064E5"/>
    <w:rsid w:val="2439FEB4"/>
    <w:rsid w:val="245B3898"/>
    <w:rsid w:val="24731933"/>
    <w:rsid w:val="248AF8A1"/>
    <w:rsid w:val="24A4FB08"/>
    <w:rsid w:val="24CBC9EB"/>
    <w:rsid w:val="251D1DFE"/>
    <w:rsid w:val="25357867"/>
    <w:rsid w:val="25923AE0"/>
    <w:rsid w:val="26513824"/>
    <w:rsid w:val="268CA2E7"/>
    <w:rsid w:val="26C21E14"/>
    <w:rsid w:val="26DD31D1"/>
    <w:rsid w:val="26F05187"/>
    <w:rsid w:val="279742B0"/>
    <w:rsid w:val="2813143D"/>
    <w:rsid w:val="28375BD2"/>
    <w:rsid w:val="2838DDE1"/>
    <w:rsid w:val="2857EB6F"/>
    <w:rsid w:val="286B067D"/>
    <w:rsid w:val="286CEB9B"/>
    <w:rsid w:val="28A98219"/>
    <w:rsid w:val="28CDAFE0"/>
    <w:rsid w:val="290E81CF"/>
    <w:rsid w:val="29124038"/>
    <w:rsid w:val="29B5B10F"/>
    <w:rsid w:val="29C46E04"/>
    <w:rsid w:val="29C845DA"/>
    <w:rsid w:val="29F0AA04"/>
    <w:rsid w:val="2A164FF2"/>
    <w:rsid w:val="2A8BAFFD"/>
    <w:rsid w:val="2B00FF6A"/>
    <w:rsid w:val="2B64E2D7"/>
    <w:rsid w:val="2B6939DD"/>
    <w:rsid w:val="2BB92813"/>
    <w:rsid w:val="2BC7879A"/>
    <w:rsid w:val="2BCBEBF5"/>
    <w:rsid w:val="2C197578"/>
    <w:rsid w:val="2CA1C038"/>
    <w:rsid w:val="2CABDA13"/>
    <w:rsid w:val="2CAEE5AE"/>
    <w:rsid w:val="2CDACA0D"/>
    <w:rsid w:val="2D16AA9F"/>
    <w:rsid w:val="2D369B87"/>
    <w:rsid w:val="2D47A38D"/>
    <w:rsid w:val="2DA699A1"/>
    <w:rsid w:val="2DB63BEB"/>
    <w:rsid w:val="2DB8D38C"/>
    <w:rsid w:val="2DC12F1B"/>
    <w:rsid w:val="2DC49870"/>
    <w:rsid w:val="2E4D43F7"/>
    <w:rsid w:val="2EA19F4F"/>
    <w:rsid w:val="2EAC208A"/>
    <w:rsid w:val="2EB47E2E"/>
    <w:rsid w:val="2EC0A8BE"/>
    <w:rsid w:val="2ED3AB5E"/>
    <w:rsid w:val="2EDC6414"/>
    <w:rsid w:val="2F0FDE89"/>
    <w:rsid w:val="2F233B19"/>
    <w:rsid w:val="2F4BF746"/>
    <w:rsid w:val="2F648525"/>
    <w:rsid w:val="2FC4E8FA"/>
    <w:rsid w:val="302E3F8F"/>
    <w:rsid w:val="305961EE"/>
    <w:rsid w:val="306C7188"/>
    <w:rsid w:val="30DC37C2"/>
    <w:rsid w:val="31075333"/>
    <w:rsid w:val="310C3A08"/>
    <w:rsid w:val="31612EC2"/>
    <w:rsid w:val="318BC40A"/>
    <w:rsid w:val="31A51105"/>
    <w:rsid w:val="32156CF7"/>
    <w:rsid w:val="32386308"/>
    <w:rsid w:val="32735C05"/>
    <w:rsid w:val="327F185E"/>
    <w:rsid w:val="32B485E7"/>
    <w:rsid w:val="32D094B2"/>
    <w:rsid w:val="32FDCF9D"/>
    <w:rsid w:val="33269D75"/>
    <w:rsid w:val="336714B5"/>
    <w:rsid w:val="33A0DA92"/>
    <w:rsid w:val="33D3995F"/>
    <w:rsid w:val="33F9932E"/>
    <w:rsid w:val="34058F0F"/>
    <w:rsid w:val="344C480C"/>
    <w:rsid w:val="3497D712"/>
    <w:rsid w:val="34BAA4DE"/>
    <w:rsid w:val="34C971C4"/>
    <w:rsid w:val="355F49F8"/>
    <w:rsid w:val="3568976E"/>
    <w:rsid w:val="356B6D25"/>
    <w:rsid w:val="35A15F70"/>
    <w:rsid w:val="35B08B48"/>
    <w:rsid w:val="361373AF"/>
    <w:rsid w:val="3628A1BF"/>
    <w:rsid w:val="3647FA58"/>
    <w:rsid w:val="36D336E6"/>
    <w:rsid w:val="36E3FA64"/>
    <w:rsid w:val="373133F0"/>
    <w:rsid w:val="3759737E"/>
    <w:rsid w:val="37802576"/>
    <w:rsid w:val="3782C9FE"/>
    <w:rsid w:val="37A1FD10"/>
    <w:rsid w:val="37B4CEDD"/>
    <w:rsid w:val="382708CE"/>
    <w:rsid w:val="386BD2B8"/>
    <w:rsid w:val="3870A201"/>
    <w:rsid w:val="38A3273D"/>
    <w:rsid w:val="38C49C63"/>
    <w:rsid w:val="391D9E14"/>
    <w:rsid w:val="3923C76B"/>
    <w:rsid w:val="3938452F"/>
    <w:rsid w:val="395C597B"/>
    <w:rsid w:val="3974FB99"/>
    <w:rsid w:val="39982F42"/>
    <w:rsid w:val="3A099A9C"/>
    <w:rsid w:val="3A29B286"/>
    <w:rsid w:val="3A367437"/>
    <w:rsid w:val="3A394E5C"/>
    <w:rsid w:val="3AABF126"/>
    <w:rsid w:val="3AB0BA2F"/>
    <w:rsid w:val="3AC5E2D1"/>
    <w:rsid w:val="3B105057"/>
    <w:rsid w:val="3B487AA1"/>
    <w:rsid w:val="3B5E561B"/>
    <w:rsid w:val="3BA117D4"/>
    <w:rsid w:val="3BAE315E"/>
    <w:rsid w:val="3BD28B8B"/>
    <w:rsid w:val="3CD255C6"/>
    <w:rsid w:val="3CD75223"/>
    <w:rsid w:val="3D41CCD0"/>
    <w:rsid w:val="3D51089E"/>
    <w:rsid w:val="3D5E6DB9"/>
    <w:rsid w:val="3D615348"/>
    <w:rsid w:val="3D676176"/>
    <w:rsid w:val="3D8DB769"/>
    <w:rsid w:val="3D9D2EA0"/>
    <w:rsid w:val="3DA9E878"/>
    <w:rsid w:val="3DDFA159"/>
    <w:rsid w:val="3E6F32E3"/>
    <w:rsid w:val="3E717895"/>
    <w:rsid w:val="3E7ABA81"/>
    <w:rsid w:val="3EF938C6"/>
    <w:rsid w:val="3F14CC52"/>
    <w:rsid w:val="3F32FF56"/>
    <w:rsid w:val="3F81F910"/>
    <w:rsid w:val="3F905EEB"/>
    <w:rsid w:val="3FBB0054"/>
    <w:rsid w:val="3FE8ACD5"/>
    <w:rsid w:val="40063618"/>
    <w:rsid w:val="4029DB86"/>
    <w:rsid w:val="40606630"/>
    <w:rsid w:val="40667259"/>
    <w:rsid w:val="40931E83"/>
    <w:rsid w:val="40D4CF62"/>
    <w:rsid w:val="40F464D9"/>
    <w:rsid w:val="4156C500"/>
    <w:rsid w:val="4159CF1C"/>
    <w:rsid w:val="4199802E"/>
    <w:rsid w:val="42788C6A"/>
    <w:rsid w:val="4324713D"/>
    <w:rsid w:val="43533855"/>
    <w:rsid w:val="437FA30B"/>
    <w:rsid w:val="43B44DF8"/>
    <w:rsid w:val="43C0BD56"/>
    <w:rsid w:val="43D4E764"/>
    <w:rsid w:val="43DA8D49"/>
    <w:rsid w:val="440C7024"/>
    <w:rsid w:val="44969B6B"/>
    <w:rsid w:val="44E72BBE"/>
    <w:rsid w:val="44F77313"/>
    <w:rsid w:val="4524E90F"/>
    <w:rsid w:val="4579FBAF"/>
    <w:rsid w:val="45825467"/>
    <w:rsid w:val="45B24567"/>
    <w:rsid w:val="45C422B0"/>
    <w:rsid w:val="45C81B8D"/>
    <w:rsid w:val="46268D5E"/>
    <w:rsid w:val="466E132C"/>
    <w:rsid w:val="46BFD100"/>
    <w:rsid w:val="46D543BF"/>
    <w:rsid w:val="4713E920"/>
    <w:rsid w:val="472639BD"/>
    <w:rsid w:val="4726B3E3"/>
    <w:rsid w:val="4752BD28"/>
    <w:rsid w:val="479E0357"/>
    <w:rsid w:val="47ADFFC4"/>
    <w:rsid w:val="47B45012"/>
    <w:rsid w:val="47CE3C2D"/>
    <w:rsid w:val="47E8927F"/>
    <w:rsid w:val="47F39623"/>
    <w:rsid w:val="48A54505"/>
    <w:rsid w:val="48B3BF11"/>
    <w:rsid w:val="498FCC34"/>
    <w:rsid w:val="49A47361"/>
    <w:rsid w:val="4A3DA412"/>
    <w:rsid w:val="4A6D01D3"/>
    <w:rsid w:val="4A93440E"/>
    <w:rsid w:val="4B138159"/>
    <w:rsid w:val="4B3E46FD"/>
    <w:rsid w:val="4B6085F9"/>
    <w:rsid w:val="4B93D48D"/>
    <w:rsid w:val="4BC6953E"/>
    <w:rsid w:val="4BF1C906"/>
    <w:rsid w:val="4C16EE6F"/>
    <w:rsid w:val="4C5F394A"/>
    <w:rsid w:val="4C7092D4"/>
    <w:rsid w:val="4CE88BBE"/>
    <w:rsid w:val="4D4FEF88"/>
    <w:rsid w:val="4D6A98BB"/>
    <w:rsid w:val="4DB37325"/>
    <w:rsid w:val="4E087024"/>
    <w:rsid w:val="4E390A27"/>
    <w:rsid w:val="4E887D00"/>
    <w:rsid w:val="4E95F4DE"/>
    <w:rsid w:val="4EC4413D"/>
    <w:rsid w:val="4EC78A53"/>
    <w:rsid w:val="4F05A23F"/>
    <w:rsid w:val="4F775178"/>
    <w:rsid w:val="4F778D5B"/>
    <w:rsid w:val="4FDC9D01"/>
    <w:rsid w:val="4FE288D7"/>
    <w:rsid w:val="50144C34"/>
    <w:rsid w:val="50235B5C"/>
    <w:rsid w:val="506492E2"/>
    <w:rsid w:val="509F7793"/>
    <w:rsid w:val="50B4679C"/>
    <w:rsid w:val="50BE28FA"/>
    <w:rsid w:val="50BE5A6D"/>
    <w:rsid w:val="50FACB27"/>
    <w:rsid w:val="512BD47B"/>
    <w:rsid w:val="517BF97B"/>
    <w:rsid w:val="519970B3"/>
    <w:rsid w:val="519F6DC4"/>
    <w:rsid w:val="51ED89A9"/>
    <w:rsid w:val="51F2E02B"/>
    <w:rsid w:val="51FFB125"/>
    <w:rsid w:val="5247ACE2"/>
    <w:rsid w:val="524EEAD8"/>
    <w:rsid w:val="525806FB"/>
    <w:rsid w:val="52823E7D"/>
    <w:rsid w:val="528D78AE"/>
    <w:rsid w:val="52B3343F"/>
    <w:rsid w:val="536BAD72"/>
    <w:rsid w:val="53A637EB"/>
    <w:rsid w:val="53D4FA3E"/>
    <w:rsid w:val="53E495B3"/>
    <w:rsid w:val="53F16E9C"/>
    <w:rsid w:val="53F3AE7B"/>
    <w:rsid w:val="53FBD5DE"/>
    <w:rsid w:val="542A8174"/>
    <w:rsid w:val="54535503"/>
    <w:rsid w:val="54C066B4"/>
    <w:rsid w:val="54DEE93E"/>
    <w:rsid w:val="554E737C"/>
    <w:rsid w:val="5575262C"/>
    <w:rsid w:val="55A9930B"/>
    <w:rsid w:val="55A9A244"/>
    <w:rsid w:val="55BF4797"/>
    <w:rsid w:val="55D5938F"/>
    <w:rsid w:val="5635AF21"/>
    <w:rsid w:val="568FC62B"/>
    <w:rsid w:val="56A83A61"/>
    <w:rsid w:val="574FE655"/>
    <w:rsid w:val="575D3ECB"/>
    <w:rsid w:val="576D2ACB"/>
    <w:rsid w:val="576D8D37"/>
    <w:rsid w:val="57AF18A5"/>
    <w:rsid w:val="57CDABE8"/>
    <w:rsid w:val="57D937C4"/>
    <w:rsid w:val="57DA0538"/>
    <w:rsid w:val="5805B59F"/>
    <w:rsid w:val="5818F5E1"/>
    <w:rsid w:val="5830BEF3"/>
    <w:rsid w:val="5832A532"/>
    <w:rsid w:val="584CF44D"/>
    <w:rsid w:val="58747F4B"/>
    <w:rsid w:val="58766D31"/>
    <w:rsid w:val="58E09A1F"/>
    <w:rsid w:val="59A596C5"/>
    <w:rsid w:val="59A80254"/>
    <w:rsid w:val="59B4AE02"/>
    <w:rsid w:val="59E7C3DA"/>
    <w:rsid w:val="59FC3893"/>
    <w:rsid w:val="5A16B571"/>
    <w:rsid w:val="5A360047"/>
    <w:rsid w:val="5A59EB05"/>
    <w:rsid w:val="5A7D5DB9"/>
    <w:rsid w:val="5A89F555"/>
    <w:rsid w:val="5ABC703D"/>
    <w:rsid w:val="5AFDA2E1"/>
    <w:rsid w:val="5B433D40"/>
    <w:rsid w:val="5B4E01D0"/>
    <w:rsid w:val="5B64E443"/>
    <w:rsid w:val="5B767F60"/>
    <w:rsid w:val="5B9E9C98"/>
    <w:rsid w:val="5BC72D02"/>
    <w:rsid w:val="5BE92033"/>
    <w:rsid w:val="5BF69B4F"/>
    <w:rsid w:val="5C508877"/>
    <w:rsid w:val="5C55D0D9"/>
    <w:rsid w:val="5C70220B"/>
    <w:rsid w:val="5C8E9CD6"/>
    <w:rsid w:val="5C900717"/>
    <w:rsid w:val="5C9EB238"/>
    <w:rsid w:val="5CA12BE9"/>
    <w:rsid w:val="5CE26EA6"/>
    <w:rsid w:val="5CF4EC9C"/>
    <w:rsid w:val="5D08E226"/>
    <w:rsid w:val="5D278997"/>
    <w:rsid w:val="5D54EEF0"/>
    <w:rsid w:val="5DA82B88"/>
    <w:rsid w:val="5DFBE295"/>
    <w:rsid w:val="5E3543A3"/>
    <w:rsid w:val="5E3A8299"/>
    <w:rsid w:val="5E4620DD"/>
    <w:rsid w:val="5E5669B7"/>
    <w:rsid w:val="5EDD1492"/>
    <w:rsid w:val="5EF4F24F"/>
    <w:rsid w:val="5F04B3AD"/>
    <w:rsid w:val="5F87E478"/>
    <w:rsid w:val="5FB766B0"/>
    <w:rsid w:val="5FDB54E6"/>
    <w:rsid w:val="5FE63AE0"/>
    <w:rsid w:val="602CBE8D"/>
    <w:rsid w:val="6039F292"/>
    <w:rsid w:val="603C738C"/>
    <w:rsid w:val="6055C00D"/>
    <w:rsid w:val="606F509E"/>
    <w:rsid w:val="608392E8"/>
    <w:rsid w:val="60912FE6"/>
    <w:rsid w:val="60963A3C"/>
    <w:rsid w:val="60B50A2F"/>
    <w:rsid w:val="60DE6767"/>
    <w:rsid w:val="60F4A46F"/>
    <w:rsid w:val="61150FAB"/>
    <w:rsid w:val="61C6FE28"/>
    <w:rsid w:val="61FAF872"/>
    <w:rsid w:val="6290B398"/>
    <w:rsid w:val="632AD567"/>
    <w:rsid w:val="6382B6ED"/>
    <w:rsid w:val="641442CE"/>
    <w:rsid w:val="6416674B"/>
    <w:rsid w:val="6430E92B"/>
    <w:rsid w:val="6437E67C"/>
    <w:rsid w:val="64400DC6"/>
    <w:rsid w:val="6441E0B0"/>
    <w:rsid w:val="644F0099"/>
    <w:rsid w:val="648AD60B"/>
    <w:rsid w:val="64E6B98F"/>
    <w:rsid w:val="64F319AA"/>
    <w:rsid w:val="651E62B7"/>
    <w:rsid w:val="65955975"/>
    <w:rsid w:val="65B85CB0"/>
    <w:rsid w:val="65D3A72F"/>
    <w:rsid w:val="65F40DC8"/>
    <w:rsid w:val="65F6DE8D"/>
    <w:rsid w:val="65F904B8"/>
    <w:rsid w:val="6624B763"/>
    <w:rsid w:val="6627DD00"/>
    <w:rsid w:val="66308914"/>
    <w:rsid w:val="6665CC5D"/>
    <w:rsid w:val="668289F0"/>
    <w:rsid w:val="66B429C7"/>
    <w:rsid w:val="66E0BD16"/>
    <w:rsid w:val="66E26189"/>
    <w:rsid w:val="6725E362"/>
    <w:rsid w:val="673FDAF0"/>
    <w:rsid w:val="6779A171"/>
    <w:rsid w:val="678D0419"/>
    <w:rsid w:val="67C952C4"/>
    <w:rsid w:val="67ECA20A"/>
    <w:rsid w:val="6825199A"/>
    <w:rsid w:val="682A1EE2"/>
    <w:rsid w:val="68BA3E89"/>
    <w:rsid w:val="68C39F50"/>
    <w:rsid w:val="68DD75E0"/>
    <w:rsid w:val="68E468CA"/>
    <w:rsid w:val="68E5723E"/>
    <w:rsid w:val="6918CF74"/>
    <w:rsid w:val="691F6B0B"/>
    <w:rsid w:val="697C3EF7"/>
    <w:rsid w:val="69CC01F8"/>
    <w:rsid w:val="69CCFFDA"/>
    <w:rsid w:val="6A42C59A"/>
    <w:rsid w:val="6A55F853"/>
    <w:rsid w:val="6A656AC5"/>
    <w:rsid w:val="6A9CA9FA"/>
    <w:rsid w:val="6AEE8563"/>
    <w:rsid w:val="6B1AF446"/>
    <w:rsid w:val="6B4F232B"/>
    <w:rsid w:val="6B98650D"/>
    <w:rsid w:val="6BD6880F"/>
    <w:rsid w:val="6BDA74A6"/>
    <w:rsid w:val="6C2A64D6"/>
    <w:rsid w:val="6C691D36"/>
    <w:rsid w:val="6C8BAB9E"/>
    <w:rsid w:val="6C98AD56"/>
    <w:rsid w:val="6CA1C309"/>
    <w:rsid w:val="6CCC9212"/>
    <w:rsid w:val="6CDAD29F"/>
    <w:rsid w:val="6CE21C00"/>
    <w:rsid w:val="6D4F6269"/>
    <w:rsid w:val="6DF49BB9"/>
    <w:rsid w:val="6E064A1F"/>
    <w:rsid w:val="6E56904C"/>
    <w:rsid w:val="6EA4C967"/>
    <w:rsid w:val="6F31071E"/>
    <w:rsid w:val="6F38B55B"/>
    <w:rsid w:val="6F545101"/>
    <w:rsid w:val="6F6534A3"/>
    <w:rsid w:val="6F6551B7"/>
    <w:rsid w:val="6FAD01C5"/>
    <w:rsid w:val="6FD66D15"/>
    <w:rsid w:val="6FDE93ED"/>
    <w:rsid w:val="70984A83"/>
    <w:rsid w:val="70BE33AA"/>
    <w:rsid w:val="70BE7A60"/>
    <w:rsid w:val="70FC20D5"/>
    <w:rsid w:val="71122A45"/>
    <w:rsid w:val="71291EEF"/>
    <w:rsid w:val="71470CB6"/>
    <w:rsid w:val="714C1D47"/>
    <w:rsid w:val="7150F315"/>
    <w:rsid w:val="716558BD"/>
    <w:rsid w:val="7166D4FA"/>
    <w:rsid w:val="718D43A8"/>
    <w:rsid w:val="71C9580A"/>
    <w:rsid w:val="7226FDC7"/>
    <w:rsid w:val="727F329B"/>
    <w:rsid w:val="7280CFCD"/>
    <w:rsid w:val="72B820F7"/>
    <w:rsid w:val="72D2695E"/>
    <w:rsid w:val="730C274C"/>
    <w:rsid w:val="734D7A28"/>
    <w:rsid w:val="737E91F7"/>
    <w:rsid w:val="7384964F"/>
    <w:rsid w:val="73F28578"/>
    <w:rsid w:val="7404405F"/>
    <w:rsid w:val="742131F5"/>
    <w:rsid w:val="7465172E"/>
    <w:rsid w:val="74AAAB7C"/>
    <w:rsid w:val="7511F5A5"/>
    <w:rsid w:val="7540932F"/>
    <w:rsid w:val="7587D719"/>
    <w:rsid w:val="75B6699B"/>
    <w:rsid w:val="75C16CBD"/>
    <w:rsid w:val="75C33076"/>
    <w:rsid w:val="763A5651"/>
    <w:rsid w:val="764613E9"/>
    <w:rsid w:val="766BE4A8"/>
    <w:rsid w:val="767F8ED4"/>
    <w:rsid w:val="7680413D"/>
    <w:rsid w:val="76C3723C"/>
    <w:rsid w:val="76CA4DF4"/>
    <w:rsid w:val="76DC4279"/>
    <w:rsid w:val="77012072"/>
    <w:rsid w:val="77201388"/>
    <w:rsid w:val="7727A7BD"/>
    <w:rsid w:val="7734F00E"/>
    <w:rsid w:val="78397649"/>
    <w:rsid w:val="783C2E64"/>
    <w:rsid w:val="783C6BA1"/>
    <w:rsid w:val="784A2E95"/>
    <w:rsid w:val="7856084E"/>
    <w:rsid w:val="787BCCA6"/>
    <w:rsid w:val="78ACCF0D"/>
    <w:rsid w:val="78EC253B"/>
    <w:rsid w:val="7969E586"/>
    <w:rsid w:val="7996027E"/>
    <w:rsid w:val="79A3904A"/>
    <w:rsid w:val="79C29205"/>
    <w:rsid w:val="79F6563D"/>
    <w:rsid w:val="7A4CF687"/>
    <w:rsid w:val="7A918D60"/>
    <w:rsid w:val="7AAAE70A"/>
    <w:rsid w:val="7AE2E3E1"/>
    <w:rsid w:val="7B03E8D6"/>
    <w:rsid w:val="7B2C93A5"/>
    <w:rsid w:val="7B3F1E33"/>
    <w:rsid w:val="7B72BF94"/>
    <w:rsid w:val="7B86DDA5"/>
    <w:rsid w:val="7B961745"/>
    <w:rsid w:val="7BF0CAA7"/>
    <w:rsid w:val="7C5006CB"/>
    <w:rsid w:val="7C8EC69D"/>
    <w:rsid w:val="7CBE0CA9"/>
    <w:rsid w:val="7D2C053D"/>
    <w:rsid w:val="7D3E4725"/>
    <w:rsid w:val="7D76459D"/>
    <w:rsid w:val="7D9DAF8D"/>
    <w:rsid w:val="7DC55FFC"/>
    <w:rsid w:val="7DD43FF5"/>
    <w:rsid w:val="7DE13D05"/>
    <w:rsid w:val="7DF06083"/>
    <w:rsid w:val="7DF4E067"/>
    <w:rsid w:val="7DF882B8"/>
    <w:rsid w:val="7E334DB8"/>
    <w:rsid w:val="7E3B6116"/>
    <w:rsid w:val="7E58AE04"/>
    <w:rsid w:val="7E7FE0D2"/>
    <w:rsid w:val="7E8D9206"/>
    <w:rsid w:val="7EC84393"/>
    <w:rsid w:val="7EDC6B06"/>
    <w:rsid w:val="7F11E936"/>
    <w:rsid w:val="7F16918E"/>
    <w:rsid w:val="7F76B288"/>
    <w:rsid w:val="7F7B3C7A"/>
    <w:rsid w:val="7F8C30E4"/>
    <w:rsid w:val="7FAD7174"/>
    <w:rsid w:val="7FFF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3E6E5B"/>
  <w15:docId w15:val="{BDF7E96C-FB56-48BC-9A79-9A42878A4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uiPriority w:val="0"/>
    <w:name w:val="Normal"/>
    <w:qFormat/>
    <w:rsid w:val="5805B59F"/>
    <w:rPr>
      <w:noProof w:val="0"/>
      <w:lang w:val="es-MX"/>
    </w:rPr>
  </w:style>
  <w:style w:type="paragraph" w:styleId="Heading1">
    <w:uiPriority w:val="9"/>
    <w:name w:val="heading 1"/>
    <w:basedOn w:val="Normal"/>
    <w:next w:val="Normal"/>
    <w:qFormat/>
    <w:rsid w:val="5805B59F"/>
    <w:rPr>
      <w:sz w:val="40"/>
      <w:szCs w:val="40"/>
    </w:rPr>
    <w:pPr>
      <w:keepNext w:val="1"/>
      <w:keepLines w:val="1"/>
      <w:spacing w:before="400" w:after="120"/>
      <w:outlineLvl w:val="0"/>
    </w:pPr>
  </w:style>
  <w:style w:type="paragraph" w:styleId="Heading2">
    <w:uiPriority w:val="9"/>
    <w:name w:val="heading 2"/>
    <w:basedOn w:val="Normal"/>
    <w:next w:val="Normal"/>
    <w:semiHidden/>
    <w:unhideWhenUsed/>
    <w:qFormat/>
    <w:rsid w:val="5805B59F"/>
    <w:rPr>
      <w:sz w:val="32"/>
      <w:szCs w:val="32"/>
    </w:rPr>
    <w:pPr>
      <w:keepNext w:val="1"/>
      <w:keepLines w:val="1"/>
      <w:spacing w:before="360" w:after="120"/>
      <w:outlineLvl w:val="1"/>
    </w:pPr>
  </w:style>
  <w:style w:type="paragraph" w:styleId="Heading3">
    <w:uiPriority w:val="9"/>
    <w:name w:val="heading 3"/>
    <w:basedOn w:val="Normal"/>
    <w:next w:val="Normal"/>
    <w:semiHidden/>
    <w:unhideWhenUsed/>
    <w:qFormat/>
    <w:rsid w:val="5805B59F"/>
    <w:rPr>
      <w:color w:val="434343"/>
      <w:sz w:val="28"/>
      <w:szCs w:val="28"/>
    </w:rPr>
    <w:pPr>
      <w:keepNext w:val="1"/>
      <w:keepLines w:val="1"/>
      <w:spacing w:before="320" w:after="80"/>
      <w:outlineLvl w:val="2"/>
    </w:pPr>
  </w:style>
  <w:style w:type="paragraph" w:styleId="Heading4">
    <w:uiPriority w:val="9"/>
    <w:name w:val="heading 4"/>
    <w:basedOn w:val="Normal"/>
    <w:next w:val="Normal"/>
    <w:semiHidden/>
    <w:unhideWhenUsed/>
    <w:qFormat/>
    <w:rsid w:val="5805B59F"/>
    <w:rPr>
      <w:color w:val="666666"/>
      <w:sz w:val="24"/>
      <w:szCs w:val="24"/>
    </w:rPr>
    <w:pPr>
      <w:keepNext w:val="1"/>
      <w:keepLines w:val="1"/>
      <w:spacing w:before="280" w:after="80"/>
      <w:outlineLvl w:val="3"/>
    </w:pPr>
  </w:style>
  <w:style w:type="paragraph" w:styleId="Heading5">
    <w:uiPriority w:val="9"/>
    <w:name w:val="heading 5"/>
    <w:basedOn w:val="Normal"/>
    <w:next w:val="Normal"/>
    <w:semiHidden/>
    <w:unhideWhenUsed/>
    <w:qFormat/>
    <w:rsid w:val="5805B59F"/>
    <w:rPr>
      <w:color w:val="666666"/>
    </w:rPr>
    <w:pPr>
      <w:keepNext w:val="1"/>
      <w:keepLines w:val="1"/>
      <w:spacing w:before="240" w:after="80"/>
      <w:outlineLvl w:val="4"/>
    </w:pPr>
  </w:style>
  <w:style w:type="paragraph" w:styleId="Heading6">
    <w:uiPriority w:val="9"/>
    <w:name w:val="heading 6"/>
    <w:basedOn w:val="Normal"/>
    <w:next w:val="Normal"/>
    <w:semiHidden/>
    <w:unhideWhenUsed/>
    <w:qFormat/>
    <w:rsid w:val="5805B59F"/>
    <w:rPr>
      <w:i w:val="1"/>
      <w:iCs w:val="1"/>
      <w:color w:val="666666"/>
    </w:rPr>
    <w:pPr>
      <w:keepNext w:val="1"/>
      <w:keepLines w:val="1"/>
      <w:spacing w:before="240" w:after="80"/>
      <w:outlineLvl w:val="5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uiPriority w:val="10"/>
    <w:name w:val="Title"/>
    <w:basedOn w:val="Normal"/>
    <w:next w:val="Normal"/>
    <w:qFormat/>
    <w:rsid w:val="5805B59F"/>
    <w:rPr>
      <w:sz w:val="52"/>
      <w:szCs w:val="52"/>
    </w:rPr>
    <w:pPr>
      <w:keepNext w:val="1"/>
      <w:keepLines w:val="1"/>
      <w:spacing w:after="60"/>
    </w:pPr>
  </w:style>
  <w:style w:type="paragraph" w:styleId="Subtitle">
    <w:uiPriority w:val="11"/>
    <w:name w:val="Subtitle"/>
    <w:basedOn w:val="Normal"/>
    <w:next w:val="Normal"/>
    <w:qFormat/>
    <w:rsid w:val="5805B59F"/>
    <w:rPr>
      <w:color w:val="666666"/>
      <w:sz w:val="30"/>
      <w:szCs w:val="30"/>
    </w:rPr>
    <w:pPr>
      <w:keepNext w:val="1"/>
      <w:keepLines w:val="1"/>
      <w:spacing w:after="320"/>
    </w:pPr>
  </w:style>
  <w:style w:type="paragraph" w:styleId="CommentText">
    <w:uiPriority w:val="99"/>
    <w:name w:val="annotation text"/>
    <w:basedOn w:val="Normal"/>
    <w:semiHidden/>
    <w:unhideWhenUsed/>
    <w:link w:val="CommentTextChar"/>
    <w:rsid w:val="5805B59F"/>
    <w:rPr>
      <w:sz w:val="20"/>
      <w:szCs w:val="20"/>
    </w:rPr>
  </w:style>
  <w:style w:type="character" w:styleId="CommentTextChar" w:customStyle="true">
    <w:uiPriority w:val="99"/>
    <w:name w:val="Comment Text Char"/>
    <w:basedOn w:val="DefaultParagraphFont"/>
    <w:semiHidden/>
    <w:link w:val="CommentText"/>
    <w:rsid w:val="5805B59F"/>
    <w:rPr>
      <w:noProof w:val="0"/>
      <w:sz w:val="20"/>
      <w:szCs w:val="20"/>
      <w:lang w:val="es-MX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Header">
    <w:uiPriority w:val="99"/>
    <w:name w:val="header"/>
    <w:basedOn w:val="Normal"/>
    <w:semiHidden/>
    <w:unhideWhenUsed/>
    <w:link w:val="HeaderChar"/>
    <w:rsid w:val="5805B59F"/>
    <w:pPr>
      <w:tabs>
        <w:tab w:val="center" w:leader="none" w:pos="4419"/>
        <w:tab w:val="right" w:leader="none" w:pos="8838"/>
      </w:tabs>
    </w:pPr>
  </w:style>
  <w:style w:type="character" w:styleId="HeaderChar" w:customStyle="true">
    <w:uiPriority w:val="99"/>
    <w:name w:val="Header Char"/>
    <w:basedOn w:val="DefaultParagraphFont"/>
    <w:semiHidden/>
    <w:link w:val="Header"/>
    <w:rsid w:val="5805B59F"/>
    <w:rPr>
      <w:noProof w:val="0"/>
      <w:lang w:val="es-MX"/>
    </w:rPr>
  </w:style>
  <w:style w:type="paragraph" w:styleId="Footer">
    <w:uiPriority w:val="99"/>
    <w:name w:val="footer"/>
    <w:basedOn w:val="Normal"/>
    <w:semiHidden/>
    <w:unhideWhenUsed/>
    <w:link w:val="FooterChar"/>
    <w:rsid w:val="5805B59F"/>
    <w:pPr>
      <w:tabs>
        <w:tab w:val="center" w:leader="none" w:pos="4419"/>
        <w:tab w:val="right" w:leader="none" w:pos="8838"/>
      </w:tabs>
    </w:pPr>
  </w:style>
  <w:style w:type="character" w:styleId="FooterChar" w:customStyle="true">
    <w:uiPriority w:val="99"/>
    <w:name w:val="Footer Char"/>
    <w:basedOn w:val="DefaultParagraphFont"/>
    <w:semiHidden/>
    <w:link w:val="Footer"/>
    <w:rsid w:val="5805B59F"/>
    <w:rPr>
      <w:noProof w:val="0"/>
      <w:lang w:val="es-MX"/>
    </w:rPr>
  </w:style>
  <w:style w:type="table" w:styleId="TableNormal1" w:customStyle="1">
    <w:name w:val="Table Normal1"/>
    <w:rsid w:val="00897DD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uiPriority w:val="34"/>
    <w:name w:val="List Paragraph"/>
    <w:basedOn w:val="Normal"/>
    <w:qFormat/>
    <w:rsid w:val="5805B59F"/>
    <w:pPr>
      <w:spacing/>
      <w:ind w:left="720"/>
      <w:contextualSpacing/>
    </w:pPr>
  </w:style>
  <w:style w:type="paragraph" w:styleId="Heading7">
    <w:uiPriority w:val="9"/>
    <w:name w:val="heading 7"/>
    <w:basedOn w:val="Normal"/>
    <w:next w:val="Normal"/>
    <w:unhideWhenUsed/>
    <w:link w:val="Heading7Char"/>
    <w:qFormat/>
    <w:rsid w:val="5805B59F"/>
    <w:rPr>
      <w:rFonts w:ascii="Calibri" w:hAnsi="Calibri" w:eastAsia="ＭＳ ゴシック" w:cs="Times New Roman" w:asciiTheme="majorAscii" w:hAnsiTheme="majorAscii" w:eastAsiaTheme="majorEastAsia" w:cstheme="majorBidi"/>
      <w:i w:val="1"/>
      <w:iCs w:val="1"/>
      <w:color w:val="243F60"/>
    </w:rPr>
    <w:pPr>
      <w:keepNext w:val="1"/>
      <w:keepLines w:val="1"/>
      <w:spacing w:before="40" w:after="0"/>
      <w:outlineLvl w:val="6"/>
    </w:pPr>
  </w:style>
  <w:style w:type="paragraph" w:styleId="Heading8">
    <w:uiPriority w:val="9"/>
    <w:name w:val="heading 8"/>
    <w:basedOn w:val="Normal"/>
    <w:next w:val="Normal"/>
    <w:unhideWhenUsed/>
    <w:link w:val="Heading8Char"/>
    <w:qFormat/>
    <w:rsid w:val="5805B59F"/>
    <w:rPr>
      <w:rFonts w:ascii="Calibri" w:hAnsi="Calibri" w:eastAsia="ＭＳ ゴシック" w:cs="Times New Roman" w:asciiTheme="majorAscii" w:hAnsiTheme="majorAscii" w:eastAsiaTheme="majorEastAsia" w:cstheme="majorBidi"/>
      <w:color w:val="272727"/>
      <w:sz w:val="21"/>
      <w:szCs w:val="21"/>
    </w:rPr>
    <w:pPr>
      <w:keepNext w:val="1"/>
      <w:keepLines w:val="1"/>
      <w:spacing w:before="40" w:after="0"/>
      <w:outlineLvl w:val="7"/>
    </w:pPr>
  </w:style>
  <w:style w:type="paragraph" w:styleId="Heading9">
    <w:uiPriority w:val="9"/>
    <w:name w:val="heading 9"/>
    <w:basedOn w:val="Normal"/>
    <w:next w:val="Normal"/>
    <w:unhideWhenUsed/>
    <w:link w:val="Heading9Char"/>
    <w:qFormat/>
    <w:rsid w:val="5805B59F"/>
    <w:rPr>
      <w:rFonts w:ascii="Calibri" w:hAnsi="Calibri" w:eastAsia="ＭＳ ゴシック" w:cs="Times New Roman" w:asciiTheme="majorAscii" w:hAnsiTheme="majorAscii" w:eastAsiaTheme="majorEastAsia" w:cstheme="majorBidi"/>
      <w:i w:val="1"/>
      <w:iCs w:val="1"/>
      <w:color w:val="272727"/>
      <w:sz w:val="21"/>
      <w:szCs w:val="21"/>
    </w:rPr>
    <w:pPr>
      <w:keepNext w:val="1"/>
      <w:keepLines w:val="1"/>
      <w:spacing w:before="40" w:after="0"/>
      <w:outlineLvl w:val="8"/>
    </w:pPr>
  </w:style>
  <w:style w:type="paragraph" w:styleId="Quote">
    <w:uiPriority w:val="29"/>
    <w:name w:val="Quote"/>
    <w:basedOn w:val="Normal"/>
    <w:next w:val="Normal"/>
    <w:link w:val="QuoteChar"/>
    <w:qFormat/>
    <w:rsid w:val="5805B59F"/>
    <w:rPr>
      <w:i w:val="1"/>
      <w:iCs w:val="1"/>
      <w:color w:val="404040" w:themeColor="text1" w:themeTint="BF" w:themeShade="FF"/>
    </w:rPr>
    <w:pPr>
      <w:spacing w:before="200"/>
      <w:ind w:left="864" w:right="864"/>
      <w:jc w:val="center"/>
    </w:pPr>
  </w:style>
  <w:style w:type="paragraph" w:styleId="IntenseQuote">
    <w:uiPriority w:val="30"/>
    <w:name w:val="Intense Quote"/>
    <w:basedOn w:val="Normal"/>
    <w:next w:val="Normal"/>
    <w:link w:val="IntenseQuoteChar"/>
    <w:qFormat/>
    <w:rsid w:val="5805B59F"/>
    <w:rPr>
      <w:i w:val="1"/>
      <w:iCs w:val="1"/>
      <w:color w:val="4F81BD" w:themeColor="accent1" w:themeTint="FF" w:themeShade="FF"/>
    </w:rPr>
    <w:pPr>
      <w:spacing w:before="360" w:after="360"/>
      <w:ind w:left="864" w:right="864"/>
      <w:jc w:val="center"/>
    </w:pPr>
  </w:style>
  <w:style w:type="character" w:styleId="Heading7Char" w:customStyle="true">
    <w:uiPriority w:val="9"/>
    <w:name w:val="Heading 7 Char"/>
    <w:basedOn w:val="DefaultParagraphFont"/>
    <w:link w:val="Heading7"/>
    <w:rsid w:val="5805B59F"/>
    <w:rPr>
      <w:rFonts w:ascii="Calibri" w:hAnsi="Calibri" w:eastAsia="ＭＳ ゴシック" w:cs="Times New Roman" w:asciiTheme="majorAscii" w:hAnsiTheme="majorAscii" w:eastAsiaTheme="majorEastAsia" w:cstheme="majorBidi"/>
      <w:i w:val="1"/>
      <w:iCs w:val="1"/>
      <w:noProof w:val="0"/>
      <w:color w:val="243F60"/>
      <w:lang w:val="es-MX"/>
    </w:rPr>
  </w:style>
  <w:style w:type="character" w:styleId="Heading8Char" w:customStyle="true">
    <w:uiPriority w:val="9"/>
    <w:name w:val="Heading 8 Char"/>
    <w:basedOn w:val="DefaultParagraphFont"/>
    <w:link w:val="Heading8"/>
    <w:rsid w:val="5805B59F"/>
    <w:rPr>
      <w:rFonts w:ascii="Calibri" w:hAnsi="Calibri" w:eastAsia="ＭＳ ゴシック" w:cs="Times New Roman" w:asciiTheme="majorAscii" w:hAnsiTheme="majorAscii" w:eastAsiaTheme="majorEastAsia" w:cstheme="majorBidi"/>
      <w:noProof w:val="0"/>
      <w:color w:val="272727"/>
      <w:sz w:val="21"/>
      <w:szCs w:val="21"/>
      <w:lang w:val="es-MX"/>
    </w:rPr>
  </w:style>
  <w:style w:type="character" w:styleId="Heading9Char" w:customStyle="true">
    <w:uiPriority w:val="9"/>
    <w:name w:val="Heading 9 Char"/>
    <w:basedOn w:val="DefaultParagraphFont"/>
    <w:link w:val="Heading9"/>
    <w:rsid w:val="5805B59F"/>
    <w:rPr>
      <w:rFonts w:ascii="Calibri" w:hAnsi="Calibri" w:eastAsia="ＭＳ ゴシック" w:cs="Times New Roman" w:asciiTheme="majorAscii" w:hAnsiTheme="majorAscii" w:eastAsiaTheme="majorEastAsia" w:cstheme="majorBidi"/>
      <w:i w:val="1"/>
      <w:iCs w:val="1"/>
      <w:noProof w:val="0"/>
      <w:color w:val="272727"/>
      <w:sz w:val="21"/>
      <w:szCs w:val="21"/>
      <w:lang w:val="es-MX"/>
    </w:rPr>
  </w:style>
  <w:style w:type="character" w:styleId="QuoteChar" w:customStyle="true">
    <w:uiPriority w:val="29"/>
    <w:name w:val="Quote Char"/>
    <w:basedOn w:val="DefaultParagraphFont"/>
    <w:link w:val="Quote"/>
    <w:rsid w:val="5805B59F"/>
    <w:rPr>
      <w:i w:val="1"/>
      <w:iCs w:val="1"/>
      <w:noProof w:val="0"/>
      <w:color w:val="404040" w:themeColor="text1" w:themeTint="BF" w:themeShade="FF"/>
      <w:lang w:val="es-MX"/>
    </w:rPr>
  </w:style>
  <w:style w:type="character" w:styleId="IntenseQuoteChar" w:customStyle="true">
    <w:uiPriority w:val="30"/>
    <w:name w:val="Intense Quote Char"/>
    <w:basedOn w:val="DefaultParagraphFont"/>
    <w:link w:val="IntenseQuote"/>
    <w:rsid w:val="5805B59F"/>
    <w:rPr>
      <w:i w:val="1"/>
      <w:iCs w:val="1"/>
      <w:noProof w:val="0"/>
      <w:color w:val="4F81BD" w:themeColor="accent1" w:themeTint="FF" w:themeShade="FF"/>
      <w:lang w:val="es-MX"/>
    </w:rPr>
  </w:style>
  <w:style w:type="paragraph" w:styleId="TOC1">
    <w:uiPriority w:val="39"/>
    <w:name w:val="toc 1"/>
    <w:basedOn w:val="Normal"/>
    <w:next w:val="Normal"/>
    <w:unhideWhenUsed/>
    <w:rsid w:val="5805B59F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5805B59F"/>
    <w:pPr>
      <w:spacing w:after="100"/>
      <w:ind w:left="220"/>
    </w:pPr>
  </w:style>
  <w:style w:type="paragraph" w:styleId="TOC3">
    <w:uiPriority w:val="39"/>
    <w:name w:val="toc 3"/>
    <w:basedOn w:val="Normal"/>
    <w:next w:val="Normal"/>
    <w:unhideWhenUsed/>
    <w:rsid w:val="5805B59F"/>
    <w:pPr>
      <w:spacing w:after="100"/>
      <w:ind w:left="440"/>
    </w:pPr>
  </w:style>
  <w:style w:type="paragraph" w:styleId="TOC4">
    <w:uiPriority w:val="39"/>
    <w:name w:val="toc 4"/>
    <w:basedOn w:val="Normal"/>
    <w:next w:val="Normal"/>
    <w:unhideWhenUsed/>
    <w:rsid w:val="5805B59F"/>
    <w:pPr>
      <w:spacing w:after="100"/>
      <w:ind w:left="660"/>
    </w:pPr>
  </w:style>
  <w:style w:type="paragraph" w:styleId="TOC5">
    <w:uiPriority w:val="39"/>
    <w:name w:val="toc 5"/>
    <w:basedOn w:val="Normal"/>
    <w:next w:val="Normal"/>
    <w:unhideWhenUsed/>
    <w:rsid w:val="5805B59F"/>
    <w:pPr>
      <w:spacing w:after="100"/>
      <w:ind w:left="880"/>
    </w:pPr>
  </w:style>
  <w:style w:type="paragraph" w:styleId="TOC6">
    <w:uiPriority w:val="39"/>
    <w:name w:val="toc 6"/>
    <w:basedOn w:val="Normal"/>
    <w:next w:val="Normal"/>
    <w:unhideWhenUsed/>
    <w:rsid w:val="5805B59F"/>
    <w:pPr>
      <w:spacing w:after="100"/>
      <w:ind w:left="1100"/>
    </w:pPr>
  </w:style>
  <w:style w:type="paragraph" w:styleId="TOC7">
    <w:uiPriority w:val="39"/>
    <w:name w:val="toc 7"/>
    <w:basedOn w:val="Normal"/>
    <w:next w:val="Normal"/>
    <w:unhideWhenUsed/>
    <w:rsid w:val="5805B59F"/>
    <w:pPr>
      <w:spacing w:after="100"/>
      <w:ind w:left="1320"/>
    </w:pPr>
  </w:style>
  <w:style w:type="paragraph" w:styleId="TOC8">
    <w:uiPriority w:val="39"/>
    <w:name w:val="toc 8"/>
    <w:basedOn w:val="Normal"/>
    <w:next w:val="Normal"/>
    <w:unhideWhenUsed/>
    <w:rsid w:val="5805B59F"/>
    <w:pPr>
      <w:spacing w:after="100"/>
      <w:ind w:left="1540"/>
    </w:pPr>
  </w:style>
  <w:style w:type="paragraph" w:styleId="TOC9">
    <w:uiPriority w:val="39"/>
    <w:name w:val="toc 9"/>
    <w:basedOn w:val="Normal"/>
    <w:next w:val="Normal"/>
    <w:unhideWhenUsed/>
    <w:rsid w:val="5805B59F"/>
    <w:pPr>
      <w:spacing w:after="100"/>
      <w:ind w:left="1760"/>
    </w:pPr>
  </w:style>
  <w:style w:type="paragraph" w:styleId="EndnoteText">
    <w:uiPriority w:val="99"/>
    <w:name w:val="endnote text"/>
    <w:basedOn w:val="Normal"/>
    <w:semiHidden/>
    <w:unhideWhenUsed/>
    <w:link w:val="EndnoteTextChar"/>
    <w:rsid w:val="5805B59F"/>
    <w:rPr>
      <w:sz w:val="20"/>
      <w:szCs w:val="20"/>
    </w:rPr>
    <w:pPr>
      <w:spacing w:after="0"/>
    </w:pPr>
  </w:style>
  <w:style w:type="character" w:styleId="EndnoteTextChar" w:customStyle="true">
    <w:uiPriority w:val="99"/>
    <w:name w:val="Endnote Text Char"/>
    <w:basedOn w:val="DefaultParagraphFont"/>
    <w:semiHidden/>
    <w:link w:val="EndnoteText"/>
    <w:rsid w:val="5805B59F"/>
    <w:rPr>
      <w:noProof w:val="0"/>
      <w:sz w:val="20"/>
      <w:szCs w:val="20"/>
      <w:lang w:val="es-MX"/>
    </w:rPr>
  </w:style>
  <w:style w:type="paragraph" w:styleId="FootnoteText">
    <w:uiPriority w:val="99"/>
    <w:name w:val="footnote text"/>
    <w:basedOn w:val="Normal"/>
    <w:semiHidden/>
    <w:unhideWhenUsed/>
    <w:link w:val="FootnoteTextChar"/>
    <w:rsid w:val="5805B59F"/>
    <w:rPr>
      <w:sz w:val="20"/>
      <w:szCs w:val="20"/>
    </w:rPr>
    <w:pPr>
      <w:spacing w:after="0"/>
    </w:pPr>
  </w:style>
  <w:style w:type="character" w:styleId="FootnoteTextChar" w:customStyle="true">
    <w:uiPriority w:val="99"/>
    <w:name w:val="Footnote Text Char"/>
    <w:basedOn w:val="DefaultParagraphFont"/>
    <w:semiHidden/>
    <w:link w:val="FootnoteText"/>
    <w:rsid w:val="5805B59F"/>
    <w:rPr>
      <w:noProof w:val="0"/>
      <w:sz w:val="20"/>
      <w:szCs w:val="20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microsoft.com/office/2011/relationships/commentsExtended" Target="commentsExtended.xml" Id="rId8" /><Relationship Type="http://schemas.openxmlformats.org/officeDocument/2006/relationships/customXml" Target="../customXml/item1.xml" Id="rId18" /><Relationship Type="http://schemas.openxmlformats.org/officeDocument/2006/relationships/settings" Target="settings.xml" Id="rId3" /><Relationship Type="http://schemas.openxmlformats.org/officeDocument/2006/relationships/hyperlink" Target="https://theordinary.com/en-mx" TargetMode="External" Id="R5c0d9a79219f4240" /><Relationship Type="http://schemas.microsoft.com/office/2020/10/relationships/intelligence" Target="intelligence2.xml" Id="Rf1b3ee8b566e4d45" /><Relationship Type="http://schemas.openxmlformats.org/officeDocument/2006/relationships/theme" Target="theme/theme1.xml" Id="rId17" /><Relationship Type="http://schemas.openxmlformats.org/officeDocument/2006/relationships/styles" Target="styles.xml" Id="rId2" /><Relationship Type="http://schemas.microsoft.com/office/2011/relationships/people" Target="people.xml" Id="rId16" /><Relationship Type="http://schemas.openxmlformats.org/officeDocument/2006/relationships/customXml" Target="../customXml/item3.xml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fontTable" Target="fontTable.xml" Id="rId15" /><Relationship Type="http://schemas.openxmlformats.org/officeDocument/2006/relationships/customXml" Target="../customXml/item2.xml" Id="rId19" /><Relationship Type="http://schemas.openxmlformats.org/officeDocument/2006/relationships/webSettings" Target="webSettings.xml" Id="rId4" /><Relationship Type="http://schemas.microsoft.com/office/2016/09/relationships/commentsIds" Target="commentsIds.xml" Id="rId9" /><Relationship Type="http://schemas.openxmlformats.org/officeDocument/2006/relationships/header" Target="head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84E695DFD57B4885065D5FAF91AE91" ma:contentTypeVersion="16" ma:contentTypeDescription="Create a new document." ma:contentTypeScope="" ma:versionID="447e37e59b41b14744af8a49b2779d42">
  <xsd:schema xmlns:xsd="http://www.w3.org/2001/XMLSchema" xmlns:xs="http://www.w3.org/2001/XMLSchema" xmlns:p="http://schemas.microsoft.com/office/2006/metadata/properties" xmlns:ns2="b1e6d908-e5c6-4cb1-982b-5999035ca6b0" xmlns:ns3="400ef886-8224-4b20-ad15-cfeee37f9264" targetNamespace="http://schemas.microsoft.com/office/2006/metadata/properties" ma:root="true" ma:fieldsID="7b6e058b5709006b30fd8f712caea81e" ns2:_="" ns3:_="">
    <xsd:import namespace="b1e6d908-e5c6-4cb1-982b-5999035ca6b0"/>
    <xsd:import namespace="400ef886-8224-4b20-ad15-cfeee37f9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6d908-e5c6-4cb1-982b-5999035ca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ef886-8224-4b20-ad15-cfeee37f926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faf437e-e38b-4828-977e-7451f2a13288}" ma:internalName="TaxCatchAll" ma:showField="CatchAllData" ma:web="400ef886-8224-4b20-ad15-cfeee37f9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e6d908-e5c6-4cb1-982b-5999035ca6b0">
      <Terms xmlns="http://schemas.microsoft.com/office/infopath/2007/PartnerControls"/>
    </lcf76f155ced4ddcb4097134ff3c332f>
    <TaxCatchAll xmlns="400ef886-8224-4b20-ad15-cfeee37f9264" xsi:nil="true"/>
  </documentManagement>
</p:properties>
</file>

<file path=customXml/itemProps1.xml><?xml version="1.0" encoding="utf-8"?>
<ds:datastoreItem xmlns:ds="http://schemas.openxmlformats.org/officeDocument/2006/customXml" ds:itemID="{A6687204-3B3F-4C5F-B2EF-217DDCAFDC4A}"/>
</file>

<file path=customXml/itemProps2.xml><?xml version="1.0" encoding="utf-8"?>
<ds:datastoreItem xmlns:ds="http://schemas.openxmlformats.org/officeDocument/2006/customXml" ds:itemID="{EC0E1307-03FA-4990-8F18-814D8BACC65A}"/>
</file>

<file path=customXml/itemProps3.xml><?xml version="1.0" encoding="utf-8"?>
<ds:datastoreItem xmlns:ds="http://schemas.openxmlformats.org/officeDocument/2006/customXml" ds:itemID="{E1142FC8-B95D-4E86-8B5E-0A798CF9C3A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Aldo Hernández Saldaña</dc:creator>
  <keywords/>
  <lastModifiedBy>Laura Itzel Briones López</lastModifiedBy>
  <revision>39</revision>
  <dcterms:created xsi:type="dcterms:W3CDTF">2024-01-30T20:07:00.0000000Z</dcterms:created>
  <dcterms:modified xsi:type="dcterms:W3CDTF">2025-11-24T23:06:16.6154544Z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0x0101005F84E695DFD57B4885065D5FAF91AE91</vt:lpwstr>
  </property>
  <property fmtid="{D5CDD505-2E9C-101B-9397-08002B2CF9AE}" pid="3" name="MediaServiceImageTags">
    <vt:lpwstr/>
  </property>
</Properties>
</file>